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D9B71" w14:textId="77777777" w:rsidR="004941C4" w:rsidRDefault="004941C4" w:rsidP="004941C4">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9264" behindDoc="0" locked="0" layoutInCell="1" allowOverlap="1" wp14:anchorId="7951DF42" wp14:editId="54EED173">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6C54C"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68E606F6" wp14:editId="5BA5F191">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14:paraId="5458268B" w14:textId="77777777" w:rsidR="004941C4" w:rsidRDefault="004941C4" w:rsidP="004941C4">
                            <w:pPr>
                              <w:jc w:val="center"/>
                              <w:rPr>
                                <w:rFonts w:ascii="CG Omega" w:hAnsi="CG Omega"/>
                                <w:sz w:val="16"/>
                              </w:rPr>
                            </w:pPr>
                            <w:r>
                              <w:rPr>
                                <w:rFonts w:ascii="CG Omega" w:hAnsi="CG Omega"/>
                                <w:sz w:val="16"/>
                              </w:rPr>
                              <w:object w:dxaOrig="2550" w:dyaOrig="2440" w14:anchorId="5A0A3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pt;height:122.25pt" o:ole="">
                                  <v:imagedata r:id="rId7" o:title=""/>
                                </v:shape>
                                <o:OLEObject Type="Embed" ProgID="Word.Picture.8" ShapeID="_x0000_i1025" DrawAspect="Content" ObjectID="_1754909109" r:id="rId8"/>
                              </w:object>
                            </w:r>
                          </w:p>
                          <w:p w14:paraId="54CB8D1E" w14:textId="77777777" w:rsidR="004941C4" w:rsidRDefault="004941C4" w:rsidP="004941C4">
                            <w:pPr>
                              <w:rPr>
                                <w:rFonts w:ascii="Tahoma" w:hAnsi="Tahoma" w:cs="Tahoma"/>
                                <w:b/>
                                <w:sz w:val="16"/>
                              </w:rPr>
                            </w:pPr>
                          </w:p>
                          <w:p w14:paraId="1FF1A3F3" w14:textId="77777777" w:rsidR="004941C4" w:rsidRDefault="004941C4" w:rsidP="004941C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606F6"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ra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pxhJ2kGLllvKtEKMI8v3VqHU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gNob5JMRjWd&#10;k37BLfLPa24064SFEdKKLsfzkxPNnAZXkvnWWiracX1RCpf+uRTQ7mOjvWKdSEe52v16DyhOxmvF&#10;nkC7WoGyQIUw92DRKP0DowFmSI7N9y3VHKP2vQT9pzEhbuj4DZnMEtjoS8v60kJlBVA5thiNy6Ud&#10;B9W212LTQKTxj5PqDv6ZWng1n7M6/GkwJzypw0xzg+hy773Ok3fxGw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B39Ora&#10;ugIAAMEFAAAOAAAAAAAAAAAAAAAAAC4CAABkcnMvZTJvRG9jLnhtbFBLAQItABQABgAIAAAAIQCk&#10;hsOZ3wAAAAwBAAAPAAAAAAAAAAAAAAAAABQFAABkcnMvZG93bnJldi54bWxQSwUGAAAAAAQABADz&#10;AAAAIAYAAAAA&#10;" filled="f" stroked="f">
                <v:textbox>
                  <w:txbxContent>
                    <w:bookmarkStart w:id="1" w:name="_MON_1240304745"/>
                    <w:bookmarkEnd w:id="1"/>
                    <w:p w14:paraId="5458268B" w14:textId="77777777" w:rsidR="004941C4" w:rsidRDefault="004941C4" w:rsidP="004941C4">
                      <w:pPr>
                        <w:jc w:val="center"/>
                        <w:rPr>
                          <w:rFonts w:ascii="CG Omega" w:hAnsi="CG Omega"/>
                          <w:sz w:val="16"/>
                        </w:rPr>
                      </w:pPr>
                      <w:r>
                        <w:rPr>
                          <w:rFonts w:ascii="CG Omega" w:hAnsi="CG Omega"/>
                          <w:sz w:val="16"/>
                        </w:rPr>
                        <w:object w:dxaOrig="2550" w:dyaOrig="2440" w14:anchorId="5A0A3320">
                          <v:shape id="_x0000_i1025" type="#_x0000_t75" style="width:127.8pt;height:122.25pt" o:ole="">
                            <v:imagedata r:id="rId7" o:title=""/>
                          </v:shape>
                          <o:OLEObject Type="Embed" ProgID="Word.Picture.8" ShapeID="_x0000_i1025" DrawAspect="Content" ObjectID="_1754909109" r:id="rId9"/>
                        </w:object>
                      </w:r>
                    </w:p>
                    <w:p w14:paraId="54CB8D1E" w14:textId="77777777" w:rsidR="004941C4" w:rsidRDefault="004941C4" w:rsidP="004941C4">
                      <w:pPr>
                        <w:rPr>
                          <w:rFonts w:ascii="Tahoma" w:hAnsi="Tahoma" w:cs="Tahoma"/>
                          <w:b/>
                          <w:sz w:val="16"/>
                        </w:rPr>
                      </w:pPr>
                    </w:p>
                    <w:p w14:paraId="1FF1A3F3" w14:textId="77777777" w:rsidR="004941C4" w:rsidRDefault="004941C4" w:rsidP="004941C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08313E97" wp14:editId="643AE472">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206B3" w14:textId="77777777" w:rsidR="004941C4" w:rsidRDefault="004941C4" w:rsidP="004941C4">
                            <w:pPr>
                              <w:jc w:val="center"/>
                              <w:rPr>
                                <w:rFonts w:ascii="Century" w:hAnsi="Century"/>
                              </w:rPr>
                            </w:pPr>
                          </w:p>
                          <w:p w14:paraId="4BF7DD90" w14:textId="066BC453" w:rsidR="004941C4" w:rsidRDefault="004941C4" w:rsidP="004941C4">
                            <w:pPr>
                              <w:pStyle w:val="NormalWeb"/>
                              <w:spacing w:before="0" w:after="0" w:line="480" w:lineRule="auto"/>
                              <w:jc w:val="center"/>
                              <w:rPr>
                                <w:b/>
                                <w:sz w:val="60"/>
                                <w:szCs w:val="60"/>
                              </w:rPr>
                            </w:pPr>
                            <w:r>
                              <w:rPr>
                                <w:rFonts w:ascii="Tahoma" w:hAnsi="Tahoma" w:cs="Tahoma"/>
                                <w:b/>
                                <w:sz w:val="60"/>
                                <w:szCs w:val="60"/>
                              </w:rPr>
                              <w:t>LEY DE HACIENDA DEL MUNICIPIO DE HUNUCMÁ,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3E97" id="Cuadro de texto 8"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8WNHFiwIAAB4FAAAOAAAAAAAAAAAAAAAAAC4CAABkcnMvZTJvRG9jLnhtbFBLAQItABQA&#10;BgAIAAAAIQCVQy003gAAAAoBAAAPAAAAAAAAAAAAAAAAAOUEAABkcnMvZG93bnJldi54bWxQSwUG&#10;AAAAAAQABADzAAAA8AUAAAAA&#10;" stroked="f">
                <v:textbox>
                  <w:txbxContent>
                    <w:p w14:paraId="5CF206B3" w14:textId="77777777" w:rsidR="004941C4" w:rsidRDefault="004941C4" w:rsidP="004941C4">
                      <w:pPr>
                        <w:jc w:val="center"/>
                        <w:rPr>
                          <w:rFonts w:ascii="Century" w:hAnsi="Century"/>
                        </w:rPr>
                      </w:pPr>
                    </w:p>
                    <w:p w14:paraId="4BF7DD90" w14:textId="066BC453" w:rsidR="004941C4" w:rsidRDefault="004941C4" w:rsidP="004941C4">
                      <w:pPr>
                        <w:pStyle w:val="NormalWeb"/>
                        <w:spacing w:before="0" w:after="0" w:line="480" w:lineRule="auto"/>
                        <w:jc w:val="center"/>
                        <w:rPr>
                          <w:b/>
                          <w:sz w:val="60"/>
                          <w:szCs w:val="60"/>
                        </w:rPr>
                      </w:pPr>
                      <w:r>
                        <w:rPr>
                          <w:rFonts w:ascii="Tahoma" w:hAnsi="Tahoma" w:cs="Tahoma"/>
                          <w:b/>
                          <w:sz w:val="60"/>
                          <w:szCs w:val="60"/>
                        </w:rPr>
                        <w:t>LEY DE HACIENDA DEL MUNICIPIO DE HUNUCMÁ,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425ACF18" wp14:editId="30C791DA">
                <wp:simplePos x="0" y="0"/>
                <wp:positionH relativeFrom="column">
                  <wp:posOffset>653415</wp:posOffset>
                </wp:positionH>
                <wp:positionV relativeFrom="paragraph">
                  <wp:posOffset>5076190</wp:posOffset>
                </wp:positionV>
                <wp:extent cx="5029200" cy="17754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E2F3F" w14:textId="77777777" w:rsidR="004941C4" w:rsidRDefault="004941C4" w:rsidP="004941C4">
                            <w:pPr>
                              <w:jc w:val="center"/>
                              <w:rPr>
                                <w:b/>
                              </w:rPr>
                            </w:pPr>
                          </w:p>
                          <w:p w14:paraId="38B73950" w14:textId="77777777" w:rsidR="004941C4" w:rsidRDefault="004941C4" w:rsidP="004941C4">
                            <w:pPr>
                              <w:jc w:val="center"/>
                              <w:rPr>
                                <w:rFonts w:ascii="Century" w:hAnsi="Century"/>
                                <w:b/>
                                <w:sz w:val="30"/>
                                <w:szCs w:val="30"/>
                              </w:rPr>
                            </w:pPr>
                            <w:r>
                              <w:rPr>
                                <w:rFonts w:ascii="Century" w:hAnsi="Century"/>
                                <w:b/>
                                <w:sz w:val="30"/>
                                <w:szCs w:val="30"/>
                              </w:rPr>
                              <w:t xml:space="preserve">SECRETARÍA GENERAL DEL </w:t>
                            </w:r>
                          </w:p>
                          <w:p w14:paraId="681E7918" w14:textId="77777777" w:rsidR="004941C4" w:rsidRDefault="004941C4" w:rsidP="004941C4">
                            <w:pPr>
                              <w:jc w:val="center"/>
                              <w:rPr>
                                <w:rFonts w:ascii="Century" w:hAnsi="Century"/>
                                <w:b/>
                                <w:sz w:val="30"/>
                                <w:szCs w:val="30"/>
                              </w:rPr>
                            </w:pPr>
                            <w:r>
                              <w:rPr>
                                <w:rFonts w:ascii="Century" w:hAnsi="Century"/>
                                <w:b/>
                                <w:sz w:val="30"/>
                                <w:szCs w:val="30"/>
                              </w:rPr>
                              <w:t>PODER LEGISLATIVO</w:t>
                            </w:r>
                          </w:p>
                          <w:p w14:paraId="74186F0C" w14:textId="77777777" w:rsidR="004941C4" w:rsidRDefault="004941C4" w:rsidP="004941C4">
                            <w:pPr>
                              <w:jc w:val="center"/>
                              <w:rPr>
                                <w:rFonts w:ascii="Century" w:hAnsi="Century"/>
                                <w:b/>
                                <w:sz w:val="26"/>
                                <w:szCs w:val="26"/>
                              </w:rPr>
                            </w:pPr>
                          </w:p>
                          <w:p w14:paraId="68691DB0" w14:textId="77777777" w:rsidR="004941C4" w:rsidRDefault="004941C4" w:rsidP="004941C4">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ACF18" id="Cuadro de texto 7"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AGDyiMiwIAAB4FAAAOAAAAAAAAAAAAAAAAAC4CAABkcnMvZTJvRG9jLnhtbFBLAQItABQA&#10;BgAIAAAAIQABjupY3gAAAAwBAAAPAAAAAAAAAAAAAAAAAOUEAABkcnMvZG93bnJldi54bWxQSwUG&#10;AAAAAAQABADzAAAA8AUAAAAA&#10;" stroked="f">
                <v:textbox>
                  <w:txbxContent>
                    <w:p w14:paraId="1B8E2F3F" w14:textId="77777777" w:rsidR="004941C4" w:rsidRDefault="004941C4" w:rsidP="004941C4">
                      <w:pPr>
                        <w:jc w:val="center"/>
                        <w:rPr>
                          <w:b/>
                        </w:rPr>
                      </w:pPr>
                    </w:p>
                    <w:p w14:paraId="38B73950" w14:textId="77777777" w:rsidR="004941C4" w:rsidRDefault="004941C4" w:rsidP="004941C4">
                      <w:pPr>
                        <w:jc w:val="center"/>
                        <w:rPr>
                          <w:rFonts w:ascii="Century" w:hAnsi="Century"/>
                          <w:b/>
                          <w:sz w:val="30"/>
                          <w:szCs w:val="30"/>
                        </w:rPr>
                      </w:pPr>
                      <w:r>
                        <w:rPr>
                          <w:rFonts w:ascii="Century" w:hAnsi="Century"/>
                          <w:b/>
                          <w:sz w:val="30"/>
                          <w:szCs w:val="30"/>
                        </w:rPr>
                        <w:t xml:space="preserve">SECRETARÍA GENERAL DEL </w:t>
                      </w:r>
                    </w:p>
                    <w:p w14:paraId="681E7918" w14:textId="77777777" w:rsidR="004941C4" w:rsidRDefault="004941C4" w:rsidP="004941C4">
                      <w:pPr>
                        <w:jc w:val="center"/>
                        <w:rPr>
                          <w:rFonts w:ascii="Century" w:hAnsi="Century"/>
                          <w:b/>
                          <w:sz w:val="30"/>
                          <w:szCs w:val="30"/>
                        </w:rPr>
                      </w:pPr>
                      <w:r>
                        <w:rPr>
                          <w:rFonts w:ascii="Century" w:hAnsi="Century"/>
                          <w:b/>
                          <w:sz w:val="30"/>
                          <w:szCs w:val="30"/>
                        </w:rPr>
                        <w:t>PODER LEGISLATIVO</w:t>
                      </w:r>
                    </w:p>
                    <w:p w14:paraId="74186F0C" w14:textId="77777777" w:rsidR="004941C4" w:rsidRDefault="004941C4" w:rsidP="004941C4">
                      <w:pPr>
                        <w:jc w:val="center"/>
                        <w:rPr>
                          <w:rFonts w:ascii="Century" w:hAnsi="Century"/>
                          <w:b/>
                          <w:sz w:val="26"/>
                          <w:szCs w:val="26"/>
                        </w:rPr>
                      </w:pPr>
                    </w:p>
                    <w:p w14:paraId="68691DB0" w14:textId="77777777" w:rsidR="004941C4" w:rsidRDefault="004941C4" w:rsidP="004941C4">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733332A2" wp14:editId="0E2A53E9">
                <wp:simplePos x="0" y="0"/>
                <wp:positionH relativeFrom="column">
                  <wp:posOffset>2503170</wp:posOffset>
                </wp:positionH>
                <wp:positionV relativeFrom="paragraph">
                  <wp:posOffset>6979285</wp:posOffset>
                </wp:positionV>
                <wp:extent cx="3295015" cy="4038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10D6A" w14:textId="77777777" w:rsidR="004941C4" w:rsidRPr="00204C8C" w:rsidRDefault="004941C4" w:rsidP="004941C4">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w:t>
                            </w:r>
                            <w:r>
                              <w:rPr>
                                <w:rFonts w:ascii="Century Gothic" w:hAnsi="Century Gothic"/>
                                <w:b/>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332A2" id="Cuadro de texto 6"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" filled="f" stroked="f">
                <v:textbox>
                  <w:txbxContent>
                    <w:p w14:paraId="04410D6A" w14:textId="77777777" w:rsidR="004941C4" w:rsidRPr="00204C8C" w:rsidRDefault="004941C4" w:rsidP="004941C4">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w:t>
                      </w:r>
                      <w:r>
                        <w:rPr>
                          <w:rFonts w:ascii="Century Gothic" w:hAnsi="Century Gothic"/>
                          <w:b/>
                        </w:rPr>
                        <w:t>2022</w:t>
                      </w:r>
                    </w:p>
                  </w:txbxContent>
                </v:textbox>
              </v:shape>
            </w:pict>
          </mc:Fallback>
        </mc:AlternateContent>
      </w:r>
    </w:p>
    <w:p w14:paraId="39011365" w14:textId="77777777" w:rsidR="004941C4" w:rsidRDefault="004941C4" w:rsidP="004941C4">
      <w:pPr>
        <w:spacing w:line="360" w:lineRule="auto"/>
        <w:rPr>
          <w:rFonts w:ascii="Tahoma" w:hAnsi="Tahoma" w:cs="Tahoma"/>
          <w:b/>
          <w:bCs/>
          <w:sz w:val="28"/>
          <w:szCs w:val="28"/>
        </w:rPr>
        <w:sectPr w:rsidR="004941C4" w:rsidSect="004941C4">
          <w:headerReference w:type="default" r:id="rId10"/>
          <w:pgSz w:w="12240" w:h="15840"/>
          <w:pgMar w:top="1701" w:right="1134" w:bottom="1418" w:left="1985" w:header="720" w:footer="720" w:gutter="0"/>
          <w:cols w:space="720"/>
          <w:titlePg/>
          <w:docGrid w:linePitch="299"/>
        </w:sectPr>
      </w:pPr>
    </w:p>
    <w:p w14:paraId="636F25A8" w14:textId="77777777" w:rsidR="004941C4" w:rsidRPr="004941C4" w:rsidRDefault="004941C4" w:rsidP="004941C4">
      <w:pPr>
        <w:tabs>
          <w:tab w:val="left" w:pos="4678"/>
        </w:tabs>
        <w:spacing w:after="0" w:line="240" w:lineRule="auto"/>
        <w:ind w:left="10" w:right="62" w:hanging="10"/>
        <w:jc w:val="center"/>
        <w:rPr>
          <w:rFonts w:ascii="Arial" w:eastAsia="Arial" w:hAnsi="Arial" w:cs="Arial"/>
          <w:b/>
        </w:rPr>
      </w:pPr>
      <w:r w:rsidRPr="004941C4">
        <w:rPr>
          <w:rFonts w:ascii="Arial" w:eastAsia="Arial" w:hAnsi="Arial" w:cs="Arial"/>
          <w:b/>
        </w:rPr>
        <w:t>Decreto 587/2022</w:t>
      </w:r>
    </w:p>
    <w:p w14:paraId="3A047BC4" w14:textId="77777777" w:rsidR="004941C4" w:rsidRPr="004941C4" w:rsidRDefault="004941C4" w:rsidP="004941C4">
      <w:pPr>
        <w:tabs>
          <w:tab w:val="left" w:pos="4678"/>
        </w:tabs>
        <w:spacing w:after="0" w:line="240" w:lineRule="auto"/>
        <w:ind w:left="10" w:right="62" w:hanging="10"/>
        <w:jc w:val="center"/>
        <w:rPr>
          <w:rFonts w:ascii="Arial" w:eastAsia="Arial" w:hAnsi="Arial" w:cs="Arial"/>
          <w:b/>
        </w:rPr>
      </w:pPr>
      <w:r w:rsidRPr="004941C4">
        <w:rPr>
          <w:rFonts w:ascii="Arial" w:eastAsia="Arial" w:hAnsi="Arial" w:cs="Arial"/>
          <w:b/>
        </w:rPr>
        <w:t xml:space="preserve">Publicado en el Diario Oficial del Gobierno del Estado </w:t>
      </w:r>
    </w:p>
    <w:p w14:paraId="590CF0F5" w14:textId="77777777" w:rsidR="004941C4" w:rsidRPr="004941C4" w:rsidRDefault="004941C4" w:rsidP="004941C4">
      <w:pPr>
        <w:tabs>
          <w:tab w:val="left" w:pos="4678"/>
        </w:tabs>
        <w:spacing w:after="0" w:line="240" w:lineRule="auto"/>
        <w:ind w:left="10" w:right="62" w:hanging="10"/>
        <w:jc w:val="center"/>
        <w:rPr>
          <w:rFonts w:ascii="Arial" w:eastAsia="Arial" w:hAnsi="Arial" w:cs="Arial"/>
          <w:b/>
        </w:rPr>
      </w:pPr>
      <w:proofErr w:type="gramStart"/>
      <w:r w:rsidRPr="004941C4">
        <w:rPr>
          <w:rFonts w:ascii="Arial" w:eastAsia="Arial" w:hAnsi="Arial" w:cs="Arial"/>
          <w:b/>
        </w:rPr>
        <w:t>el</w:t>
      </w:r>
      <w:proofErr w:type="gramEnd"/>
      <w:r w:rsidRPr="004941C4">
        <w:rPr>
          <w:rFonts w:ascii="Arial" w:eastAsia="Arial" w:hAnsi="Arial" w:cs="Arial"/>
          <w:b/>
        </w:rPr>
        <w:t xml:space="preserve"> 30 de diciembre 2022</w:t>
      </w:r>
    </w:p>
    <w:p w14:paraId="6084D047" w14:textId="77777777" w:rsidR="004941C4" w:rsidRPr="004941C4" w:rsidRDefault="004941C4" w:rsidP="004941C4">
      <w:pPr>
        <w:tabs>
          <w:tab w:val="left" w:pos="4678"/>
        </w:tabs>
        <w:spacing w:after="0" w:line="240" w:lineRule="auto"/>
        <w:ind w:left="10" w:right="62" w:hanging="10"/>
        <w:jc w:val="center"/>
        <w:rPr>
          <w:rFonts w:ascii="Arial" w:eastAsia="Arial" w:hAnsi="Arial" w:cs="Arial"/>
          <w:b/>
        </w:rPr>
      </w:pPr>
    </w:p>
    <w:p w14:paraId="6237157F" w14:textId="77777777" w:rsidR="004941C4" w:rsidRPr="004941C4" w:rsidRDefault="004941C4" w:rsidP="004941C4">
      <w:pPr>
        <w:tabs>
          <w:tab w:val="left" w:pos="4678"/>
        </w:tabs>
        <w:spacing w:after="0" w:line="240" w:lineRule="auto"/>
        <w:ind w:left="10" w:right="62" w:hanging="10"/>
        <w:jc w:val="both"/>
        <w:rPr>
          <w:rFonts w:ascii="Arial" w:eastAsia="Arial" w:hAnsi="Arial" w:cs="Arial"/>
          <w:b/>
        </w:rPr>
      </w:pPr>
      <w:r w:rsidRPr="004941C4">
        <w:rPr>
          <w:rFonts w:ascii="Arial" w:eastAsia="Arial" w:hAnsi="Arial" w:cs="Arial"/>
          <w:b/>
        </w:rPr>
        <w:t xml:space="preserve">Por el que se expiden las leyes de hacienda de los municipios de </w:t>
      </w:r>
      <w:proofErr w:type="spellStart"/>
      <w:r w:rsidRPr="004941C4">
        <w:rPr>
          <w:rFonts w:ascii="Arial" w:eastAsia="Arial" w:hAnsi="Arial" w:cs="Arial"/>
          <w:b/>
        </w:rPr>
        <w:t>Cantamayec</w:t>
      </w:r>
      <w:proofErr w:type="spellEnd"/>
      <w:r w:rsidRPr="004941C4">
        <w:rPr>
          <w:rFonts w:ascii="Arial" w:eastAsia="Arial" w:hAnsi="Arial" w:cs="Arial"/>
          <w:b/>
        </w:rPr>
        <w:t xml:space="preserve">, </w:t>
      </w:r>
      <w:proofErr w:type="spellStart"/>
      <w:r w:rsidRPr="004941C4">
        <w:rPr>
          <w:rFonts w:ascii="Arial" w:eastAsia="Arial" w:hAnsi="Arial" w:cs="Arial"/>
          <w:b/>
        </w:rPr>
        <w:t>Conkal</w:t>
      </w:r>
      <w:proofErr w:type="spellEnd"/>
      <w:r w:rsidRPr="004941C4">
        <w:rPr>
          <w:rFonts w:ascii="Arial" w:eastAsia="Arial" w:hAnsi="Arial" w:cs="Arial"/>
          <w:b/>
        </w:rPr>
        <w:t xml:space="preserve">, </w:t>
      </w:r>
      <w:proofErr w:type="spellStart"/>
      <w:r w:rsidRPr="004941C4">
        <w:rPr>
          <w:rFonts w:ascii="Arial" w:eastAsia="Arial" w:hAnsi="Arial" w:cs="Arial"/>
          <w:b/>
        </w:rPr>
        <w:t>Cuncunul</w:t>
      </w:r>
      <w:proofErr w:type="spellEnd"/>
      <w:r w:rsidRPr="004941C4">
        <w:rPr>
          <w:rFonts w:ascii="Arial" w:eastAsia="Arial" w:hAnsi="Arial" w:cs="Arial"/>
          <w:b/>
        </w:rPr>
        <w:t xml:space="preserve">, </w:t>
      </w:r>
      <w:proofErr w:type="spellStart"/>
      <w:r w:rsidRPr="004941C4">
        <w:rPr>
          <w:rFonts w:ascii="Arial" w:eastAsia="Arial" w:hAnsi="Arial" w:cs="Arial"/>
          <w:b/>
        </w:rPr>
        <w:t>Chankom</w:t>
      </w:r>
      <w:proofErr w:type="spellEnd"/>
      <w:r w:rsidRPr="004941C4">
        <w:rPr>
          <w:rFonts w:ascii="Arial" w:eastAsia="Arial" w:hAnsi="Arial" w:cs="Arial"/>
          <w:b/>
        </w:rPr>
        <w:t xml:space="preserve">, </w:t>
      </w:r>
      <w:proofErr w:type="spellStart"/>
      <w:r w:rsidRPr="004941C4">
        <w:rPr>
          <w:rFonts w:ascii="Arial" w:eastAsia="Arial" w:hAnsi="Arial" w:cs="Arial"/>
          <w:b/>
        </w:rPr>
        <w:t>Chumayel</w:t>
      </w:r>
      <w:proofErr w:type="spellEnd"/>
      <w:r w:rsidRPr="004941C4">
        <w:rPr>
          <w:rFonts w:ascii="Arial" w:eastAsia="Arial" w:hAnsi="Arial" w:cs="Arial"/>
          <w:b/>
        </w:rPr>
        <w:t xml:space="preserve">, </w:t>
      </w:r>
      <w:proofErr w:type="spellStart"/>
      <w:r w:rsidRPr="004941C4">
        <w:rPr>
          <w:rFonts w:ascii="Arial" w:eastAsia="Arial" w:hAnsi="Arial" w:cs="Arial"/>
          <w:b/>
        </w:rPr>
        <w:t>Hocabá</w:t>
      </w:r>
      <w:proofErr w:type="spellEnd"/>
      <w:r w:rsidRPr="004941C4">
        <w:rPr>
          <w:rFonts w:ascii="Arial" w:eastAsia="Arial" w:hAnsi="Arial" w:cs="Arial"/>
          <w:b/>
        </w:rPr>
        <w:t xml:space="preserve">, </w:t>
      </w:r>
      <w:proofErr w:type="spellStart"/>
      <w:r w:rsidRPr="004941C4">
        <w:rPr>
          <w:rFonts w:ascii="Arial" w:eastAsia="Arial" w:hAnsi="Arial" w:cs="Arial"/>
          <w:b/>
        </w:rPr>
        <w:t>Hunucmá</w:t>
      </w:r>
      <w:proofErr w:type="spellEnd"/>
      <w:r w:rsidRPr="004941C4">
        <w:rPr>
          <w:rFonts w:ascii="Arial" w:eastAsia="Arial" w:hAnsi="Arial" w:cs="Arial"/>
          <w:b/>
        </w:rPr>
        <w:t xml:space="preserve">, </w:t>
      </w:r>
      <w:proofErr w:type="spellStart"/>
      <w:r w:rsidRPr="004941C4">
        <w:rPr>
          <w:rFonts w:ascii="Arial" w:eastAsia="Arial" w:hAnsi="Arial" w:cs="Arial"/>
          <w:b/>
        </w:rPr>
        <w:t>Ixil</w:t>
      </w:r>
      <w:proofErr w:type="spellEnd"/>
      <w:r w:rsidRPr="004941C4">
        <w:rPr>
          <w:rFonts w:ascii="Arial" w:eastAsia="Arial" w:hAnsi="Arial" w:cs="Arial"/>
          <w:b/>
        </w:rPr>
        <w:t xml:space="preserve">, </w:t>
      </w:r>
      <w:proofErr w:type="spellStart"/>
      <w:r w:rsidRPr="004941C4">
        <w:rPr>
          <w:rFonts w:ascii="Arial" w:eastAsia="Arial" w:hAnsi="Arial" w:cs="Arial"/>
          <w:b/>
        </w:rPr>
        <w:t>Oxkutzcab</w:t>
      </w:r>
      <w:proofErr w:type="spellEnd"/>
      <w:r w:rsidRPr="004941C4">
        <w:rPr>
          <w:rFonts w:ascii="Arial" w:eastAsia="Arial" w:hAnsi="Arial" w:cs="Arial"/>
          <w:b/>
        </w:rPr>
        <w:t xml:space="preserve"> y </w:t>
      </w:r>
      <w:proofErr w:type="spellStart"/>
      <w:r w:rsidRPr="004941C4">
        <w:rPr>
          <w:rFonts w:ascii="Arial" w:eastAsia="Arial" w:hAnsi="Arial" w:cs="Arial"/>
          <w:b/>
        </w:rPr>
        <w:t>Ucú</w:t>
      </w:r>
      <w:proofErr w:type="spellEnd"/>
      <w:r w:rsidRPr="004941C4">
        <w:rPr>
          <w:rFonts w:ascii="Arial" w:eastAsia="Arial" w:hAnsi="Arial" w:cs="Arial"/>
          <w:b/>
        </w:rPr>
        <w:t>, todas del estado de Yucatán</w:t>
      </w:r>
    </w:p>
    <w:p w14:paraId="7640A3F1" w14:textId="77777777" w:rsidR="004941C4" w:rsidRPr="004941C4" w:rsidRDefault="004941C4" w:rsidP="004941C4">
      <w:pPr>
        <w:tabs>
          <w:tab w:val="left" w:pos="4678"/>
        </w:tabs>
        <w:spacing w:after="0" w:line="240" w:lineRule="auto"/>
        <w:ind w:left="10" w:right="62" w:hanging="10"/>
        <w:jc w:val="both"/>
        <w:rPr>
          <w:rFonts w:ascii="Arial" w:eastAsia="Arial" w:hAnsi="Arial" w:cs="Arial"/>
          <w:b/>
          <w:sz w:val="24"/>
          <w:szCs w:val="24"/>
          <w:lang w:eastAsia="es-ES"/>
        </w:rPr>
      </w:pPr>
    </w:p>
    <w:p w14:paraId="28DE4997" w14:textId="77777777" w:rsidR="004941C4" w:rsidRPr="004941C4" w:rsidRDefault="004941C4" w:rsidP="004941C4">
      <w:pPr>
        <w:tabs>
          <w:tab w:val="left" w:pos="4678"/>
        </w:tabs>
        <w:spacing w:after="0" w:line="240" w:lineRule="auto"/>
        <w:ind w:left="10" w:right="62" w:hanging="10"/>
        <w:jc w:val="both"/>
        <w:rPr>
          <w:rFonts w:ascii="Arial" w:eastAsia="Arial" w:hAnsi="Arial" w:cs="Arial"/>
          <w:b/>
          <w:sz w:val="24"/>
          <w:szCs w:val="24"/>
          <w:lang w:eastAsia="es-ES"/>
        </w:rPr>
      </w:pPr>
      <w:r w:rsidRPr="004941C4">
        <w:rPr>
          <w:rFonts w:ascii="Arial" w:eastAsia="Arial" w:hAnsi="Arial" w:cs="Arial"/>
          <w:b/>
          <w:sz w:val="24"/>
          <w:szCs w:val="24"/>
          <w:lang w:eastAsia="es-ES"/>
        </w:rPr>
        <w:t xml:space="preserve">Mauricio Vila </w:t>
      </w:r>
      <w:proofErr w:type="spellStart"/>
      <w:r w:rsidRPr="004941C4">
        <w:rPr>
          <w:rFonts w:ascii="Arial" w:eastAsia="Arial" w:hAnsi="Arial" w:cs="Arial"/>
          <w:b/>
          <w:sz w:val="24"/>
          <w:szCs w:val="24"/>
          <w:lang w:eastAsia="es-ES"/>
        </w:rPr>
        <w:t>Dosal</w:t>
      </w:r>
      <w:proofErr w:type="spellEnd"/>
      <w:r w:rsidRPr="004941C4">
        <w:rPr>
          <w:rFonts w:ascii="Arial" w:eastAsia="Arial" w:hAnsi="Arial" w:cs="Arial"/>
          <w:b/>
          <w:sz w:val="24"/>
          <w:szCs w:val="24"/>
          <w:lang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2B9F534" w14:textId="77777777" w:rsidR="004941C4" w:rsidRPr="004941C4" w:rsidRDefault="004941C4" w:rsidP="004941C4">
      <w:pPr>
        <w:tabs>
          <w:tab w:val="left" w:pos="4678"/>
        </w:tabs>
        <w:spacing w:after="0" w:line="240" w:lineRule="auto"/>
        <w:ind w:left="10" w:right="62" w:hanging="10"/>
        <w:jc w:val="both"/>
        <w:rPr>
          <w:rFonts w:ascii="Arial" w:eastAsia="Arial" w:hAnsi="Arial" w:cs="Arial"/>
          <w:b/>
          <w:sz w:val="24"/>
          <w:szCs w:val="24"/>
          <w:lang w:val="es-ES" w:eastAsia="es-ES"/>
        </w:rPr>
      </w:pPr>
    </w:p>
    <w:p w14:paraId="6300B371" w14:textId="77777777" w:rsidR="004941C4" w:rsidRPr="004941C4" w:rsidRDefault="004941C4" w:rsidP="004941C4">
      <w:pPr>
        <w:tabs>
          <w:tab w:val="left" w:pos="4678"/>
        </w:tabs>
        <w:spacing w:after="0" w:line="240" w:lineRule="auto"/>
        <w:ind w:left="10" w:right="62" w:hanging="10"/>
        <w:jc w:val="both"/>
        <w:rPr>
          <w:rFonts w:ascii="Arial" w:eastAsia="Arial" w:hAnsi="Arial" w:cs="Arial"/>
          <w:b/>
          <w:sz w:val="24"/>
          <w:szCs w:val="24"/>
          <w:lang w:val="es-ES" w:eastAsia="es-ES"/>
        </w:rPr>
      </w:pPr>
      <w:r w:rsidRPr="004941C4">
        <w:rPr>
          <w:rFonts w:ascii="Arial" w:eastAsia="Arial" w:hAnsi="Arial" w:cs="Arial"/>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2CF0D117" w14:textId="77777777" w:rsidR="004941C4" w:rsidRPr="004941C4" w:rsidRDefault="004941C4" w:rsidP="004941C4">
      <w:pPr>
        <w:spacing w:after="0" w:line="360" w:lineRule="auto"/>
        <w:ind w:firstLine="708"/>
        <w:jc w:val="both"/>
        <w:rPr>
          <w:rFonts w:ascii="Arial" w:eastAsia="Times New Roman" w:hAnsi="Arial" w:cs="Arial"/>
          <w:sz w:val="24"/>
          <w:szCs w:val="24"/>
          <w:lang w:eastAsia="es-ES"/>
        </w:rPr>
      </w:pPr>
    </w:p>
    <w:p w14:paraId="2D922D6F" w14:textId="77777777" w:rsidR="004941C4" w:rsidRPr="004941C4" w:rsidRDefault="004941C4" w:rsidP="004941C4">
      <w:pPr>
        <w:tabs>
          <w:tab w:val="left" w:pos="8222"/>
        </w:tabs>
        <w:suppressAutoHyphens/>
        <w:spacing w:after="0" w:line="360" w:lineRule="auto"/>
        <w:jc w:val="center"/>
        <w:rPr>
          <w:rFonts w:ascii="Arial" w:eastAsia="Times New Roman" w:hAnsi="Arial" w:cs="Arial"/>
          <w:b/>
          <w:sz w:val="24"/>
          <w:szCs w:val="24"/>
          <w:lang w:eastAsia="ar-SA"/>
        </w:rPr>
      </w:pPr>
      <w:r w:rsidRPr="004941C4">
        <w:rPr>
          <w:rFonts w:ascii="Arial" w:eastAsia="Times New Roman" w:hAnsi="Arial" w:cs="Arial"/>
          <w:b/>
          <w:sz w:val="24"/>
          <w:szCs w:val="24"/>
          <w:lang w:eastAsia="ar-SA"/>
        </w:rPr>
        <w:t xml:space="preserve">E X P O S I C I </w:t>
      </w:r>
      <w:proofErr w:type="spellStart"/>
      <w:r w:rsidRPr="004941C4">
        <w:rPr>
          <w:rFonts w:ascii="Arial" w:eastAsia="Times New Roman" w:hAnsi="Arial" w:cs="Arial"/>
          <w:b/>
          <w:sz w:val="24"/>
          <w:szCs w:val="24"/>
          <w:lang w:eastAsia="ar-SA"/>
        </w:rPr>
        <w:t>Ó</w:t>
      </w:r>
      <w:proofErr w:type="spellEnd"/>
      <w:r w:rsidRPr="004941C4">
        <w:rPr>
          <w:rFonts w:ascii="Arial" w:eastAsia="Times New Roman" w:hAnsi="Arial" w:cs="Arial"/>
          <w:b/>
          <w:sz w:val="24"/>
          <w:szCs w:val="24"/>
          <w:lang w:eastAsia="ar-SA"/>
        </w:rPr>
        <w:t xml:space="preserve"> N    D E    M O T I V O S</w:t>
      </w:r>
    </w:p>
    <w:p w14:paraId="5BE5B924" w14:textId="77777777" w:rsidR="004941C4" w:rsidRPr="004941C4" w:rsidRDefault="004941C4" w:rsidP="004941C4">
      <w:pPr>
        <w:spacing w:after="0" w:line="360" w:lineRule="auto"/>
        <w:ind w:firstLine="708"/>
        <w:jc w:val="both"/>
        <w:rPr>
          <w:rFonts w:ascii="Arial" w:eastAsia="Times New Roman" w:hAnsi="Arial" w:cs="Arial"/>
          <w:b/>
          <w:iCs/>
          <w:sz w:val="24"/>
          <w:szCs w:val="24"/>
          <w:lang w:eastAsia="es-ES"/>
        </w:rPr>
      </w:pPr>
    </w:p>
    <w:p w14:paraId="16FC6E4D" w14:textId="77777777" w:rsidR="004941C4" w:rsidRPr="004941C4" w:rsidRDefault="004941C4" w:rsidP="004941C4">
      <w:pPr>
        <w:spacing w:after="0" w:line="360" w:lineRule="auto"/>
        <w:jc w:val="both"/>
        <w:rPr>
          <w:rFonts w:ascii="Arial" w:eastAsia="Times New Roman" w:hAnsi="Arial" w:cs="Arial"/>
          <w:iCs/>
          <w:sz w:val="24"/>
          <w:szCs w:val="24"/>
          <w:lang w:eastAsia="es-ES"/>
        </w:rPr>
      </w:pPr>
      <w:r w:rsidRPr="004941C4">
        <w:rPr>
          <w:rFonts w:ascii="Arial" w:eastAsia="Times New Roman" w:hAnsi="Arial" w:cs="Arial"/>
          <w:b/>
          <w:iCs/>
          <w:sz w:val="24"/>
          <w:szCs w:val="24"/>
          <w:lang w:eastAsia="es-ES"/>
        </w:rPr>
        <w:t xml:space="preserve">PRIMERA. </w:t>
      </w:r>
      <w:r w:rsidRPr="004941C4">
        <w:rPr>
          <w:rFonts w:ascii="Arial" w:eastAsia="Times New Roman" w:hAnsi="Arial" w:cs="Arial"/>
          <w:iCs/>
          <w:sz w:val="24"/>
          <w:szCs w:val="24"/>
          <w:lang w:eastAsia="es-ES"/>
        </w:rPr>
        <w:t>De la revisión y análisis de las iniciativas presentadas por las autoridades municipales antes mencionadas, los integrantes de esta Comisión Permanente, consideramos que los ayuntamientos señalados</w:t>
      </w:r>
      <w:r w:rsidRPr="004941C4">
        <w:rPr>
          <w:rFonts w:ascii="Arial" w:eastAsia="Times New Roman" w:hAnsi="Arial" w:cs="Arial"/>
          <w:sz w:val="24"/>
          <w:szCs w:val="24"/>
          <w:lang w:eastAsia="es-ES"/>
        </w:rPr>
        <w:t xml:space="preserve">, </w:t>
      </w:r>
      <w:r w:rsidRPr="004941C4">
        <w:rPr>
          <w:rFonts w:ascii="Arial" w:eastAsia="Times New Roman" w:hAnsi="Arial" w:cs="Arial"/>
          <w:iCs/>
          <w:sz w:val="24"/>
          <w:szCs w:val="24"/>
          <w:lang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6D2039BD" w14:textId="77777777" w:rsidR="004941C4" w:rsidRPr="004941C4" w:rsidRDefault="004941C4" w:rsidP="004941C4">
      <w:pPr>
        <w:spacing w:after="0" w:line="360" w:lineRule="auto"/>
        <w:ind w:firstLine="708"/>
        <w:jc w:val="both"/>
        <w:rPr>
          <w:rFonts w:ascii="Arial" w:eastAsia="Times New Roman" w:hAnsi="Arial" w:cs="Arial"/>
          <w:iCs/>
          <w:sz w:val="24"/>
          <w:szCs w:val="24"/>
          <w:lang w:eastAsia="es-ES"/>
        </w:rPr>
      </w:pPr>
    </w:p>
    <w:p w14:paraId="08540997" w14:textId="77777777" w:rsidR="004941C4" w:rsidRPr="004941C4" w:rsidRDefault="004941C4" w:rsidP="004941C4">
      <w:pPr>
        <w:spacing w:after="0" w:line="360" w:lineRule="auto"/>
        <w:ind w:firstLine="708"/>
        <w:jc w:val="both"/>
        <w:rPr>
          <w:rFonts w:ascii="Arial" w:eastAsia="Times New Roman" w:hAnsi="Arial" w:cs="Arial"/>
          <w:iCs/>
          <w:sz w:val="24"/>
          <w:szCs w:val="24"/>
          <w:lang w:eastAsia="es-ES"/>
        </w:rPr>
      </w:pPr>
      <w:r w:rsidRPr="004941C4">
        <w:rPr>
          <w:rFonts w:ascii="Arial" w:eastAsia="Times New Roman" w:hAnsi="Arial" w:cs="Arial"/>
          <w:iCs/>
          <w:sz w:val="24"/>
          <w:szCs w:val="24"/>
          <w:lang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941C4">
            <w:rPr>
              <w:rFonts w:ascii="Arial" w:eastAsia="Times New Roman" w:hAnsi="Arial" w:cs="Arial"/>
              <w:iCs/>
              <w:sz w:val="24"/>
              <w:szCs w:val="24"/>
              <w:lang w:eastAsia="es-ES"/>
            </w:rPr>
            <w:t>la Constitución</w:t>
          </w:r>
        </w:smartTag>
        <w:r w:rsidRPr="004941C4">
          <w:rPr>
            <w:rFonts w:ascii="Arial" w:eastAsia="Times New Roman" w:hAnsi="Arial" w:cs="Arial"/>
            <w:iCs/>
            <w:sz w:val="24"/>
            <w:szCs w:val="24"/>
            <w:lang w:eastAsia="es-ES"/>
          </w:rPr>
          <w:t xml:space="preserve"> Política</w:t>
        </w:r>
      </w:smartTag>
      <w:r w:rsidRPr="004941C4">
        <w:rPr>
          <w:rFonts w:ascii="Arial" w:eastAsia="Times New Roman" w:hAnsi="Arial" w:cs="Arial"/>
          <w:iCs/>
          <w:sz w:val="24"/>
          <w:szCs w:val="24"/>
          <w:lang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w:t>
      </w:r>
      <w:bookmarkStart w:id="2" w:name="_GoBack"/>
      <w:bookmarkEnd w:id="2"/>
      <w:r w:rsidRPr="004941C4">
        <w:rPr>
          <w:rFonts w:ascii="Arial" w:eastAsia="Times New Roman" w:hAnsi="Arial" w:cs="Arial"/>
          <w:iCs/>
          <w:sz w:val="24"/>
          <w:szCs w:val="24"/>
          <w:lang w:eastAsia="es-ES"/>
        </w:rPr>
        <w:t xml:space="preserve">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1B009823" w14:textId="77777777" w:rsidR="004941C4" w:rsidRPr="004941C4" w:rsidRDefault="004941C4" w:rsidP="004941C4">
      <w:pPr>
        <w:spacing w:after="0" w:line="360" w:lineRule="auto"/>
        <w:ind w:firstLine="708"/>
        <w:jc w:val="both"/>
        <w:rPr>
          <w:rFonts w:ascii="Arial" w:eastAsia="Times New Roman" w:hAnsi="Arial" w:cs="Arial"/>
          <w:iCs/>
          <w:sz w:val="24"/>
          <w:szCs w:val="24"/>
          <w:lang w:eastAsia="es-ES"/>
        </w:rPr>
      </w:pPr>
    </w:p>
    <w:p w14:paraId="00D925A0" w14:textId="77777777" w:rsidR="004941C4" w:rsidRPr="004941C4" w:rsidRDefault="004941C4" w:rsidP="004941C4">
      <w:pPr>
        <w:spacing w:after="0" w:line="360" w:lineRule="auto"/>
        <w:ind w:firstLine="708"/>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2585135D" w14:textId="77777777" w:rsidR="004941C4" w:rsidRPr="004941C4" w:rsidRDefault="004941C4" w:rsidP="004941C4">
      <w:pPr>
        <w:spacing w:after="0" w:line="360" w:lineRule="auto"/>
        <w:ind w:firstLine="708"/>
        <w:jc w:val="both"/>
        <w:rPr>
          <w:rFonts w:ascii="Arial" w:eastAsia="Times New Roman" w:hAnsi="Arial" w:cs="Arial"/>
          <w:sz w:val="24"/>
          <w:szCs w:val="24"/>
          <w:lang w:eastAsia="es-ES"/>
        </w:rPr>
      </w:pPr>
    </w:p>
    <w:p w14:paraId="7D449F04" w14:textId="77777777" w:rsidR="004941C4" w:rsidRPr="004941C4" w:rsidRDefault="004941C4" w:rsidP="004941C4">
      <w:pPr>
        <w:spacing w:after="0" w:line="360" w:lineRule="auto"/>
        <w:ind w:firstLine="708"/>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4C9545B1" w14:textId="77777777" w:rsidR="004941C4" w:rsidRPr="004941C4" w:rsidRDefault="004941C4" w:rsidP="004941C4">
      <w:pPr>
        <w:spacing w:after="0" w:line="360" w:lineRule="auto"/>
        <w:jc w:val="both"/>
        <w:rPr>
          <w:rFonts w:ascii="Arial" w:eastAsia="Times New Roman" w:hAnsi="Arial" w:cs="Arial"/>
          <w:sz w:val="24"/>
          <w:szCs w:val="24"/>
          <w:lang w:eastAsia="es-ES"/>
        </w:rPr>
      </w:pPr>
    </w:p>
    <w:p w14:paraId="159F6275" w14:textId="77777777" w:rsidR="004941C4" w:rsidRPr="004941C4" w:rsidRDefault="004941C4" w:rsidP="004941C4">
      <w:pPr>
        <w:spacing w:after="0" w:line="360" w:lineRule="auto"/>
        <w:ind w:firstLine="708"/>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1E90DD1A" w14:textId="77777777" w:rsidR="004941C4" w:rsidRPr="004941C4" w:rsidRDefault="004941C4" w:rsidP="004941C4">
      <w:pPr>
        <w:spacing w:after="0" w:line="360" w:lineRule="auto"/>
        <w:ind w:firstLine="708"/>
        <w:jc w:val="both"/>
        <w:rPr>
          <w:rFonts w:ascii="Arial" w:eastAsia="Times New Roman" w:hAnsi="Arial" w:cs="Arial"/>
          <w:sz w:val="24"/>
          <w:szCs w:val="24"/>
          <w:lang w:eastAsia="es-ES"/>
        </w:rPr>
      </w:pPr>
    </w:p>
    <w:p w14:paraId="367EE392" w14:textId="77777777" w:rsidR="004941C4" w:rsidRPr="004941C4" w:rsidRDefault="004941C4" w:rsidP="004941C4">
      <w:pPr>
        <w:spacing w:after="0" w:line="360" w:lineRule="auto"/>
        <w:ind w:firstLine="708"/>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3CED2990" w14:textId="77777777" w:rsidR="004941C4" w:rsidRPr="004941C4" w:rsidRDefault="004941C4" w:rsidP="004941C4">
      <w:pPr>
        <w:spacing w:after="0" w:line="360" w:lineRule="auto"/>
        <w:jc w:val="both"/>
        <w:rPr>
          <w:rFonts w:ascii="Arial" w:eastAsia="Times New Roman" w:hAnsi="Arial" w:cs="Arial"/>
          <w:sz w:val="24"/>
          <w:szCs w:val="24"/>
          <w:lang w:eastAsia="es-ES"/>
        </w:rPr>
      </w:pPr>
    </w:p>
    <w:p w14:paraId="716044C3" w14:textId="77777777" w:rsidR="004941C4" w:rsidRPr="004941C4" w:rsidRDefault="004941C4" w:rsidP="004941C4">
      <w:pPr>
        <w:spacing w:after="0" w:line="360" w:lineRule="auto"/>
        <w:ind w:firstLine="708"/>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En ese orden, las legislaturas de los Estados aprueban las leyes de ingresos de los municipios y los recursos que integran sus haciendas municipales son ejercidos en forma directa por los ayuntamientos.</w:t>
      </w:r>
    </w:p>
    <w:p w14:paraId="153AE9AC" w14:textId="77777777" w:rsidR="004941C4" w:rsidRPr="004941C4" w:rsidRDefault="004941C4" w:rsidP="004941C4">
      <w:pPr>
        <w:spacing w:after="0" w:line="360" w:lineRule="auto"/>
        <w:jc w:val="both"/>
        <w:rPr>
          <w:rFonts w:ascii="Arial" w:eastAsia="Times New Roman" w:hAnsi="Arial" w:cs="Arial"/>
          <w:sz w:val="24"/>
          <w:szCs w:val="24"/>
          <w:lang w:eastAsia="es-ES"/>
        </w:rPr>
      </w:pPr>
    </w:p>
    <w:p w14:paraId="102336A4" w14:textId="77777777" w:rsidR="004941C4" w:rsidRPr="004941C4" w:rsidRDefault="004941C4" w:rsidP="004941C4">
      <w:pPr>
        <w:spacing w:after="0" w:line="360" w:lineRule="auto"/>
        <w:ind w:firstLine="708"/>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1F3EC2C" w14:textId="77777777" w:rsidR="004941C4" w:rsidRPr="004941C4" w:rsidRDefault="004941C4" w:rsidP="004941C4">
      <w:pPr>
        <w:spacing w:after="0" w:line="360" w:lineRule="auto"/>
        <w:jc w:val="both"/>
        <w:rPr>
          <w:rFonts w:ascii="Arial" w:eastAsia="Times New Roman" w:hAnsi="Arial" w:cs="Arial"/>
          <w:sz w:val="24"/>
          <w:szCs w:val="24"/>
          <w:lang w:eastAsia="es-ES"/>
        </w:rPr>
      </w:pPr>
    </w:p>
    <w:p w14:paraId="75B82F78" w14:textId="77777777" w:rsidR="004941C4" w:rsidRPr="004941C4" w:rsidRDefault="004941C4" w:rsidP="004941C4">
      <w:pPr>
        <w:spacing w:after="0" w:line="360" w:lineRule="auto"/>
        <w:ind w:firstLine="708"/>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3602067B" w14:textId="77777777" w:rsidR="004941C4" w:rsidRPr="004941C4" w:rsidRDefault="004941C4" w:rsidP="004941C4">
      <w:pPr>
        <w:spacing w:after="0" w:line="360" w:lineRule="auto"/>
        <w:jc w:val="both"/>
        <w:rPr>
          <w:rFonts w:ascii="Arial" w:eastAsia="Times New Roman" w:hAnsi="Arial" w:cs="Arial"/>
          <w:sz w:val="24"/>
          <w:szCs w:val="24"/>
          <w:lang w:eastAsia="es-ES"/>
        </w:rPr>
      </w:pPr>
    </w:p>
    <w:p w14:paraId="06BF6824" w14:textId="77777777" w:rsidR="004941C4" w:rsidRPr="004941C4" w:rsidRDefault="004941C4" w:rsidP="004941C4">
      <w:pPr>
        <w:spacing w:after="0" w:line="360" w:lineRule="auto"/>
        <w:ind w:firstLine="708"/>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780ADD2E" w14:textId="77777777" w:rsidR="004941C4" w:rsidRPr="004941C4" w:rsidRDefault="004941C4" w:rsidP="004941C4">
      <w:pPr>
        <w:spacing w:after="0" w:line="360" w:lineRule="auto"/>
        <w:ind w:firstLine="426"/>
        <w:jc w:val="both"/>
        <w:rPr>
          <w:rFonts w:ascii="Arial" w:eastAsia="Times New Roman" w:hAnsi="Arial" w:cs="Arial"/>
          <w:iCs/>
          <w:sz w:val="24"/>
          <w:szCs w:val="24"/>
          <w:lang w:eastAsia="es-ES"/>
        </w:rPr>
      </w:pPr>
    </w:p>
    <w:p w14:paraId="53D41F14" w14:textId="77777777" w:rsidR="004941C4" w:rsidRPr="004941C4" w:rsidRDefault="004941C4" w:rsidP="004941C4">
      <w:pPr>
        <w:spacing w:after="0" w:line="360" w:lineRule="auto"/>
        <w:jc w:val="both"/>
        <w:rPr>
          <w:rFonts w:ascii="Arial" w:eastAsia="Times New Roman" w:hAnsi="Arial" w:cs="Arial"/>
          <w:iCs/>
          <w:sz w:val="24"/>
          <w:szCs w:val="24"/>
          <w:lang w:eastAsia="es-ES"/>
        </w:rPr>
      </w:pPr>
      <w:r w:rsidRPr="004941C4">
        <w:rPr>
          <w:rFonts w:ascii="Arial" w:eastAsia="Times New Roman" w:hAnsi="Arial" w:cs="Arial"/>
          <w:b/>
          <w:iCs/>
          <w:sz w:val="24"/>
          <w:szCs w:val="24"/>
          <w:lang w:eastAsia="es-ES"/>
        </w:rPr>
        <w:t xml:space="preserve">SEGUNDA. </w:t>
      </w:r>
      <w:r w:rsidRPr="004941C4">
        <w:rPr>
          <w:rFonts w:ascii="Arial" w:eastAsia="Times New Roman" w:hAnsi="Arial" w:cs="Arial"/>
          <w:iCs/>
          <w:sz w:val="24"/>
          <w:szCs w:val="24"/>
          <w:lang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0BB9155D" w14:textId="77777777" w:rsidR="004941C4" w:rsidRPr="004941C4" w:rsidRDefault="004941C4" w:rsidP="004941C4">
      <w:pPr>
        <w:spacing w:after="0" w:line="360" w:lineRule="auto"/>
        <w:ind w:firstLine="709"/>
        <w:jc w:val="both"/>
        <w:rPr>
          <w:rFonts w:ascii="Arial" w:eastAsia="Times New Roman" w:hAnsi="Arial" w:cs="Arial"/>
          <w:sz w:val="24"/>
          <w:szCs w:val="24"/>
          <w:lang w:eastAsia="es-ES"/>
        </w:rPr>
      </w:pPr>
    </w:p>
    <w:p w14:paraId="5675551E" w14:textId="77777777" w:rsidR="004941C4" w:rsidRPr="004941C4" w:rsidRDefault="004941C4" w:rsidP="004941C4">
      <w:pPr>
        <w:spacing w:after="0" w:line="360" w:lineRule="auto"/>
        <w:ind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941C4">
            <w:rPr>
              <w:rFonts w:ascii="Arial" w:eastAsia="Times New Roman" w:hAnsi="Arial" w:cs="Arial"/>
              <w:sz w:val="24"/>
              <w:szCs w:val="24"/>
              <w:lang w:eastAsia="es-ES"/>
            </w:rPr>
            <w:t>la Constitución</w:t>
          </w:r>
        </w:smartTag>
        <w:r w:rsidRPr="004941C4">
          <w:rPr>
            <w:rFonts w:ascii="Arial" w:eastAsia="Times New Roman" w:hAnsi="Arial" w:cs="Arial"/>
            <w:sz w:val="24"/>
            <w:szCs w:val="24"/>
            <w:lang w:eastAsia="es-ES"/>
          </w:rPr>
          <w:t xml:space="preserve"> Política</w:t>
        </w:r>
      </w:smartTag>
      <w:r w:rsidRPr="004941C4">
        <w:rPr>
          <w:rFonts w:ascii="Arial" w:eastAsia="Times New Roman" w:hAnsi="Arial" w:cs="Arial"/>
          <w:sz w:val="24"/>
          <w:szCs w:val="24"/>
          <w:lang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6E4F52E9" w14:textId="77777777" w:rsidR="004941C4" w:rsidRPr="004941C4" w:rsidRDefault="004941C4" w:rsidP="004941C4">
      <w:pPr>
        <w:spacing w:after="0" w:line="360" w:lineRule="auto"/>
        <w:ind w:firstLine="709"/>
        <w:jc w:val="both"/>
        <w:rPr>
          <w:rFonts w:ascii="Arial" w:eastAsia="Times New Roman" w:hAnsi="Arial" w:cs="Arial"/>
          <w:sz w:val="24"/>
          <w:szCs w:val="24"/>
          <w:lang w:eastAsia="es-ES"/>
        </w:rPr>
      </w:pPr>
    </w:p>
    <w:p w14:paraId="742CADE0" w14:textId="77777777" w:rsidR="004941C4" w:rsidRPr="004941C4" w:rsidRDefault="004941C4" w:rsidP="004941C4">
      <w:pPr>
        <w:spacing w:after="0" w:line="360" w:lineRule="auto"/>
        <w:ind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711766AE" w14:textId="77777777" w:rsidR="004941C4" w:rsidRPr="004941C4" w:rsidRDefault="004941C4" w:rsidP="004941C4">
      <w:pPr>
        <w:spacing w:after="0" w:line="360" w:lineRule="auto"/>
        <w:ind w:firstLine="709"/>
        <w:jc w:val="both"/>
        <w:rPr>
          <w:rFonts w:ascii="Arial" w:eastAsia="Times New Roman" w:hAnsi="Arial" w:cs="Arial"/>
          <w:sz w:val="24"/>
          <w:szCs w:val="24"/>
          <w:lang w:eastAsia="es-ES"/>
        </w:rPr>
      </w:pPr>
    </w:p>
    <w:p w14:paraId="29CB083D" w14:textId="77777777" w:rsidR="004941C4" w:rsidRPr="004941C4" w:rsidRDefault="004941C4" w:rsidP="004941C4">
      <w:pPr>
        <w:spacing w:after="0" w:line="360" w:lineRule="auto"/>
        <w:ind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6D07DCB5" w14:textId="77777777" w:rsidR="004941C4" w:rsidRPr="004941C4" w:rsidRDefault="004941C4" w:rsidP="004941C4">
      <w:pPr>
        <w:spacing w:after="0" w:line="360" w:lineRule="auto"/>
        <w:ind w:firstLine="709"/>
        <w:jc w:val="both"/>
        <w:rPr>
          <w:rFonts w:ascii="Arial" w:eastAsia="Times New Roman" w:hAnsi="Arial" w:cs="Arial"/>
          <w:sz w:val="24"/>
          <w:szCs w:val="24"/>
          <w:lang w:eastAsia="es-ES"/>
        </w:rPr>
      </w:pPr>
    </w:p>
    <w:p w14:paraId="61AAEFB5" w14:textId="77777777" w:rsidR="004941C4" w:rsidRPr="004941C4" w:rsidRDefault="004941C4" w:rsidP="004941C4">
      <w:pPr>
        <w:spacing w:after="0" w:line="360" w:lineRule="auto"/>
        <w:ind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75BAD894" w14:textId="77777777" w:rsidR="004941C4" w:rsidRPr="004941C4" w:rsidRDefault="004941C4" w:rsidP="004941C4">
      <w:pPr>
        <w:spacing w:after="0" w:line="360" w:lineRule="auto"/>
        <w:ind w:firstLine="709"/>
        <w:jc w:val="both"/>
        <w:rPr>
          <w:rFonts w:ascii="Arial" w:eastAsia="Times New Roman" w:hAnsi="Arial" w:cs="Arial"/>
          <w:sz w:val="24"/>
          <w:szCs w:val="24"/>
          <w:lang w:eastAsia="es-ES"/>
        </w:rPr>
      </w:pPr>
    </w:p>
    <w:p w14:paraId="1C13A033" w14:textId="77777777" w:rsidR="004941C4" w:rsidRPr="004941C4" w:rsidRDefault="004941C4" w:rsidP="004941C4">
      <w:pPr>
        <w:spacing w:after="0" w:line="360" w:lineRule="auto"/>
        <w:ind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37F596E0" w14:textId="77777777" w:rsidR="004941C4" w:rsidRPr="004941C4" w:rsidRDefault="004941C4" w:rsidP="004941C4">
      <w:pPr>
        <w:spacing w:after="0" w:line="360" w:lineRule="auto"/>
        <w:ind w:firstLine="709"/>
        <w:jc w:val="both"/>
        <w:rPr>
          <w:rFonts w:ascii="Arial" w:eastAsia="Times New Roman" w:hAnsi="Arial" w:cs="Arial"/>
          <w:sz w:val="24"/>
          <w:szCs w:val="24"/>
          <w:lang w:eastAsia="es-ES"/>
        </w:rPr>
      </w:pPr>
    </w:p>
    <w:p w14:paraId="63A9DAC0" w14:textId="77777777" w:rsidR="004941C4" w:rsidRPr="004941C4" w:rsidRDefault="004941C4" w:rsidP="004941C4">
      <w:pPr>
        <w:spacing w:after="0" w:line="360" w:lineRule="auto"/>
        <w:jc w:val="both"/>
        <w:rPr>
          <w:rFonts w:ascii="Arial" w:eastAsia="Times New Roman" w:hAnsi="Arial" w:cs="Arial"/>
          <w:sz w:val="24"/>
          <w:szCs w:val="24"/>
          <w:lang w:eastAsia="es-ES"/>
        </w:rPr>
      </w:pPr>
      <w:r w:rsidRPr="004941C4">
        <w:rPr>
          <w:rFonts w:ascii="Arial" w:eastAsia="Times New Roman" w:hAnsi="Arial" w:cs="Arial"/>
          <w:b/>
          <w:sz w:val="24"/>
          <w:szCs w:val="24"/>
          <w:lang w:eastAsia="es-ES"/>
        </w:rPr>
        <w:t xml:space="preserve">TERCERA. </w:t>
      </w:r>
      <w:r w:rsidRPr="004941C4">
        <w:rPr>
          <w:rFonts w:ascii="Arial" w:eastAsia="Times New Roman" w:hAnsi="Arial" w:cs="Arial"/>
          <w:sz w:val="24"/>
          <w:szCs w:val="24"/>
          <w:lang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0639ED9E" w14:textId="77777777" w:rsidR="004941C4" w:rsidRPr="004941C4" w:rsidRDefault="004941C4" w:rsidP="004941C4">
      <w:pPr>
        <w:spacing w:after="0" w:line="360" w:lineRule="auto"/>
        <w:ind w:firstLine="709"/>
        <w:jc w:val="both"/>
        <w:rPr>
          <w:rFonts w:ascii="Arial" w:eastAsia="Times New Roman" w:hAnsi="Arial" w:cs="Arial"/>
          <w:sz w:val="24"/>
          <w:szCs w:val="24"/>
          <w:lang w:eastAsia="es-ES"/>
        </w:rPr>
      </w:pPr>
    </w:p>
    <w:p w14:paraId="775D6F28" w14:textId="77777777" w:rsidR="004941C4" w:rsidRPr="004941C4" w:rsidRDefault="004941C4" w:rsidP="004941C4">
      <w:pPr>
        <w:spacing w:after="0" w:line="360" w:lineRule="auto"/>
        <w:ind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 xml:space="preserve">De tal forma, podemos concluir como comisión dictaminadora que el contenido de las Leyes de Hacienda de los Municipios </w:t>
      </w:r>
      <w:r w:rsidRPr="004941C4">
        <w:rPr>
          <w:rFonts w:ascii="Arial" w:eastAsia="Times New Roman" w:hAnsi="Arial" w:cs="Arial"/>
          <w:bCs/>
          <w:sz w:val="24"/>
          <w:szCs w:val="24"/>
          <w:lang w:eastAsia="es-ES"/>
        </w:rPr>
        <w:t xml:space="preserve">de </w:t>
      </w:r>
      <w:proofErr w:type="spellStart"/>
      <w:r w:rsidRPr="004941C4">
        <w:rPr>
          <w:rFonts w:ascii="Arial" w:eastAsia="Times New Roman" w:hAnsi="Arial" w:cs="Arial"/>
          <w:bCs/>
          <w:sz w:val="24"/>
          <w:szCs w:val="24"/>
          <w:lang w:eastAsia="es-ES"/>
        </w:rPr>
        <w:t>Cantamayec</w:t>
      </w:r>
      <w:proofErr w:type="spellEnd"/>
      <w:r w:rsidRPr="004941C4">
        <w:rPr>
          <w:rFonts w:ascii="Arial" w:eastAsia="Times New Roman" w:hAnsi="Arial" w:cs="Arial"/>
          <w:bCs/>
          <w:sz w:val="24"/>
          <w:szCs w:val="24"/>
          <w:lang w:eastAsia="es-ES"/>
        </w:rPr>
        <w:t xml:space="preserve">, </w:t>
      </w:r>
      <w:proofErr w:type="spellStart"/>
      <w:r w:rsidRPr="004941C4">
        <w:rPr>
          <w:rFonts w:ascii="Arial" w:eastAsia="Times New Roman" w:hAnsi="Arial" w:cs="Arial"/>
          <w:bCs/>
          <w:sz w:val="24"/>
          <w:szCs w:val="24"/>
          <w:lang w:eastAsia="es-ES"/>
        </w:rPr>
        <w:t>Conkal</w:t>
      </w:r>
      <w:proofErr w:type="spellEnd"/>
      <w:r w:rsidRPr="004941C4">
        <w:rPr>
          <w:rFonts w:ascii="Arial" w:eastAsia="Times New Roman" w:hAnsi="Arial" w:cs="Arial"/>
          <w:bCs/>
          <w:sz w:val="24"/>
          <w:szCs w:val="24"/>
          <w:lang w:eastAsia="es-ES"/>
        </w:rPr>
        <w:t xml:space="preserve">, </w:t>
      </w:r>
      <w:proofErr w:type="spellStart"/>
      <w:r w:rsidRPr="004941C4">
        <w:rPr>
          <w:rFonts w:ascii="Arial" w:eastAsia="Times New Roman" w:hAnsi="Arial" w:cs="Arial"/>
          <w:bCs/>
          <w:sz w:val="24"/>
          <w:szCs w:val="24"/>
          <w:lang w:eastAsia="es-ES"/>
        </w:rPr>
        <w:t>Cuncunul</w:t>
      </w:r>
      <w:proofErr w:type="spellEnd"/>
      <w:r w:rsidRPr="004941C4">
        <w:rPr>
          <w:rFonts w:ascii="Arial" w:eastAsia="Times New Roman" w:hAnsi="Arial" w:cs="Arial"/>
          <w:bCs/>
          <w:sz w:val="24"/>
          <w:szCs w:val="24"/>
          <w:lang w:eastAsia="es-ES"/>
        </w:rPr>
        <w:t xml:space="preserve">, </w:t>
      </w:r>
      <w:proofErr w:type="spellStart"/>
      <w:r w:rsidRPr="004941C4">
        <w:rPr>
          <w:rFonts w:ascii="Arial" w:eastAsia="Times New Roman" w:hAnsi="Arial" w:cs="Arial"/>
          <w:bCs/>
          <w:sz w:val="24"/>
          <w:szCs w:val="24"/>
          <w:lang w:eastAsia="es-ES"/>
        </w:rPr>
        <w:t>Chankom</w:t>
      </w:r>
      <w:proofErr w:type="spellEnd"/>
      <w:r w:rsidRPr="004941C4">
        <w:rPr>
          <w:rFonts w:ascii="Arial" w:eastAsia="Times New Roman" w:hAnsi="Arial" w:cs="Arial"/>
          <w:bCs/>
          <w:sz w:val="24"/>
          <w:szCs w:val="24"/>
          <w:lang w:eastAsia="es-ES"/>
        </w:rPr>
        <w:t xml:space="preserve">, </w:t>
      </w:r>
      <w:proofErr w:type="spellStart"/>
      <w:r w:rsidRPr="004941C4">
        <w:rPr>
          <w:rFonts w:ascii="Arial" w:eastAsia="Times New Roman" w:hAnsi="Arial" w:cs="Arial"/>
          <w:bCs/>
          <w:sz w:val="24"/>
          <w:szCs w:val="24"/>
          <w:lang w:eastAsia="es-ES"/>
        </w:rPr>
        <w:t>Chumayel</w:t>
      </w:r>
      <w:proofErr w:type="spellEnd"/>
      <w:r w:rsidRPr="004941C4">
        <w:rPr>
          <w:rFonts w:ascii="Arial" w:eastAsia="Times New Roman" w:hAnsi="Arial" w:cs="Arial"/>
          <w:bCs/>
          <w:sz w:val="24"/>
          <w:szCs w:val="24"/>
          <w:lang w:eastAsia="es-ES"/>
        </w:rPr>
        <w:t xml:space="preserve">, </w:t>
      </w:r>
      <w:proofErr w:type="spellStart"/>
      <w:r w:rsidRPr="004941C4">
        <w:rPr>
          <w:rFonts w:ascii="Arial" w:eastAsia="Times New Roman" w:hAnsi="Arial" w:cs="Arial"/>
          <w:bCs/>
          <w:sz w:val="24"/>
          <w:szCs w:val="24"/>
          <w:lang w:eastAsia="es-ES"/>
        </w:rPr>
        <w:t>Hocabá</w:t>
      </w:r>
      <w:proofErr w:type="spellEnd"/>
      <w:r w:rsidRPr="004941C4">
        <w:rPr>
          <w:rFonts w:ascii="Arial" w:eastAsia="Times New Roman" w:hAnsi="Arial" w:cs="Arial"/>
          <w:bCs/>
          <w:sz w:val="24"/>
          <w:szCs w:val="24"/>
          <w:lang w:eastAsia="es-ES"/>
        </w:rPr>
        <w:t xml:space="preserve">, </w:t>
      </w:r>
      <w:proofErr w:type="spellStart"/>
      <w:r w:rsidRPr="004941C4">
        <w:rPr>
          <w:rFonts w:ascii="Arial" w:eastAsia="Times New Roman" w:hAnsi="Arial" w:cs="Arial"/>
          <w:bCs/>
          <w:sz w:val="24"/>
          <w:szCs w:val="24"/>
          <w:lang w:eastAsia="es-ES"/>
        </w:rPr>
        <w:t>Hunucmá</w:t>
      </w:r>
      <w:proofErr w:type="spellEnd"/>
      <w:r w:rsidRPr="004941C4">
        <w:rPr>
          <w:rFonts w:ascii="Arial" w:eastAsia="Times New Roman" w:hAnsi="Arial" w:cs="Arial"/>
          <w:bCs/>
          <w:sz w:val="24"/>
          <w:szCs w:val="24"/>
          <w:lang w:eastAsia="es-ES"/>
        </w:rPr>
        <w:t xml:space="preserve">, </w:t>
      </w:r>
      <w:proofErr w:type="spellStart"/>
      <w:r w:rsidRPr="004941C4">
        <w:rPr>
          <w:rFonts w:ascii="Arial" w:eastAsia="Times New Roman" w:hAnsi="Arial" w:cs="Arial"/>
          <w:bCs/>
          <w:sz w:val="24"/>
          <w:szCs w:val="24"/>
          <w:lang w:eastAsia="es-ES"/>
        </w:rPr>
        <w:t>Ixil</w:t>
      </w:r>
      <w:proofErr w:type="spellEnd"/>
      <w:r w:rsidRPr="004941C4">
        <w:rPr>
          <w:rFonts w:ascii="Arial" w:eastAsia="Times New Roman" w:hAnsi="Arial" w:cs="Arial"/>
          <w:bCs/>
          <w:sz w:val="24"/>
          <w:szCs w:val="24"/>
          <w:lang w:eastAsia="es-ES"/>
        </w:rPr>
        <w:t xml:space="preserve">, </w:t>
      </w:r>
      <w:proofErr w:type="spellStart"/>
      <w:r w:rsidRPr="004941C4">
        <w:rPr>
          <w:rFonts w:ascii="Arial" w:eastAsia="Times New Roman" w:hAnsi="Arial" w:cs="Arial"/>
          <w:bCs/>
          <w:sz w:val="24"/>
          <w:szCs w:val="24"/>
          <w:lang w:eastAsia="es-ES"/>
        </w:rPr>
        <w:t>Oxkutzcab</w:t>
      </w:r>
      <w:proofErr w:type="spellEnd"/>
      <w:r w:rsidRPr="004941C4">
        <w:rPr>
          <w:rFonts w:ascii="Arial" w:eastAsia="Times New Roman" w:hAnsi="Arial" w:cs="Arial"/>
          <w:bCs/>
          <w:sz w:val="24"/>
          <w:szCs w:val="24"/>
          <w:lang w:eastAsia="es-ES"/>
        </w:rPr>
        <w:t xml:space="preserve"> y </w:t>
      </w:r>
      <w:proofErr w:type="spellStart"/>
      <w:r w:rsidRPr="004941C4">
        <w:rPr>
          <w:rFonts w:ascii="Arial" w:eastAsia="Times New Roman" w:hAnsi="Arial" w:cs="Arial"/>
          <w:bCs/>
          <w:sz w:val="24"/>
          <w:szCs w:val="24"/>
          <w:lang w:eastAsia="es-ES"/>
        </w:rPr>
        <w:t>Ucú</w:t>
      </w:r>
      <w:proofErr w:type="spellEnd"/>
      <w:r w:rsidRPr="004941C4">
        <w:rPr>
          <w:rFonts w:ascii="Times New Roman" w:eastAsia="Times New Roman" w:hAnsi="Times New Roman" w:cs="Times New Roman"/>
          <w:sz w:val="24"/>
          <w:szCs w:val="24"/>
          <w:lang w:eastAsia="es-ES"/>
        </w:rPr>
        <w:t>,</w:t>
      </w:r>
      <w:r w:rsidRPr="004941C4">
        <w:rPr>
          <w:rFonts w:ascii="Arial" w:eastAsia="Times New Roman" w:hAnsi="Arial" w:cs="Arial"/>
          <w:sz w:val="24"/>
          <w:szCs w:val="24"/>
          <w:lang w:eastAsia="es-ES"/>
        </w:rPr>
        <w:t xml:space="preserve"> cumplen con lo siguiente:</w:t>
      </w:r>
    </w:p>
    <w:p w14:paraId="567E4A8A" w14:textId="77777777" w:rsidR="004941C4" w:rsidRPr="004941C4" w:rsidRDefault="004941C4" w:rsidP="004941C4">
      <w:pPr>
        <w:spacing w:after="0" w:line="360" w:lineRule="auto"/>
        <w:ind w:firstLine="709"/>
        <w:jc w:val="both"/>
        <w:rPr>
          <w:rFonts w:ascii="Arial" w:eastAsia="Times New Roman" w:hAnsi="Arial" w:cs="Arial"/>
          <w:sz w:val="24"/>
          <w:szCs w:val="24"/>
          <w:lang w:eastAsia="es-ES"/>
        </w:rPr>
      </w:pPr>
    </w:p>
    <w:p w14:paraId="45FE7775" w14:textId="77777777" w:rsidR="004941C4" w:rsidRPr="004941C4" w:rsidRDefault="004941C4" w:rsidP="004941C4">
      <w:pPr>
        <w:widowControl w:val="0"/>
        <w:numPr>
          <w:ilvl w:val="0"/>
          <w:numId w:val="68"/>
        </w:numPr>
        <w:autoSpaceDE w:val="0"/>
        <w:autoSpaceDN w:val="0"/>
        <w:spacing w:after="0" w:line="360" w:lineRule="auto"/>
        <w:ind w:left="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Contemplan los elementos del tributo de cada uno de los conceptos de los ingresos del Municipio, de conformidad con la normatividad fiscal aplicable.</w:t>
      </w:r>
    </w:p>
    <w:p w14:paraId="4E39AFDA" w14:textId="77777777" w:rsidR="004941C4" w:rsidRPr="004941C4" w:rsidRDefault="004941C4" w:rsidP="004941C4">
      <w:pPr>
        <w:widowControl w:val="0"/>
        <w:numPr>
          <w:ilvl w:val="0"/>
          <w:numId w:val="68"/>
        </w:numPr>
        <w:autoSpaceDE w:val="0"/>
        <w:autoSpaceDN w:val="0"/>
        <w:spacing w:after="0" w:line="360" w:lineRule="auto"/>
        <w:ind w:left="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Regulan las relaciones entre autoridad y ciudadano, resultantes de la facultad recaudadora de aquella; así como la normatividad que se observará para el caso de que se incumpla con la obligación contributiva ciudadana.</w:t>
      </w:r>
    </w:p>
    <w:p w14:paraId="161C0AB3" w14:textId="77777777" w:rsidR="004941C4" w:rsidRPr="004941C4" w:rsidRDefault="004941C4" w:rsidP="004941C4">
      <w:pPr>
        <w:widowControl w:val="0"/>
        <w:numPr>
          <w:ilvl w:val="0"/>
          <w:numId w:val="68"/>
        </w:numPr>
        <w:autoSpaceDE w:val="0"/>
        <w:autoSpaceDN w:val="0"/>
        <w:spacing w:after="0" w:line="360" w:lineRule="auto"/>
        <w:ind w:left="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 xml:space="preserve"> Prevén los recursos legales y los procedimientos administrativos, para que el ciudadano inconforme pueda combatir actos del Ayuntamiento que pueda presumirse en materia fiscal, como excesivos y/o ilegales. </w:t>
      </w:r>
    </w:p>
    <w:p w14:paraId="4CD339F6" w14:textId="77777777" w:rsidR="004941C4" w:rsidRPr="004941C4" w:rsidRDefault="004941C4" w:rsidP="004941C4">
      <w:pPr>
        <w:spacing w:after="0" w:line="360" w:lineRule="auto"/>
        <w:ind w:firstLine="600"/>
        <w:jc w:val="both"/>
        <w:rPr>
          <w:rFonts w:ascii="Arial" w:eastAsia="Times New Roman" w:hAnsi="Arial" w:cs="Arial"/>
          <w:sz w:val="24"/>
          <w:szCs w:val="24"/>
          <w:lang w:eastAsia="es-ES"/>
        </w:rPr>
      </w:pPr>
    </w:p>
    <w:p w14:paraId="5E637067" w14:textId="77777777" w:rsidR="004941C4" w:rsidRPr="004941C4" w:rsidRDefault="004941C4" w:rsidP="004941C4">
      <w:pPr>
        <w:spacing w:after="0" w:line="360" w:lineRule="auto"/>
        <w:ind w:firstLine="709"/>
        <w:jc w:val="both"/>
        <w:rPr>
          <w:rFonts w:ascii="Arial" w:eastAsia="Times New Roman" w:hAnsi="Arial" w:cs="Arial"/>
          <w:bCs/>
          <w:sz w:val="24"/>
          <w:szCs w:val="24"/>
          <w:lang w:eastAsia="es-ES"/>
        </w:rPr>
      </w:pPr>
      <w:r w:rsidRPr="004941C4">
        <w:rPr>
          <w:rFonts w:ascii="Arial" w:eastAsia="Times New Roman" w:hAnsi="Arial" w:cs="Arial"/>
          <w:bCs/>
          <w:sz w:val="24"/>
          <w:szCs w:val="24"/>
          <w:lang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27DBF7AF" w14:textId="77777777" w:rsidR="004941C4" w:rsidRPr="004941C4" w:rsidRDefault="004941C4" w:rsidP="004941C4">
      <w:pPr>
        <w:spacing w:after="0" w:line="360" w:lineRule="auto"/>
        <w:ind w:firstLine="709"/>
        <w:jc w:val="both"/>
        <w:rPr>
          <w:rFonts w:ascii="Arial" w:eastAsia="Times New Roman" w:hAnsi="Arial" w:cs="Arial"/>
          <w:bCs/>
          <w:sz w:val="24"/>
          <w:szCs w:val="24"/>
          <w:lang w:eastAsia="es-ES"/>
        </w:rPr>
      </w:pPr>
    </w:p>
    <w:p w14:paraId="3CB9CD5D" w14:textId="77777777" w:rsidR="004941C4" w:rsidRPr="004941C4" w:rsidRDefault="004941C4" w:rsidP="004941C4">
      <w:pPr>
        <w:widowControl w:val="0"/>
        <w:numPr>
          <w:ilvl w:val="0"/>
          <w:numId w:val="70"/>
        </w:numPr>
        <w:autoSpaceDE w:val="0"/>
        <w:autoSpaceDN w:val="0"/>
        <w:spacing w:after="0" w:line="360" w:lineRule="auto"/>
        <w:jc w:val="both"/>
        <w:rPr>
          <w:rFonts w:ascii="Arial" w:eastAsia="Times New Roman" w:hAnsi="Arial" w:cs="Arial"/>
          <w:bCs/>
          <w:sz w:val="24"/>
          <w:szCs w:val="24"/>
          <w:lang w:eastAsia="es-ES"/>
        </w:rPr>
      </w:pPr>
      <w:r w:rsidRPr="004941C4">
        <w:rPr>
          <w:rFonts w:ascii="Arial" w:eastAsia="Times New Roman" w:hAnsi="Arial" w:cs="Arial"/>
          <w:bCs/>
          <w:sz w:val="24"/>
          <w:szCs w:val="24"/>
          <w:lang w:eastAsia="es-ES"/>
        </w:rPr>
        <w:t xml:space="preserve">Las Disposiciones Generales, entre las que se encuentran el objeto de la ley. </w:t>
      </w:r>
    </w:p>
    <w:p w14:paraId="3F084BFE" w14:textId="77777777" w:rsidR="004941C4" w:rsidRPr="004941C4" w:rsidRDefault="004941C4" w:rsidP="004941C4">
      <w:pPr>
        <w:widowControl w:val="0"/>
        <w:numPr>
          <w:ilvl w:val="0"/>
          <w:numId w:val="70"/>
        </w:numPr>
        <w:autoSpaceDE w:val="0"/>
        <w:autoSpaceDN w:val="0"/>
        <w:spacing w:after="0" w:line="360" w:lineRule="auto"/>
        <w:jc w:val="both"/>
        <w:rPr>
          <w:rFonts w:ascii="Arial" w:eastAsia="Times New Roman" w:hAnsi="Arial" w:cs="Arial"/>
          <w:b/>
          <w:bCs/>
          <w:sz w:val="24"/>
          <w:szCs w:val="24"/>
          <w:lang w:eastAsia="es-ES"/>
        </w:rPr>
      </w:pPr>
      <w:r w:rsidRPr="004941C4">
        <w:rPr>
          <w:rFonts w:ascii="Arial" w:eastAsia="Times New Roman" w:hAnsi="Arial" w:cs="Arial"/>
          <w:bCs/>
          <w:sz w:val="24"/>
          <w:szCs w:val="24"/>
          <w:lang w:eastAsia="es-ES"/>
        </w:rPr>
        <w:t>Las Disposiciones Fiscales Municipales, las disposiciones de aplicación supletoria, recursos, garantías, las autoridades fiscales, las características de los ingresos y su clasificación.</w:t>
      </w:r>
    </w:p>
    <w:p w14:paraId="3C5815A2" w14:textId="77777777" w:rsidR="004941C4" w:rsidRPr="004941C4" w:rsidRDefault="004941C4" w:rsidP="004941C4">
      <w:pPr>
        <w:widowControl w:val="0"/>
        <w:numPr>
          <w:ilvl w:val="0"/>
          <w:numId w:val="70"/>
        </w:numPr>
        <w:autoSpaceDE w:val="0"/>
        <w:autoSpaceDN w:val="0"/>
        <w:spacing w:after="0" w:line="360" w:lineRule="auto"/>
        <w:jc w:val="both"/>
        <w:rPr>
          <w:rFonts w:ascii="Arial" w:eastAsia="Times New Roman" w:hAnsi="Arial" w:cs="Arial"/>
          <w:b/>
          <w:bCs/>
          <w:sz w:val="24"/>
          <w:szCs w:val="24"/>
          <w:lang w:eastAsia="es-ES"/>
        </w:rPr>
      </w:pPr>
      <w:r w:rsidRPr="004941C4">
        <w:rPr>
          <w:rFonts w:ascii="Arial" w:eastAsia="Times New Roman" w:hAnsi="Arial" w:cs="Arial"/>
          <w:bCs/>
          <w:sz w:val="24"/>
          <w:szCs w:val="24"/>
          <w:lang w:eastAsia="es-ES"/>
        </w:rPr>
        <w:t>Los aspectos relativos a los créditos fiscales, los sujetos obligados, la época de pago, recargos y multas.</w:t>
      </w:r>
    </w:p>
    <w:p w14:paraId="1A42B0D6" w14:textId="77777777" w:rsidR="004941C4" w:rsidRPr="004941C4" w:rsidRDefault="004941C4" w:rsidP="004941C4">
      <w:pPr>
        <w:widowControl w:val="0"/>
        <w:numPr>
          <w:ilvl w:val="0"/>
          <w:numId w:val="70"/>
        </w:numPr>
        <w:autoSpaceDE w:val="0"/>
        <w:autoSpaceDN w:val="0"/>
        <w:spacing w:after="0" w:line="360" w:lineRule="auto"/>
        <w:rPr>
          <w:rFonts w:ascii="Arial" w:eastAsia="Times New Roman" w:hAnsi="Arial" w:cs="Arial"/>
          <w:b/>
          <w:bCs/>
          <w:sz w:val="24"/>
          <w:szCs w:val="24"/>
          <w:lang w:eastAsia="es-ES"/>
        </w:rPr>
      </w:pPr>
      <w:r w:rsidRPr="004941C4">
        <w:rPr>
          <w:rFonts w:ascii="Arial" w:eastAsia="Times New Roman" w:hAnsi="Arial" w:cs="Arial"/>
          <w:bCs/>
          <w:sz w:val="24"/>
          <w:szCs w:val="24"/>
          <w:lang w:eastAsia="es-ES"/>
        </w:rPr>
        <w:t xml:space="preserve"> Los derechos y obligaciones de los contribuyentes.</w:t>
      </w:r>
    </w:p>
    <w:p w14:paraId="0B86B213" w14:textId="77777777" w:rsidR="004941C4" w:rsidRPr="004941C4" w:rsidRDefault="004941C4" w:rsidP="004941C4">
      <w:pPr>
        <w:widowControl w:val="0"/>
        <w:numPr>
          <w:ilvl w:val="0"/>
          <w:numId w:val="70"/>
        </w:numPr>
        <w:autoSpaceDE w:val="0"/>
        <w:autoSpaceDN w:val="0"/>
        <w:spacing w:after="0" w:line="360" w:lineRule="auto"/>
        <w:jc w:val="both"/>
        <w:rPr>
          <w:rFonts w:ascii="Arial" w:eastAsia="Times New Roman" w:hAnsi="Arial" w:cs="Arial"/>
          <w:b/>
          <w:bCs/>
          <w:sz w:val="24"/>
          <w:szCs w:val="24"/>
          <w:lang w:eastAsia="es-ES"/>
        </w:rPr>
      </w:pPr>
      <w:r w:rsidRPr="004941C4">
        <w:rPr>
          <w:rFonts w:ascii="Arial" w:eastAsia="Times New Roman" w:hAnsi="Arial" w:cs="Arial"/>
          <w:bCs/>
          <w:sz w:val="24"/>
          <w:szCs w:val="24"/>
          <w:lang w:eastAsia="es-ES"/>
        </w:rPr>
        <w:t>Los impuestos, entre los que destacan el del Impuesto Predial y el Impuesto Sobre Adquisición de Inmuebles, así como el Impuesto Sobre Espectáculos y Diversiones.</w:t>
      </w:r>
    </w:p>
    <w:p w14:paraId="496A3C72" w14:textId="77777777" w:rsidR="004941C4" w:rsidRPr="004941C4" w:rsidRDefault="004941C4" w:rsidP="004941C4">
      <w:pPr>
        <w:widowControl w:val="0"/>
        <w:numPr>
          <w:ilvl w:val="0"/>
          <w:numId w:val="70"/>
        </w:numPr>
        <w:autoSpaceDE w:val="0"/>
        <w:autoSpaceDN w:val="0"/>
        <w:spacing w:after="0" w:line="360" w:lineRule="auto"/>
        <w:jc w:val="both"/>
        <w:rPr>
          <w:rFonts w:ascii="Arial" w:eastAsia="Times New Roman" w:hAnsi="Arial" w:cs="Arial"/>
          <w:b/>
          <w:bCs/>
          <w:sz w:val="24"/>
          <w:szCs w:val="24"/>
          <w:lang w:eastAsia="es-ES"/>
        </w:rPr>
      </w:pPr>
      <w:r w:rsidRPr="004941C4">
        <w:rPr>
          <w:rFonts w:ascii="Arial" w:eastAsia="Times New Roman" w:hAnsi="Arial" w:cs="Arial"/>
          <w:bCs/>
          <w:sz w:val="24"/>
          <w:szCs w:val="24"/>
          <w:lang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0B9DCE70" w14:textId="77777777" w:rsidR="004941C4" w:rsidRPr="004941C4" w:rsidRDefault="004941C4" w:rsidP="004941C4">
      <w:pPr>
        <w:widowControl w:val="0"/>
        <w:numPr>
          <w:ilvl w:val="0"/>
          <w:numId w:val="70"/>
        </w:numPr>
        <w:autoSpaceDE w:val="0"/>
        <w:autoSpaceDN w:val="0"/>
        <w:spacing w:after="0" w:line="360" w:lineRule="auto"/>
        <w:rPr>
          <w:rFonts w:ascii="Arial" w:eastAsia="Times New Roman" w:hAnsi="Arial" w:cs="Arial"/>
          <w:b/>
          <w:bCs/>
          <w:sz w:val="24"/>
          <w:szCs w:val="24"/>
          <w:lang w:eastAsia="es-ES"/>
        </w:rPr>
      </w:pPr>
      <w:r w:rsidRPr="004941C4">
        <w:rPr>
          <w:rFonts w:ascii="Arial" w:eastAsia="Times New Roman" w:hAnsi="Arial" w:cs="Arial"/>
          <w:bCs/>
          <w:sz w:val="24"/>
          <w:szCs w:val="24"/>
          <w:lang w:eastAsia="es-ES"/>
        </w:rPr>
        <w:t>Las Contribuciones de mejora.</w:t>
      </w:r>
    </w:p>
    <w:p w14:paraId="40055D2E" w14:textId="77777777" w:rsidR="004941C4" w:rsidRPr="004941C4" w:rsidRDefault="004941C4" w:rsidP="004941C4">
      <w:pPr>
        <w:widowControl w:val="0"/>
        <w:numPr>
          <w:ilvl w:val="0"/>
          <w:numId w:val="70"/>
        </w:numPr>
        <w:autoSpaceDE w:val="0"/>
        <w:autoSpaceDN w:val="0"/>
        <w:spacing w:after="0" w:line="360" w:lineRule="auto"/>
        <w:rPr>
          <w:rFonts w:ascii="Arial" w:eastAsia="Times New Roman" w:hAnsi="Arial" w:cs="Arial"/>
          <w:b/>
          <w:bCs/>
          <w:sz w:val="24"/>
          <w:szCs w:val="24"/>
          <w:lang w:eastAsia="es-ES"/>
        </w:rPr>
      </w:pPr>
      <w:r w:rsidRPr="004941C4">
        <w:rPr>
          <w:rFonts w:ascii="Arial" w:eastAsia="Times New Roman" w:hAnsi="Arial" w:cs="Arial"/>
          <w:bCs/>
          <w:sz w:val="24"/>
          <w:szCs w:val="24"/>
          <w:lang w:eastAsia="es-ES"/>
        </w:rPr>
        <w:t>Los Productos y Aprovechamientos.</w:t>
      </w:r>
    </w:p>
    <w:p w14:paraId="28D473EC" w14:textId="77777777" w:rsidR="004941C4" w:rsidRPr="004941C4" w:rsidRDefault="004941C4" w:rsidP="004941C4">
      <w:pPr>
        <w:widowControl w:val="0"/>
        <w:numPr>
          <w:ilvl w:val="0"/>
          <w:numId w:val="70"/>
        </w:numPr>
        <w:autoSpaceDE w:val="0"/>
        <w:autoSpaceDN w:val="0"/>
        <w:spacing w:after="0" w:line="360" w:lineRule="auto"/>
        <w:rPr>
          <w:rFonts w:ascii="Arial" w:eastAsia="Times New Roman" w:hAnsi="Arial" w:cs="Arial"/>
          <w:b/>
          <w:bCs/>
          <w:sz w:val="24"/>
          <w:szCs w:val="24"/>
          <w:lang w:eastAsia="es-ES"/>
        </w:rPr>
      </w:pPr>
      <w:r w:rsidRPr="004941C4">
        <w:rPr>
          <w:rFonts w:ascii="Arial" w:eastAsia="Times New Roman" w:hAnsi="Arial" w:cs="Arial"/>
          <w:bCs/>
          <w:sz w:val="24"/>
          <w:szCs w:val="24"/>
          <w:lang w:eastAsia="es-ES"/>
        </w:rPr>
        <w:t>Las Participaciones y Aportaciones.</w:t>
      </w:r>
    </w:p>
    <w:p w14:paraId="796FDFC6" w14:textId="77777777" w:rsidR="004941C4" w:rsidRPr="004941C4" w:rsidRDefault="004941C4" w:rsidP="004941C4">
      <w:pPr>
        <w:widowControl w:val="0"/>
        <w:numPr>
          <w:ilvl w:val="0"/>
          <w:numId w:val="70"/>
        </w:numPr>
        <w:autoSpaceDE w:val="0"/>
        <w:autoSpaceDN w:val="0"/>
        <w:spacing w:after="0" w:line="360" w:lineRule="auto"/>
        <w:rPr>
          <w:rFonts w:ascii="Arial" w:eastAsia="Times New Roman" w:hAnsi="Arial" w:cs="Arial"/>
          <w:b/>
          <w:bCs/>
          <w:sz w:val="24"/>
          <w:szCs w:val="24"/>
          <w:lang w:eastAsia="es-ES"/>
        </w:rPr>
      </w:pPr>
      <w:r w:rsidRPr="004941C4">
        <w:rPr>
          <w:rFonts w:ascii="Arial" w:eastAsia="Times New Roman" w:hAnsi="Arial" w:cs="Arial"/>
          <w:bCs/>
          <w:sz w:val="24"/>
          <w:szCs w:val="24"/>
          <w:lang w:eastAsia="es-ES"/>
        </w:rPr>
        <w:t>El Procedimiento Administrativo de Ejecución aplicable, en su caso.</w:t>
      </w:r>
    </w:p>
    <w:p w14:paraId="53E8B43A" w14:textId="77777777" w:rsidR="004941C4" w:rsidRPr="004941C4" w:rsidRDefault="004941C4" w:rsidP="004941C4">
      <w:pPr>
        <w:widowControl w:val="0"/>
        <w:numPr>
          <w:ilvl w:val="0"/>
          <w:numId w:val="70"/>
        </w:numPr>
        <w:autoSpaceDE w:val="0"/>
        <w:autoSpaceDN w:val="0"/>
        <w:spacing w:after="0" w:line="360" w:lineRule="auto"/>
        <w:rPr>
          <w:rFonts w:ascii="Arial" w:eastAsia="Times New Roman" w:hAnsi="Arial" w:cs="Arial"/>
          <w:b/>
          <w:bCs/>
          <w:sz w:val="24"/>
          <w:szCs w:val="24"/>
          <w:lang w:eastAsia="es-ES"/>
        </w:rPr>
      </w:pPr>
      <w:r w:rsidRPr="004941C4">
        <w:rPr>
          <w:rFonts w:ascii="Arial" w:eastAsia="Times New Roman" w:hAnsi="Arial" w:cs="Arial"/>
          <w:bCs/>
          <w:sz w:val="24"/>
          <w:szCs w:val="24"/>
          <w:lang w:eastAsia="es-ES"/>
        </w:rPr>
        <w:t>Las multas e infracciones, en su caso.</w:t>
      </w:r>
    </w:p>
    <w:p w14:paraId="2156F44E" w14:textId="77777777" w:rsidR="004941C4" w:rsidRPr="004941C4" w:rsidRDefault="004941C4" w:rsidP="004941C4">
      <w:pPr>
        <w:widowControl w:val="0"/>
        <w:numPr>
          <w:ilvl w:val="0"/>
          <w:numId w:val="70"/>
        </w:numPr>
        <w:autoSpaceDE w:val="0"/>
        <w:autoSpaceDN w:val="0"/>
        <w:spacing w:after="0" w:line="360" w:lineRule="auto"/>
        <w:jc w:val="both"/>
        <w:rPr>
          <w:rFonts w:ascii="Arial" w:eastAsia="Times New Roman" w:hAnsi="Arial" w:cs="Arial"/>
          <w:b/>
          <w:bCs/>
          <w:sz w:val="24"/>
          <w:szCs w:val="24"/>
          <w:lang w:eastAsia="es-ES"/>
        </w:rPr>
      </w:pPr>
      <w:r w:rsidRPr="004941C4">
        <w:rPr>
          <w:rFonts w:ascii="Arial" w:eastAsia="Times New Roman" w:hAnsi="Arial" w:cs="Arial"/>
          <w:bCs/>
          <w:sz w:val="24"/>
          <w:szCs w:val="24"/>
          <w:lang w:eastAsia="es-ES"/>
        </w:rPr>
        <w:t>Los ingresos extraordinarios, cuando así se ha considerado por su proponente.</w:t>
      </w:r>
    </w:p>
    <w:p w14:paraId="1FE72902" w14:textId="77777777" w:rsidR="004941C4" w:rsidRPr="004941C4" w:rsidRDefault="004941C4" w:rsidP="004941C4">
      <w:pPr>
        <w:widowControl w:val="0"/>
        <w:numPr>
          <w:ilvl w:val="0"/>
          <w:numId w:val="70"/>
        </w:numPr>
        <w:autoSpaceDE w:val="0"/>
        <w:autoSpaceDN w:val="0"/>
        <w:spacing w:after="0" w:line="360" w:lineRule="auto"/>
        <w:jc w:val="both"/>
        <w:rPr>
          <w:rFonts w:ascii="Arial" w:eastAsia="Times New Roman" w:hAnsi="Arial" w:cs="Arial"/>
          <w:b/>
          <w:bCs/>
          <w:sz w:val="24"/>
          <w:szCs w:val="24"/>
          <w:lang w:eastAsia="es-ES"/>
        </w:rPr>
      </w:pPr>
      <w:r w:rsidRPr="004941C4">
        <w:rPr>
          <w:rFonts w:ascii="Arial" w:eastAsia="Times New Roman" w:hAnsi="Arial" w:cs="Arial"/>
          <w:sz w:val="24"/>
          <w:szCs w:val="24"/>
          <w:lang w:eastAsia="es-ES"/>
        </w:rPr>
        <w:t>Y las demás disposiciones de carácter general, como los artículos transitorios y los recursos administrativos procedentes.</w:t>
      </w:r>
    </w:p>
    <w:p w14:paraId="021CEEF2" w14:textId="77777777" w:rsidR="004941C4" w:rsidRPr="004941C4" w:rsidRDefault="004941C4" w:rsidP="004941C4">
      <w:pPr>
        <w:spacing w:after="0" w:line="360" w:lineRule="auto"/>
        <w:ind w:left="283"/>
        <w:jc w:val="both"/>
        <w:rPr>
          <w:rFonts w:ascii="Arial" w:eastAsia="Times New Roman" w:hAnsi="Arial" w:cs="Arial"/>
          <w:bCs/>
          <w:sz w:val="24"/>
          <w:szCs w:val="24"/>
          <w:lang w:eastAsia="es-ES"/>
        </w:rPr>
      </w:pPr>
    </w:p>
    <w:p w14:paraId="2B077CC0" w14:textId="77777777" w:rsidR="004941C4" w:rsidRPr="004941C4" w:rsidRDefault="004941C4" w:rsidP="004941C4">
      <w:pPr>
        <w:spacing w:after="0" w:line="360" w:lineRule="auto"/>
        <w:ind w:left="283"/>
        <w:jc w:val="both"/>
        <w:rPr>
          <w:rFonts w:ascii="Arial" w:eastAsia="Times New Roman" w:hAnsi="Arial" w:cs="Arial"/>
          <w:sz w:val="24"/>
          <w:szCs w:val="24"/>
          <w:lang w:eastAsia="es-ES"/>
        </w:rPr>
      </w:pPr>
      <w:r w:rsidRPr="004941C4">
        <w:rPr>
          <w:rFonts w:ascii="Arial" w:eastAsia="Times New Roman" w:hAnsi="Arial" w:cs="Arial"/>
          <w:b/>
          <w:sz w:val="24"/>
          <w:szCs w:val="24"/>
          <w:lang w:eastAsia="es-ES"/>
        </w:rPr>
        <w:t xml:space="preserve">CUARTA. </w:t>
      </w:r>
      <w:r w:rsidRPr="004941C4">
        <w:rPr>
          <w:rFonts w:ascii="Arial" w:eastAsia="Times New Roman" w:hAnsi="Arial" w:cs="Arial"/>
          <w:sz w:val="24"/>
          <w:szCs w:val="24"/>
          <w:lang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5949AC7D" w14:textId="77777777" w:rsidR="004941C4" w:rsidRPr="004941C4" w:rsidRDefault="004941C4" w:rsidP="004941C4">
      <w:pPr>
        <w:spacing w:after="0" w:line="360" w:lineRule="auto"/>
        <w:ind w:left="283"/>
        <w:jc w:val="both"/>
        <w:rPr>
          <w:rFonts w:ascii="Arial" w:eastAsia="Times New Roman" w:hAnsi="Arial" w:cs="Arial"/>
          <w:sz w:val="24"/>
          <w:szCs w:val="24"/>
          <w:lang w:eastAsia="es-ES"/>
        </w:rPr>
      </w:pPr>
    </w:p>
    <w:p w14:paraId="7A6B26FA"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7BC3306A"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p>
    <w:p w14:paraId="0A254C6B"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53F16CBA"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p>
    <w:p w14:paraId="6FE4FCD3"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En esa evolución, de acuerdo al máximo tribunal del país, se pueden identificar tres momentos determinantes en la evolución del Municipio libre, partiendo de la importante consagración constitucional que, en 1917 se dio de esta figura:</w:t>
      </w:r>
    </w:p>
    <w:p w14:paraId="3EC42203"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p>
    <w:p w14:paraId="0559B492"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5D70F298"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p>
    <w:p w14:paraId="51179BD7"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11C27328"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p>
    <w:p w14:paraId="6BC87628"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0469D851"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b) Porque a partir de los fallos que ha venido emitiendo esta Suprema Corte en dichos juicios, que evitan injerencias o interferencias de los estados, a la vida administrativa, política o jurídica de los municipios.</w:t>
      </w:r>
    </w:p>
    <w:p w14:paraId="6B9C5199"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66F340EF"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p>
    <w:p w14:paraId="1D0EEF76"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61054527"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p>
    <w:p w14:paraId="223AC75B"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43FEADE6"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p>
    <w:p w14:paraId="1C62211B"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w:t>
      </w:r>
      <w:proofErr w:type="spellStart"/>
      <w:r w:rsidRPr="004941C4">
        <w:rPr>
          <w:rFonts w:ascii="Arial" w:eastAsia="Times New Roman" w:hAnsi="Arial" w:cs="Arial"/>
          <w:sz w:val="24"/>
          <w:szCs w:val="24"/>
          <w:lang w:eastAsia="es-ES"/>
        </w:rPr>
        <w:t>dictaminación</w:t>
      </w:r>
      <w:proofErr w:type="spellEnd"/>
      <w:r w:rsidRPr="004941C4">
        <w:rPr>
          <w:rFonts w:ascii="Arial" w:eastAsia="Times New Roman" w:hAnsi="Arial" w:cs="Arial"/>
          <w:sz w:val="24"/>
          <w:szCs w:val="24"/>
          <w:lang w:eastAsia="es-ES"/>
        </w:rPr>
        <w:t xml:space="preserve">, se elaboró un proyecto único de reforma constitucional que eventualmente fue de conocimiento de ambas Cámaras. </w:t>
      </w:r>
    </w:p>
    <w:p w14:paraId="7B9CC665"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p>
    <w:p w14:paraId="48741CBB"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297F1E82"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p>
    <w:p w14:paraId="0CC21C46"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0DC36201"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p>
    <w:p w14:paraId="1B937929"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1)</w:t>
      </w:r>
      <w:r w:rsidRPr="004941C4">
        <w:rPr>
          <w:rFonts w:ascii="Arial" w:eastAsia="Times New Roman" w:hAnsi="Arial" w:cs="Arial"/>
          <w:sz w:val="24"/>
          <w:szCs w:val="24"/>
          <w:lang w:eastAsia="es-ES"/>
        </w:rPr>
        <w:tab/>
        <w:t>El principio de libre disposición de la hacienda municipal, consagrado en la fracción IV del artículo 115 constitucional;</w:t>
      </w:r>
    </w:p>
    <w:p w14:paraId="039BE799"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2)</w:t>
      </w:r>
      <w:r w:rsidRPr="004941C4">
        <w:rPr>
          <w:rFonts w:ascii="Arial" w:eastAsia="Times New Roman" w:hAnsi="Arial" w:cs="Arial"/>
          <w:sz w:val="24"/>
          <w:szCs w:val="24"/>
          <w:lang w:eastAsia="es-ES"/>
        </w:rPr>
        <w:tab/>
        <w:t>Que la Constitución estatuye que los ayuntamientos elaborarán sus propios presupuestos de egresos (fracción IV, artículo 115 constitucional);</w:t>
      </w:r>
    </w:p>
    <w:p w14:paraId="0F1099EC"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p>
    <w:p w14:paraId="0AEDB533"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5C4D1D6C"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p>
    <w:p w14:paraId="156EA568" w14:textId="77777777" w:rsidR="004941C4" w:rsidRPr="004941C4" w:rsidRDefault="004941C4" w:rsidP="004941C4">
      <w:pPr>
        <w:spacing w:after="0" w:line="360" w:lineRule="auto"/>
        <w:ind w:left="283" w:firstLine="709"/>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50CC5335" w14:textId="77777777" w:rsidR="004941C4" w:rsidRPr="004941C4" w:rsidRDefault="004941C4" w:rsidP="004941C4">
      <w:pPr>
        <w:spacing w:after="0" w:line="360" w:lineRule="auto"/>
        <w:ind w:firstLine="709"/>
        <w:jc w:val="both"/>
        <w:rPr>
          <w:rFonts w:ascii="Arial" w:eastAsia="Times New Roman" w:hAnsi="Arial" w:cs="Arial"/>
          <w:b/>
          <w:sz w:val="24"/>
          <w:szCs w:val="24"/>
          <w:lang w:eastAsia="es-ES"/>
        </w:rPr>
      </w:pPr>
    </w:p>
    <w:p w14:paraId="49A0FC95" w14:textId="77777777" w:rsidR="004941C4" w:rsidRPr="004941C4" w:rsidRDefault="004941C4" w:rsidP="004941C4">
      <w:pPr>
        <w:spacing w:after="0" w:line="360" w:lineRule="auto"/>
        <w:jc w:val="both"/>
        <w:rPr>
          <w:rFonts w:ascii="Arial" w:eastAsia="Times New Roman" w:hAnsi="Arial" w:cs="Arial"/>
          <w:iCs/>
          <w:sz w:val="24"/>
          <w:szCs w:val="24"/>
          <w:lang w:eastAsia="es-ES"/>
        </w:rPr>
      </w:pPr>
      <w:r w:rsidRPr="004941C4">
        <w:rPr>
          <w:rFonts w:ascii="Arial" w:eastAsia="Times New Roman" w:hAnsi="Arial" w:cs="Arial"/>
          <w:b/>
          <w:sz w:val="24"/>
          <w:szCs w:val="24"/>
          <w:lang w:eastAsia="es-ES"/>
        </w:rPr>
        <w:t xml:space="preserve">QUINTA. </w:t>
      </w:r>
      <w:r w:rsidRPr="004941C4">
        <w:rPr>
          <w:rFonts w:ascii="Times New Roman" w:eastAsia="Times New Roman" w:hAnsi="Times New Roman" w:cs="Arial"/>
          <w:b/>
          <w:sz w:val="24"/>
          <w:szCs w:val="24"/>
          <w:lang w:eastAsia="es-ES"/>
        </w:rPr>
        <w:t xml:space="preserve"> </w:t>
      </w:r>
      <w:r w:rsidRPr="004941C4">
        <w:rPr>
          <w:rFonts w:ascii="Arial" w:eastAsia="Times New Roman" w:hAnsi="Arial" w:cs="Arial"/>
          <w:iCs/>
          <w:sz w:val="24"/>
          <w:szCs w:val="24"/>
          <w:lang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4006C249" w14:textId="77777777" w:rsidR="004941C4" w:rsidRPr="004941C4" w:rsidRDefault="004941C4" w:rsidP="004941C4">
      <w:pPr>
        <w:spacing w:after="0" w:line="360" w:lineRule="auto"/>
        <w:ind w:firstLine="709"/>
        <w:jc w:val="both"/>
        <w:rPr>
          <w:rFonts w:ascii="Arial" w:eastAsia="Times New Roman" w:hAnsi="Arial" w:cs="Arial"/>
          <w:iCs/>
          <w:sz w:val="24"/>
          <w:szCs w:val="24"/>
          <w:lang w:eastAsia="es-ES"/>
        </w:rPr>
      </w:pPr>
    </w:p>
    <w:p w14:paraId="5E584269" w14:textId="77777777" w:rsidR="004941C4" w:rsidRPr="004941C4" w:rsidRDefault="004941C4" w:rsidP="004941C4">
      <w:pPr>
        <w:widowControl w:val="0"/>
        <w:autoSpaceDE w:val="0"/>
        <w:autoSpaceDN w:val="0"/>
        <w:adjustRightInd w:val="0"/>
        <w:spacing w:after="0" w:line="360" w:lineRule="auto"/>
        <w:ind w:firstLine="708"/>
        <w:jc w:val="both"/>
        <w:rPr>
          <w:rFonts w:ascii="Arial" w:eastAsia="Times New Roman" w:hAnsi="Arial" w:cs="Arial"/>
          <w:iCs/>
          <w:sz w:val="24"/>
          <w:szCs w:val="24"/>
          <w:lang w:eastAsia="es-ES"/>
        </w:rPr>
      </w:pPr>
      <w:r w:rsidRPr="004941C4">
        <w:rPr>
          <w:rFonts w:ascii="Arial" w:eastAsia="Times New Roman" w:hAnsi="Arial" w:cs="Arial"/>
          <w:sz w:val="24"/>
          <w:szCs w:val="24"/>
          <w:lang w:eastAsia="es-ES"/>
        </w:rPr>
        <w:t xml:space="preserve">De tal suerte, que como se ha referido con anterioridad, </w:t>
      </w:r>
      <w:r w:rsidRPr="004941C4">
        <w:rPr>
          <w:rFonts w:ascii="Arial" w:eastAsia="Times New Roman" w:hAnsi="Arial" w:cs="Arial"/>
          <w:iCs/>
          <w:sz w:val="24"/>
          <w:szCs w:val="24"/>
          <w:lang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7AF89274" w14:textId="77777777" w:rsidR="004941C4" w:rsidRPr="004941C4" w:rsidRDefault="004941C4" w:rsidP="004941C4">
      <w:pPr>
        <w:widowControl w:val="0"/>
        <w:autoSpaceDE w:val="0"/>
        <w:autoSpaceDN w:val="0"/>
        <w:adjustRightInd w:val="0"/>
        <w:spacing w:after="0" w:line="360" w:lineRule="auto"/>
        <w:ind w:firstLine="708"/>
        <w:jc w:val="both"/>
        <w:rPr>
          <w:rFonts w:ascii="Arial" w:eastAsia="Times New Roman" w:hAnsi="Arial" w:cs="Arial"/>
          <w:iCs/>
          <w:sz w:val="24"/>
          <w:szCs w:val="24"/>
          <w:lang w:eastAsia="es-ES"/>
        </w:rPr>
      </w:pPr>
    </w:p>
    <w:p w14:paraId="2D1763F4" w14:textId="77777777" w:rsidR="004941C4" w:rsidRPr="004941C4" w:rsidRDefault="004941C4" w:rsidP="004941C4">
      <w:pPr>
        <w:spacing w:after="0" w:line="360" w:lineRule="auto"/>
        <w:ind w:firstLine="708"/>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75624C32" w14:textId="77777777" w:rsidR="004941C4" w:rsidRPr="004941C4" w:rsidRDefault="004941C4" w:rsidP="004941C4">
      <w:pPr>
        <w:spacing w:after="0" w:line="360" w:lineRule="auto"/>
        <w:jc w:val="both"/>
        <w:rPr>
          <w:rFonts w:ascii="Arial" w:eastAsia="Times New Roman" w:hAnsi="Arial" w:cs="Arial"/>
          <w:sz w:val="24"/>
          <w:szCs w:val="24"/>
          <w:lang w:eastAsia="es-ES"/>
        </w:rPr>
      </w:pPr>
    </w:p>
    <w:p w14:paraId="57122215" w14:textId="77777777" w:rsidR="004941C4" w:rsidRPr="004941C4" w:rsidRDefault="004941C4" w:rsidP="004941C4">
      <w:pPr>
        <w:spacing w:after="0" w:line="360" w:lineRule="auto"/>
        <w:ind w:firstLine="708"/>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 xml:space="preserve">Entre los principios señalados en dicha controversia se destacan los siguientes: </w:t>
      </w:r>
    </w:p>
    <w:p w14:paraId="6DB26CA6" w14:textId="77777777" w:rsidR="004941C4" w:rsidRPr="004941C4" w:rsidRDefault="004941C4" w:rsidP="004941C4">
      <w:pPr>
        <w:spacing w:after="0" w:line="360" w:lineRule="auto"/>
        <w:ind w:firstLine="708"/>
        <w:jc w:val="both"/>
        <w:rPr>
          <w:rFonts w:ascii="Arial" w:eastAsia="Times New Roman" w:hAnsi="Arial" w:cs="Arial"/>
          <w:sz w:val="24"/>
          <w:szCs w:val="24"/>
          <w:lang w:eastAsia="es-ES"/>
        </w:rPr>
      </w:pPr>
    </w:p>
    <w:p w14:paraId="70FF0128" w14:textId="77777777" w:rsidR="004941C4" w:rsidRPr="004941C4" w:rsidRDefault="004941C4" w:rsidP="004941C4">
      <w:pPr>
        <w:widowControl w:val="0"/>
        <w:numPr>
          <w:ilvl w:val="0"/>
          <w:numId w:val="69"/>
        </w:numPr>
        <w:autoSpaceDE w:val="0"/>
        <w:autoSpaceDN w:val="0"/>
        <w:spacing w:after="0" w:line="360" w:lineRule="auto"/>
        <w:contextualSpacing/>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01DC4842" w14:textId="77777777" w:rsidR="004941C4" w:rsidRPr="004941C4" w:rsidRDefault="004941C4" w:rsidP="004941C4">
      <w:pPr>
        <w:spacing w:after="0" w:line="360" w:lineRule="auto"/>
        <w:ind w:left="720"/>
        <w:contextualSpacing/>
        <w:jc w:val="both"/>
        <w:rPr>
          <w:rFonts w:ascii="Arial" w:eastAsia="Times New Roman" w:hAnsi="Arial" w:cs="Arial"/>
          <w:sz w:val="24"/>
          <w:szCs w:val="24"/>
          <w:lang w:eastAsia="es-ES"/>
        </w:rPr>
      </w:pPr>
    </w:p>
    <w:p w14:paraId="7ACCAEAA" w14:textId="77777777" w:rsidR="004941C4" w:rsidRPr="004941C4" w:rsidRDefault="004941C4" w:rsidP="004941C4">
      <w:pPr>
        <w:widowControl w:val="0"/>
        <w:numPr>
          <w:ilvl w:val="0"/>
          <w:numId w:val="69"/>
        </w:numPr>
        <w:autoSpaceDE w:val="0"/>
        <w:autoSpaceDN w:val="0"/>
        <w:spacing w:after="0" w:line="360" w:lineRule="auto"/>
        <w:contextualSpacing/>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1955B3C9" w14:textId="77777777" w:rsidR="004941C4" w:rsidRPr="004941C4" w:rsidRDefault="004941C4" w:rsidP="004941C4">
      <w:pPr>
        <w:spacing w:after="0" w:line="360" w:lineRule="auto"/>
        <w:ind w:left="708"/>
        <w:rPr>
          <w:rFonts w:ascii="Arial" w:eastAsia="Times New Roman" w:hAnsi="Arial" w:cs="Arial"/>
          <w:sz w:val="24"/>
          <w:szCs w:val="24"/>
          <w:lang w:eastAsia="es-ES"/>
        </w:rPr>
      </w:pPr>
    </w:p>
    <w:p w14:paraId="07DEF286" w14:textId="77777777" w:rsidR="004941C4" w:rsidRPr="004941C4" w:rsidRDefault="004941C4" w:rsidP="004941C4">
      <w:pPr>
        <w:widowControl w:val="0"/>
        <w:numPr>
          <w:ilvl w:val="0"/>
          <w:numId w:val="69"/>
        </w:numPr>
        <w:autoSpaceDE w:val="0"/>
        <w:autoSpaceDN w:val="0"/>
        <w:spacing w:after="0" w:line="360" w:lineRule="auto"/>
        <w:contextualSpacing/>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El principio de integridad de los recursos municipales, consistente en que los municipios tienen derecho a la recepción puntual, efectiva y completa tanto de las participaciones como de las aportaciones federales.</w:t>
      </w:r>
    </w:p>
    <w:p w14:paraId="0F0AC39E" w14:textId="77777777" w:rsidR="004941C4" w:rsidRPr="004941C4" w:rsidRDefault="004941C4" w:rsidP="004941C4">
      <w:pPr>
        <w:spacing w:after="0" w:line="360" w:lineRule="auto"/>
        <w:ind w:left="720"/>
        <w:contextualSpacing/>
        <w:jc w:val="both"/>
        <w:rPr>
          <w:rFonts w:ascii="Arial" w:eastAsia="Times New Roman" w:hAnsi="Arial" w:cs="Arial"/>
          <w:sz w:val="24"/>
          <w:szCs w:val="24"/>
          <w:lang w:eastAsia="es-ES"/>
        </w:rPr>
      </w:pPr>
    </w:p>
    <w:p w14:paraId="2AFF3C12" w14:textId="77777777" w:rsidR="004941C4" w:rsidRPr="004941C4" w:rsidRDefault="004941C4" w:rsidP="004941C4">
      <w:pPr>
        <w:widowControl w:val="0"/>
        <w:autoSpaceDE w:val="0"/>
        <w:autoSpaceDN w:val="0"/>
        <w:adjustRightInd w:val="0"/>
        <w:spacing w:after="0" w:line="360" w:lineRule="auto"/>
        <w:ind w:firstLine="708"/>
        <w:jc w:val="both"/>
        <w:rPr>
          <w:rFonts w:ascii="Arial" w:eastAsia="Times New Roman" w:hAnsi="Arial" w:cs="Arial"/>
          <w:b/>
          <w:iCs/>
          <w:sz w:val="24"/>
          <w:szCs w:val="24"/>
          <w:lang w:eastAsia="es-ES"/>
        </w:rPr>
      </w:pPr>
      <w:r w:rsidRPr="004941C4">
        <w:rPr>
          <w:rFonts w:ascii="Arial" w:eastAsia="Times New Roman" w:hAnsi="Arial" w:cs="Arial"/>
          <w:iCs/>
          <w:sz w:val="24"/>
          <w:szCs w:val="24"/>
          <w:lang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4941C4">
        <w:rPr>
          <w:rFonts w:ascii="Arial" w:eastAsia="Times New Roman" w:hAnsi="Arial" w:cs="Arial"/>
          <w:b/>
          <w:iCs/>
          <w:sz w:val="24"/>
          <w:szCs w:val="24"/>
          <w:lang w:eastAsia="es-ES"/>
        </w:rPr>
        <w:t xml:space="preserve">. </w:t>
      </w:r>
    </w:p>
    <w:p w14:paraId="1CB056CF" w14:textId="77777777" w:rsidR="004941C4" w:rsidRPr="004941C4" w:rsidRDefault="004941C4" w:rsidP="004941C4">
      <w:pPr>
        <w:widowControl w:val="0"/>
        <w:autoSpaceDE w:val="0"/>
        <w:autoSpaceDN w:val="0"/>
        <w:adjustRightInd w:val="0"/>
        <w:spacing w:after="0" w:line="360" w:lineRule="auto"/>
        <w:ind w:firstLine="708"/>
        <w:jc w:val="both"/>
        <w:rPr>
          <w:rFonts w:ascii="Arial" w:eastAsia="Times New Roman" w:hAnsi="Arial" w:cs="Arial"/>
          <w:iCs/>
          <w:sz w:val="24"/>
          <w:szCs w:val="24"/>
          <w:lang w:eastAsia="es-ES"/>
        </w:rPr>
      </w:pPr>
    </w:p>
    <w:p w14:paraId="33FEF5A1" w14:textId="77777777" w:rsidR="004941C4" w:rsidRPr="004941C4" w:rsidRDefault="004941C4" w:rsidP="004941C4">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4941C4">
        <w:rPr>
          <w:rFonts w:ascii="Arial" w:eastAsia="Times New Roman" w:hAnsi="Arial" w:cs="Arial"/>
          <w:iCs/>
          <w:sz w:val="24"/>
          <w:szCs w:val="24"/>
          <w:lang w:eastAsia="es-ES"/>
        </w:rPr>
        <w:t>Asimismo,</w:t>
      </w:r>
      <w:r w:rsidRPr="004941C4">
        <w:rPr>
          <w:rFonts w:ascii="Arial" w:eastAsia="Times New Roman" w:hAnsi="Arial" w:cs="Arial"/>
          <w:b/>
          <w:iCs/>
          <w:sz w:val="24"/>
          <w:szCs w:val="24"/>
          <w:lang w:eastAsia="es-ES"/>
        </w:rPr>
        <w:t xml:space="preserve"> </w:t>
      </w:r>
      <w:r w:rsidRPr="004941C4">
        <w:rPr>
          <w:rFonts w:ascii="Arial" w:eastAsia="Times New Roman" w:hAnsi="Arial" w:cs="Arial"/>
          <w:sz w:val="24"/>
          <w:szCs w:val="24"/>
          <w:lang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5721DE54" w14:textId="77777777" w:rsidR="004941C4" w:rsidRPr="004941C4" w:rsidRDefault="004941C4" w:rsidP="004941C4">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p>
    <w:p w14:paraId="495B293D" w14:textId="77777777" w:rsidR="004941C4" w:rsidRPr="004941C4" w:rsidRDefault="004941C4" w:rsidP="004941C4">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 xml:space="preserve">Refuerzan lo anterior los criterios emitidos por la Suprema Corte de Justicia de la Nación en el rubro: </w:t>
      </w:r>
      <w:r w:rsidRPr="004941C4">
        <w:rPr>
          <w:rFonts w:ascii="Arial" w:eastAsia="Times New Roman" w:hAnsi="Arial" w:cs="Arial"/>
          <w:b/>
          <w:i/>
          <w:sz w:val="24"/>
          <w:szCs w:val="24"/>
          <w:lang w:eastAsia="es-ES"/>
        </w:rPr>
        <w:t>HACIENDA MUNICIPAL. PRINCIPIOS, DERECHOS Y FACULTADES EN ESA MATERIA, PREVISTOS EN EL ARTÍCULO 115, FRACCIÓN IV, DE LA CONSTITUCIÓN POLÍTICA DE LOS ESTADOS UNIDOS MEXICANOS</w:t>
      </w:r>
      <w:r w:rsidRPr="004941C4">
        <w:rPr>
          <w:rFonts w:ascii="Arial" w:eastAsia="Times New Roman" w:hAnsi="Arial" w:cs="Arial"/>
          <w:sz w:val="24"/>
          <w:szCs w:val="24"/>
          <w:lang w:eastAsia="es-ES"/>
        </w:rPr>
        <w:t>.</w:t>
      </w:r>
      <w:r w:rsidRPr="004941C4">
        <w:rPr>
          <w:rFonts w:ascii="Arial" w:eastAsia="Times New Roman" w:hAnsi="Arial" w:cs="Arial"/>
          <w:sz w:val="24"/>
          <w:szCs w:val="24"/>
          <w:vertAlign w:val="superscript"/>
          <w:lang w:eastAsia="es-ES"/>
        </w:rPr>
        <w:footnoteReference w:id="1"/>
      </w:r>
    </w:p>
    <w:p w14:paraId="4949D224" w14:textId="77777777" w:rsidR="004941C4" w:rsidRPr="004941C4" w:rsidRDefault="004941C4" w:rsidP="004941C4">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p>
    <w:p w14:paraId="300F85C5" w14:textId="77777777" w:rsidR="004941C4" w:rsidRPr="004941C4" w:rsidRDefault="004941C4" w:rsidP="004941C4">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5E8BB679" w14:textId="77777777" w:rsidR="004941C4" w:rsidRPr="004941C4" w:rsidRDefault="004941C4" w:rsidP="004941C4">
      <w:pPr>
        <w:widowControl w:val="0"/>
        <w:autoSpaceDE w:val="0"/>
        <w:autoSpaceDN w:val="0"/>
        <w:adjustRightInd w:val="0"/>
        <w:spacing w:after="0" w:line="240" w:lineRule="auto"/>
        <w:ind w:firstLine="708"/>
        <w:jc w:val="both"/>
        <w:rPr>
          <w:rFonts w:ascii="Arial" w:eastAsia="Times New Roman" w:hAnsi="Arial" w:cs="Arial"/>
          <w:sz w:val="24"/>
          <w:szCs w:val="24"/>
          <w:lang w:eastAsia="es-ES"/>
        </w:rPr>
      </w:pPr>
    </w:p>
    <w:p w14:paraId="30E42CFB" w14:textId="77777777" w:rsidR="004941C4" w:rsidRPr="004941C4" w:rsidRDefault="004941C4" w:rsidP="004941C4">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3C9E57AD" w14:textId="77777777" w:rsidR="004941C4" w:rsidRPr="004941C4" w:rsidRDefault="004941C4" w:rsidP="004941C4">
      <w:pPr>
        <w:widowControl w:val="0"/>
        <w:autoSpaceDE w:val="0"/>
        <w:autoSpaceDN w:val="0"/>
        <w:adjustRightInd w:val="0"/>
        <w:spacing w:after="0" w:line="240" w:lineRule="auto"/>
        <w:ind w:firstLine="708"/>
        <w:jc w:val="both"/>
        <w:rPr>
          <w:rFonts w:ascii="Arial" w:eastAsia="Times New Roman" w:hAnsi="Arial" w:cs="Arial"/>
          <w:sz w:val="24"/>
          <w:szCs w:val="24"/>
          <w:lang w:eastAsia="es-ES"/>
        </w:rPr>
      </w:pPr>
    </w:p>
    <w:p w14:paraId="21964E0F" w14:textId="77777777" w:rsidR="004941C4" w:rsidRPr="004941C4" w:rsidRDefault="004941C4" w:rsidP="004941C4">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1E3D507F" w14:textId="77777777" w:rsidR="004941C4" w:rsidRPr="004941C4" w:rsidRDefault="004941C4" w:rsidP="004941C4">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p>
    <w:p w14:paraId="3145D0B5" w14:textId="77777777" w:rsidR="004941C4" w:rsidRPr="004941C4" w:rsidRDefault="004941C4" w:rsidP="004941C4">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Dichos cambios, son acordes con los criterios del Pleno de la Suprema Corte de Justicia de la Nación la cual ha establecido en la tesis de rubro “</w:t>
      </w:r>
      <w:r w:rsidRPr="004941C4">
        <w:rPr>
          <w:rFonts w:ascii="Arial" w:eastAsia="Times New Roman" w:hAnsi="Arial" w:cs="Arial"/>
          <w:b/>
          <w:i/>
          <w:sz w:val="24"/>
          <w:szCs w:val="24"/>
          <w:lang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4941C4">
        <w:rPr>
          <w:rFonts w:ascii="Arial" w:eastAsia="Times New Roman" w:hAnsi="Arial" w:cs="Arial"/>
          <w:b/>
          <w:i/>
          <w:sz w:val="24"/>
          <w:szCs w:val="24"/>
          <w:vertAlign w:val="superscript"/>
          <w:lang w:eastAsia="es-ES"/>
        </w:rPr>
        <w:footnoteReference w:id="2"/>
      </w:r>
      <w:r w:rsidRPr="004941C4">
        <w:rPr>
          <w:rFonts w:ascii="Arial" w:eastAsia="Times New Roman" w:hAnsi="Arial" w:cs="Arial"/>
          <w:b/>
          <w:i/>
          <w:sz w:val="24"/>
          <w:szCs w:val="24"/>
          <w:lang w:eastAsia="es-ES"/>
        </w:rPr>
        <w:t xml:space="preserve">” </w:t>
      </w:r>
      <w:r w:rsidRPr="004941C4">
        <w:rPr>
          <w:rFonts w:ascii="Arial" w:eastAsia="Times New Roman" w:hAnsi="Arial" w:cs="Arial"/>
          <w:sz w:val="24"/>
          <w:szCs w:val="24"/>
          <w:lang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5E648EE9" w14:textId="77777777" w:rsidR="004941C4" w:rsidRPr="004941C4" w:rsidRDefault="004941C4" w:rsidP="004941C4">
      <w:pPr>
        <w:spacing w:after="0" w:line="360" w:lineRule="auto"/>
        <w:ind w:firstLine="600"/>
        <w:jc w:val="both"/>
        <w:rPr>
          <w:rFonts w:ascii="Arial" w:eastAsia="Times New Roman" w:hAnsi="Arial" w:cs="Arial"/>
          <w:b/>
          <w:sz w:val="24"/>
          <w:szCs w:val="24"/>
          <w:lang w:eastAsia="es-ES"/>
        </w:rPr>
      </w:pPr>
    </w:p>
    <w:p w14:paraId="52CB74B5" w14:textId="77777777" w:rsidR="004941C4" w:rsidRPr="004941C4" w:rsidRDefault="004941C4" w:rsidP="004941C4">
      <w:pPr>
        <w:spacing w:after="0" w:line="360" w:lineRule="auto"/>
        <w:jc w:val="both"/>
        <w:rPr>
          <w:rFonts w:ascii="Arial" w:eastAsia="Times New Roman" w:hAnsi="Arial" w:cs="Arial"/>
          <w:sz w:val="24"/>
          <w:szCs w:val="24"/>
          <w:lang w:eastAsia="es-ES"/>
        </w:rPr>
      </w:pPr>
      <w:r w:rsidRPr="004941C4">
        <w:rPr>
          <w:rFonts w:ascii="Arial" w:eastAsia="Times New Roman" w:hAnsi="Arial" w:cs="Arial"/>
          <w:b/>
          <w:sz w:val="24"/>
          <w:szCs w:val="24"/>
          <w:lang w:eastAsia="es-ES"/>
        </w:rPr>
        <w:t xml:space="preserve">SEXTA. </w:t>
      </w:r>
      <w:r w:rsidRPr="004941C4">
        <w:rPr>
          <w:rFonts w:ascii="Arial" w:eastAsia="Times New Roman" w:hAnsi="Arial" w:cs="Arial"/>
          <w:sz w:val="24"/>
          <w:szCs w:val="24"/>
          <w:lang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62492B74" w14:textId="77777777" w:rsidR="004941C4" w:rsidRPr="004941C4" w:rsidRDefault="004941C4" w:rsidP="004941C4">
      <w:pPr>
        <w:spacing w:after="0" w:line="360" w:lineRule="auto"/>
        <w:ind w:firstLine="708"/>
        <w:jc w:val="both"/>
        <w:rPr>
          <w:rFonts w:ascii="Arial" w:eastAsia="Times New Roman" w:hAnsi="Arial" w:cs="Arial"/>
          <w:sz w:val="24"/>
          <w:szCs w:val="24"/>
          <w:lang w:eastAsia="es-ES"/>
        </w:rPr>
      </w:pPr>
    </w:p>
    <w:p w14:paraId="2C14E9F8" w14:textId="77777777" w:rsidR="004941C4" w:rsidRPr="004941C4" w:rsidRDefault="004941C4" w:rsidP="004941C4">
      <w:pPr>
        <w:spacing w:after="0" w:line="360" w:lineRule="auto"/>
        <w:ind w:firstLine="708"/>
        <w:jc w:val="both"/>
        <w:rPr>
          <w:rFonts w:ascii="Arial" w:eastAsia="Times New Roman" w:hAnsi="Arial" w:cs="Arial"/>
          <w:b/>
          <w:sz w:val="24"/>
          <w:szCs w:val="24"/>
          <w:lang w:eastAsia="es-ES"/>
        </w:rPr>
      </w:pPr>
      <w:r w:rsidRPr="004941C4">
        <w:rPr>
          <w:rFonts w:ascii="Arial" w:eastAsia="Times New Roman" w:hAnsi="Arial" w:cs="Arial"/>
          <w:sz w:val="24"/>
          <w:szCs w:val="24"/>
          <w:lang w:eastAsia="es-ES"/>
        </w:rPr>
        <w:t xml:space="preserve">Estos elementos están contenidos en las tesis de rubros </w:t>
      </w:r>
      <w:r w:rsidRPr="004941C4">
        <w:rPr>
          <w:rFonts w:ascii="Arial" w:eastAsia="Times New Roman" w:hAnsi="Arial" w:cs="Arial"/>
          <w:b/>
          <w:sz w:val="24"/>
          <w:szCs w:val="24"/>
          <w:lang w:eastAsia="es-ES"/>
        </w:rPr>
        <w:t>"</w:t>
      </w:r>
      <w:r w:rsidRPr="004941C4">
        <w:rPr>
          <w:rFonts w:ascii="Arial" w:eastAsia="Times New Roman" w:hAnsi="Arial" w:cs="Arial"/>
          <w:b/>
          <w:i/>
          <w:sz w:val="24"/>
          <w:szCs w:val="24"/>
          <w:lang w:eastAsia="es-ES"/>
        </w:rPr>
        <w:t>IMPUESTOS, PRINCIPIO DE LEGALIDAD QUE EN MATERIA DE, CONSAGRA LA CONSTITUCIÓN FEDERAL</w:t>
      </w:r>
      <w:r w:rsidRPr="004941C4">
        <w:rPr>
          <w:rFonts w:ascii="Arial" w:eastAsia="Times New Roman" w:hAnsi="Arial" w:cs="Arial"/>
          <w:b/>
          <w:i/>
          <w:sz w:val="24"/>
          <w:szCs w:val="24"/>
          <w:vertAlign w:val="superscript"/>
          <w:lang w:eastAsia="es-ES"/>
        </w:rPr>
        <w:footnoteReference w:id="3"/>
      </w:r>
      <w:r w:rsidRPr="004941C4">
        <w:rPr>
          <w:rFonts w:ascii="Arial" w:eastAsia="Times New Roman" w:hAnsi="Arial" w:cs="Arial"/>
          <w:b/>
          <w:sz w:val="24"/>
          <w:szCs w:val="24"/>
          <w:lang w:eastAsia="es-ES"/>
        </w:rPr>
        <w:t>"</w:t>
      </w:r>
      <w:r w:rsidRPr="004941C4">
        <w:rPr>
          <w:rFonts w:ascii="Arial" w:eastAsia="Times New Roman" w:hAnsi="Arial" w:cs="Arial"/>
          <w:sz w:val="24"/>
          <w:szCs w:val="24"/>
          <w:lang w:eastAsia="es-ES"/>
        </w:rPr>
        <w:t xml:space="preserve"> e </w:t>
      </w:r>
      <w:r w:rsidRPr="004941C4">
        <w:rPr>
          <w:rFonts w:ascii="Arial" w:eastAsia="Times New Roman" w:hAnsi="Arial" w:cs="Arial"/>
          <w:b/>
          <w:sz w:val="24"/>
          <w:szCs w:val="24"/>
          <w:lang w:eastAsia="es-ES"/>
        </w:rPr>
        <w:t>"</w:t>
      </w:r>
      <w:r w:rsidRPr="004941C4">
        <w:rPr>
          <w:rFonts w:ascii="Arial" w:eastAsia="Times New Roman" w:hAnsi="Arial" w:cs="Arial"/>
          <w:b/>
          <w:i/>
          <w:sz w:val="24"/>
          <w:szCs w:val="24"/>
          <w:lang w:eastAsia="es-ES"/>
        </w:rPr>
        <w:t>IMPUESTOS, ELEMENTOS ESENCIALES DE LOS. DEBEN ESTAR CONSIGNADOS EXPRESAMENTE EN LA LEY</w:t>
      </w:r>
      <w:r w:rsidRPr="004941C4">
        <w:rPr>
          <w:rFonts w:ascii="Arial" w:eastAsia="Times New Roman" w:hAnsi="Arial" w:cs="Arial"/>
          <w:b/>
          <w:i/>
          <w:sz w:val="24"/>
          <w:szCs w:val="24"/>
          <w:vertAlign w:val="superscript"/>
          <w:lang w:eastAsia="es-ES"/>
        </w:rPr>
        <w:footnoteReference w:id="4"/>
      </w:r>
      <w:r w:rsidRPr="004941C4">
        <w:rPr>
          <w:rFonts w:ascii="Arial" w:eastAsia="Times New Roman" w:hAnsi="Arial" w:cs="Arial"/>
          <w:b/>
          <w:sz w:val="24"/>
          <w:szCs w:val="24"/>
          <w:lang w:eastAsia="es-ES"/>
        </w:rPr>
        <w:t>"</w:t>
      </w:r>
    </w:p>
    <w:p w14:paraId="396086FE" w14:textId="77777777" w:rsidR="004941C4" w:rsidRPr="004941C4" w:rsidRDefault="004941C4" w:rsidP="004941C4">
      <w:pPr>
        <w:spacing w:after="0" w:line="360" w:lineRule="auto"/>
        <w:jc w:val="both"/>
        <w:rPr>
          <w:rFonts w:ascii="Arial" w:eastAsia="Times New Roman" w:hAnsi="Arial" w:cs="Arial"/>
          <w:sz w:val="24"/>
          <w:szCs w:val="24"/>
          <w:lang w:eastAsia="es-ES"/>
        </w:rPr>
      </w:pPr>
    </w:p>
    <w:p w14:paraId="47278515" w14:textId="77777777" w:rsidR="004941C4" w:rsidRPr="004941C4" w:rsidRDefault="004941C4" w:rsidP="004941C4">
      <w:pPr>
        <w:spacing w:after="0" w:line="360" w:lineRule="auto"/>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 xml:space="preserve">En ese sentido, dicho tribunal ha determinado que parte del principio de legalidad tributaria es el de reserva de ley, el cual guarda estrecha semejanza y mantiene vinculación con aquél, lo anterior de acuerdo a la </w:t>
      </w:r>
      <w:r w:rsidRPr="004941C4">
        <w:rPr>
          <w:rFonts w:ascii="Arial" w:eastAsia="Times New Roman" w:hAnsi="Arial" w:cs="Arial"/>
          <w:b/>
          <w:sz w:val="24"/>
          <w:szCs w:val="24"/>
          <w:lang w:eastAsia="es-ES"/>
        </w:rPr>
        <w:t>tesis P. CXLVIII/97</w:t>
      </w:r>
      <w:r w:rsidRPr="004941C4">
        <w:rPr>
          <w:rFonts w:ascii="Arial" w:eastAsia="Times New Roman" w:hAnsi="Arial" w:cs="Arial"/>
          <w:sz w:val="24"/>
          <w:szCs w:val="24"/>
          <w:lang w:eastAsia="es-ES"/>
        </w:rPr>
        <w:t xml:space="preserve"> de rubro “</w:t>
      </w:r>
      <w:r w:rsidRPr="004941C4">
        <w:rPr>
          <w:rFonts w:ascii="Arial" w:eastAsia="Times New Roman" w:hAnsi="Arial" w:cs="Arial"/>
          <w:b/>
          <w:i/>
          <w:sz w:val="24"/>
          <w:szCs w:val="24"/>
          <w:lang w:eastAsia="es-ES"/>
        </w:rPr>
        <w:t>LEGALIDAD TRIBUTARIA. ALCANCE DEL PRINCIPIO DE RESERVA DE LEY</w:t>
      </w:r>
      <w:r w:rsidRPr="004941C4">
        <w:rPr>
          <w:rFonts w:ascii="Arial" w:eastAsia="Times New Roman" w:hAnsi="Arial" w:cs="Arial"/>
          <w:b/>
          <w:i/>
          <w:sz w:val="24"/>
          <w:szCs w:val="24"/>
          <w:vertAlign w:val="superscript"/>
          <w:lang w:eastAsia="es-ES"/>
        </w:rPr>
        <w:footnoteReference w:id="5"/>
      </w:r>
      <w:r w:rsidRPr="004941C4">
        <w:rPr>
          <w:rFonts w:ascii="Arial" w:eastAsia="Times New Roman" w:hAnsi="Arial" w:cs="Arial"/>
          <w:b/>
          <w:sz w:val="24"/>
          <w:szCs w:val="24"/>
          <w:lang w:eastAsia="es-ES"/>
        </w:rPr>
        <w:t>”</w:t>
      </w:r>
    </w:p>
    <w:p w14:paraId="5229430E" w14:textId="77777777" w:rsidR="004941C4" w:rsidRPr="004941C4" w:rsidRDefault="004941C4" w:rsidP="004941C4">
      <w:pPr>
        <w:spacing w:after="0" w:line="360" w:lineRule="auto"/>
        <w:jc w:val="both"/>
        <w:rPr>
          <w:rFonts w:ascii="Arial" w:eastAsia="Times New Roman" w:hAnsi="Arial" w:cs="Arial"/>
          <w:sz w:val="24"/>
          <w:szCs w:val="24"/>
          <w:lang w:eastAsia="es-ES"/>
        </w:rPr>
      </w:pPr>
    </w:p>
    <w:p w14:paraId="13FE546B" w14:textId="77777777" w:rsidR="004941C4" w:rsidRPr="004941C4" w:rsidRDefault="004941C4" w:rsidP="004941C4">
      <w:pPr>
        <w:spacing w:after="0" w:line="360" w:lineRule="auto"/>
        <w:ind w:firstLine="600"/>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1EF948AB" w14:textId="77777777" w:rsidR="004941C4" w:rsidRPr="004941C4" w:rsidRDefault="004941C4" w:rsidP="004941C4">
      <w:pPr>
        <w:spacing w:after="0" w:line="360" w:lineRule="auto"/>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ab/>
      </w:r>
    </w:p>
    <w:p w14:paraId="5C6579A6" w14:textId="77777777" w:rsidR="004941C4" w:rsidRPr="004941C4" w:rsidRDefault="004941C4" w:rsidP="004941C4">
      <w:pPr>
        <w:spacing w:after="0" w:line="360" w:lineRule="auto"/>
        <w:ind w:firstLine="600"/>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3BF8B19E" w14:textId="77777777" w:rsidR="004941C4" w:rsidRPr="004941C4" w:rsidRDefault="004941C4" w:rsidP="004941C4">
      <w:pPr>
        <w:spacing w:after="0" w:line="360" w:lineRule="auto"/>
        <w:jc w:val="both"/>
        <w:rPr>
          <w:rFonts w:ascii="Arial" w:eastAsia="Times New Roman" w:hAnsi="Arial" w:cs="Arial"/>
          <w:sz w:val="24"/>
          <w:szCs w:val="24"/>
          <w:lang w:eastAsia="es-ES"/>
        </w:rPr>
      </w:pPr>
    </w:p>
    <w:p w14:paraId="4EC2CBD8" w14:textId="77777777" w:rsidR="004941C4" w:rsidRPr="004941C4" w:rsidRDefault="004941C4" w:rsidP="004941C4">
      <w:pPr>
        <w:spacing w:after="0" w:line="360" w:lineRule="auto"/>
        <w:ind w:firstLine="600"/>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22130852" w14:textId="77777777" w:rsidR="004941C4" w:rsidRPr="004941C4" w:rsidRDefault="004941C4" w:rsidP="004941C4">
      <w:pPr>
        <w:spacing w:after="0" w:line="240" w:lineRule="auto"/>
        <w:jc w:val="both"/>
        <w:rPr>
          <w:rFonts w:ascii="Arial" w:eastAsia="Times New Roman" w:hAnsi="Arial" w:cs="Arial"/>
          <w:sz w:val="24"/>
          <w:szCs w:val="24"/>
          <w:lang w:eastAsia="es-ES"/>
        </w:rPr>
      </w:pPr>
    </w:p>
    <w:p w14:paraId="4F32E603" w14:textId="77777777" w:rsidR="004941C4" w:rsidRPr="004941C4" w:rsidRDefault="004941C4" w:rsidP="004941C4">
      <w:pPr>
        <w:spacing w:after="0" w:line="360" w:lineRule="auto"/>
        <w:ind w:firstLine="600"/>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 xml:space="preserve">Todo lo anterior, se encuentra consagrado en las tesis jurisprudenciales del Pleno de la Suprema Corte de Justicia de la Nación de numero </w:t>
      </w:r>
      <w:r w:rsidRPr="004941C4">
        <w:rPr>
          <w:rFonts w:ascii="Arial" w:eastAsia="Times New Roman" w:hAnsi="Arial" w:cs="Arial"/>
          <w:b/>
          <w:i/>
          <w:sz w:val="24"/>
          <w:szCs w:val="24"/>
          <w:lang w:eastAsia="es-ES"/>
        </w:rPr>
        <w:t>P</w:t>
      </w:r>
      <w:proofErr w:type="gramStart"/>
      <w:r w:rsidRPr="004941C4">
        <w:rPr>
          <w:rFonts w:ascii="Arial" w:eastAsia="Times New Roman" w:hAnsi="Arial" w:cs="Arial"/>
          <w:b/>
          <w:i/>
          <w:sz w:val="24"/>
          <w:szCs w:val="24"/>
          <w:lang w:eastAsia="es-ES"/>
        </w:rPr>
        <w:t>./</w:t>
      </w:r>
      <w:proofErr w:type="gramEnd"/>
      <w:r w:rsidRPr="004941C4">
        <w:rPr>
          <w:rFonts w:ascii="Arial" w:eastAsia="Times New Roman" w:hAnsi="Arial" w:cs="Arial"/>
          <w:b/>
          <w:i/>
          <w:sz w:val="24"/>
          <w:szCs w:val="24"/>
          <w:lang w:eastAsia="es-ES"/>
        </w:rPr>
        <w:t>J. 109/99</w:t>
      </w:r>
      <w:r w:rsidRPr="004941C4">
        <w:rPr>
          <w:rFonts w:ascii="Arial" w:eastAsia="Times New Roman" w:hAnsi="Arial" w:cs="Arial"/>
          <w:sz w:val="24"/>
          <w:szCs w:val="24"/>
          <w:lang w:eastAsia="es-ES"/>
        </w:rPr>
        <w:t xml:space="preserve"> y </w:t>
      </w:r>
      <w:r w:rsidRPr="004941C4">
        <w:rPr>
          <w:rFonts w:ascii="Arial" w:eastAsia="Times New Roman" w:hAnsi="Arial" w:cs="Arial"/>
          <w:b/>
          <w:i/>
          <w:sz w:val="24"/>
          <w:szCs w:val="24"/>
          <w:lang w:eastAsia="es-ES"/>
        </w:rPr>
        <w:t>P./J. 10/2003</w:t>
      </w:r>
      <w:r w:rsidRPr="004941C4">
        <w:rPr>
          <w:rFonts w:ascii="Arial" w:eastAsia="Times New Roman" w:hAnsi="Arial" w:cs="Arial"/>
          <w:sz w:val="24"/>
          <w:szCs w:val="24"/>
          <w:lang w:eastAsia="es-ES"/>
        </w:rPr>
        <w:t>, de rubros: "</w:t>
      </w:r>
      <w:r w:rsidRPr="004941C4">
        <w:rPr>
          <w:rFonts w:ascii="Arial" w:eastAsia="Times New Roman" w:hAnsi="Arial" w:cs="Arial"/>
          <w:b/>
          <w:i/>
          <w:sz w:val="24"/>
          <w:szCs w:val="24"/>
          <w:lang w:eastAsia="es-ES"/>
        </w:rPr>
        <w:t>CAPACIDAD CONTRIBUTIVA. CONSISTE EN LA POTENCIALIDAD REAL DE CONTRIBUIR A LOS GASTOS PÚBLICOS</w:t>
      </w:r>
      <w:r w:rsidRPr="004941C4">
        <w:rPr>
          <w:rFonts w:ascii="Arial" w:eastAsia="Times New Roman" w:hAnsi="Arial" w:cs="Arial"/>
          <w:sz w:val="24"/>
          <w:szCs w:val="24"/>
          <w:vertAlign w:val="superscript"/>
          <w:lang w:eastAsia="es-ES"/>
        </w:rPr>
        <w:footnoteReference w:id="6"/>
      </w:r>
      <w:r w:rsidRPr="004941C4">
        <w:rPr>
          <w:rFonts w:ascii="Arial" w:eastAsia="Times New Roman" w:hAnsi="Arial" w:cs="Arial"/>
          <w:sz w:val="24"/>
          <w:szCs w:val="24"/>
          <w:lang w:eastAsia="es-ES"/>
        </w:rPr>
        <w:t>" y "</w:t>
      </w:r>
      <w:r w:rsidRPr="004941C4">
        <w:rPr>
          <w:rFonts w:ascii="Arial" w:eastAsia="Times New Roman" w:hAnsi="Arial" w:cs="Arial"/>
          <w:b/>
          <w:i/>
          <w:sz w:val="24"/>
          <w:szCs w:val="24"/>
          <w:lang w:eastAsia="es-ES"/>
        </w:rPr>
        <w:t>PROPORCIONALIDAD TRIBUTARIA. DEBE EXISTIR CONGRUENCIA ENTRE EL TRIBUTO Y LA CAPACIDAD CONTRIBUTIVA DE LOS CAUSANTES</w:t>
      </w:r>
      <w:r w:rsidRPr="004941C4">
        <w:rPr>
          <w:rFonts w:ascii="Arial" w:eastAsia="Times New Roman" w:hAnsi="Arial" w:cs="Arial"/>
          <w:b/>
          <w:i/>
          <w:sz w:val="24"/>
          <w:szCs w:val="24"/>
          <w:vertAlign w:val="superscript"/>
          <w:lang w:eastAsia="es-ES"/>
        </w:rPr>
        <w:footnoteReference w:id="7"/>
      </w:r>
      <w:r w:rsidRPr="004941C4">
        <w:rPr>
          <w:rFonts w:ascii="Arial" w:eastAsia="Times New Roman" w:hAnsi="Arial" w:cs="Arial"/>
          <w:sz w:val="24"/>
          <w:szCs w:val="24"/>
          <w:lang w:eastAsia="es-ES"/>
        </w:rPr>
        <w:t>"</w:t>
      </w:r>
    </w:p>
    <w:p w14:paraId="6EAEF214" w14:textId="77777777" w:rsidR="004941C4" w:rsidRPr="004941C4" w:rsidRDefault="004941C4" w:rsidP="004941C4">
      <w:pPr>
        <w:spacing w:after="0" w:line="240" w:lineRule="auto"/>
        <w:jc w:val="both"/>
        <w:rPr>
          <w:rFonts w:ascii="Arial" w:eastAsia="Times New Roman" w:hAnsi="Arial" w:cs="Arial"/>
          <w:sz w:val="24"/>
          <w:szCs w:val="24"/>
          <w:lang w:eastAsia="es-ES"/>
        </w:rPr>
      </w:pPr>
    </w:p>
    <w:p w14:paraId="4889E62C" w14:textId="77777777" w:rsidR="004941C4" w:rsidRPr="004941C4" w:rsidRDefault="004941C4" w:rsidP="004941C4">
      <w:pPr>
        <w:spacing w:after="0" w:line="360" w:lineRule="auto"/>
        <w:ind w:firstLine="600"/>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 xml:space="preserve">Igualmente, es de destacarse que el máximo tribunal ha sostenido en las tesis de rubro </w:t>
      </w:r>
      <w:r w:rsidRPr="004941C4">
        <w:rPr>
          <w:rFonts w:ascii="Arial" w:eastAsia="Times New Roman" w:hAnsi="Arial" w:cs="Arial"/>
          <w:b/>
          <w:i/>
          <w:sz w:val="24"/>
          <w:szCs w:val="24"/>
          <w:lang w:eastAsia="es-ES"/>
        </w:rPr>
        <w:t>"IMPUESTOS, VALIDEZ CONSTITUCIONAL DE LOS</w:t>
      </w:r>
      <w:r w:rsidRPr="004941C4">
        <w:rPr>
          <w:rFonts w:ascii="Arial" w:eastAsia="Times New Roman" w:hAnsi="Arial" w:cs="Arial"/>
          <w:b/>
          <w:i/>
          <w:sz w:val="24"/>
          <w:szCs w:val="24"/>
          <w:vertAlign w:val="superscript"/>
          <w:lang w:eastAsia="es-ES"/>
        </w:rPr>
        <w:footnoteReference w:id="8"/>
      </w:r>
      <w:r w:rsidRPr="004941C4">
        <w:rPr>
          <w:rFonts w:ascii="Arial" w:eastAsia="Times New Roman" w:hAnsi="Arial" w:cs="Arial"/>
          <w:b/>
          <w:i/>
          <w:sz w:val="24"/>
          <w:szCs w:val="24"/>
          <w:lang w:eastAsia="es-ES"/>
        </w:rPr>
        <w:t>" e "IMPUESTOS, PROPORCIONALIDAD Y EQUIDAD DE LOS</w:t>
      </w:r>
      <w:r w:rsidRPr="004941C4">
        <w:rPr>
          <w:rFonts w:ascii="Arial" w:eastAsia="Times New Roman" w:hAnsi="Arial" w:cs="Arial"/>
          <w:b/>
          <w:i/>
          <w:sz w:val="24"/>
          <w:szCs w:val="24"/>
          <w:vertAlign w:val="superscript"/>
          <w:lang w:eastAsia="es-ES"/>
        </w:rPr>
        <w:footnoteReference w:id="9"/>
      </w:r>
      <w:r w:rsidRPr="004941C4">
        <w:rPr>
          <w:rFonts w:ascii="Arial" w:eastAsia="Times New Roman" w:hAnsi="Arial" w:cs="Arial"/>
          <w:sz w:val="24"/>
          <w:szCs w:val="24"/>
          <w:lang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6D4FF807" w14:textId="77777777" w:rsidR="004941C4" w:rsidRPr="004941C4" w:rsidRDefault="004941C4" w:rsidP="004941C4">
      <w:pPr>
        <w:spacing w:after="0" w:line="360" w:lineRule="auto"/>
        <w:jc w:val="both"/>
        <w:rPr>
          <w:rFonts w:ascii="Arial" w:eastAsia="Times New Roman" w:hAnsi="Arial" w:cs="Arial"/>
          <w:sz w:val="24"/>
          <w:szCs w:val="24"/>
          <w:lang w:eastAsia="es-ES"/>
        </w:rPr>
      </w:pPr>
    </w:p>
    <w:p w14:paraId="2FEB20C7" w14:textId="77777777" w:rsidR="004941C4" w:rsidRPr="004941C4" w:rsidRDefault="004941C4" w:rsidP="004941C4">
      <w:pPr>
        <w:spacing w:after="0" w:line="360" w:lineRule="auto"/>
        <w:ind w:firstLine="600"/>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6A552C0F" w14:textId="77777777" w:rsidR="004941C4" w:rsidRPr="004941C4" w:rsidRDefault="004941C4" w:rsidP="004941C4">
      <w:pPr>
        <w:spacing w:after="0" w:line="360" w:lineRule="auto"/>
        <w:jc w:val="both"/>
        <w:rPr>
          <w:rFonts w:ascii="Arial" w:eastAsia="Times New Roman" w:hAnsi="Arial" w:cs="Arial"/>
          <w:sz w:val="24"/>
          <w:szCs w:val="24"/>
          <w:lang w:eastAsia="es-ES"/>
        </w:rPr>
      </w:pPr>
    </w:p>
    <w:p w14:paraId="60883D60" w14:textId="77777777" w:rsidR="004941C4" w:rsidRPr="004941C4" w:rsidRDefault="004941C4" w:rsidP="004941C4">
      <w:pPr>
        <w:spacing w:after="0" w:line="360" w:lineRule="auto"/>
        <w:ind w:firstLine="600"/>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65A7645D" w14:textId="77777777" w:rsidR="004941C4" w:rsidRPr="004941C4" w:rsidRDefault="004941C4" w:rsidP="004941C4">
      <w:pPr>
        <w:spacing w:after="0" w:line="360" w:lineRule="auto"/>
        <w:jc w:val="both"/>
        <w:rPr>
          <w:rFonts w:ascii="Arial" w:eastAsia="Times New Roman" w:hAnsi="Arial" w:cs="Arial"/>
          <w:sz w:val="24"/>
          <w:szCs w:val="24"/>
          <w:lang w:eastAsia="es-ES"/>
        </w:rPr>
      </w:pPr>
    </w:p>
    <w:p w14:paraId="61C2317A" w14:textId="77777777" w:rsidR="004941C4" w:rsidRPr="004941C4" w:rsidRDefault="004941C4" w:rsidP="004941C4">
      <w:pPr>
        <w:spacing w:after="0" w:line="360" w:lineRule="auto"/>
        <w:ind w:firstLine="600"/>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71F11286" w14:textId="77777777" w:rsidR="004941C4" w:rsidRPr="004941C4" w:rsidRDefault="004941C4" w:rsidP="004941C4">
      <w:pPr>
        <w:spacing w:after="0" w:line="360" w:lineRule="auto"/>
        <w:ind w:firstLine="600"/>
        <w:jc w:val="both"/>
        <w:rPr>
          <w:rFonts w:ascii="Arial" w:eastAsia="Times New Roman" w:hAnsi="Arial" w:cs="Arial"/>
          <w:b/>
          <w:sz w:val="24"/>
          <w:szCs w:val="24"/>
          <w:lang w:eastAsia="es-ES"/>
        </w:rPr>
      </w:pPr>
    </w:p>
    <w:p w14:paraId="48608C86" w14:textId="77777777" w:rsidR="004941C4" w:rsidRPr="004941C4" w:rsidRDefault="004941C4" w:rsidP="004941C4">
      <w:pPr>
        <w:spacing w:after="0" w:line="360" w:lineRule="auto"/>
        <w:jc w:val="both"/>
        <w:rPr>
          <w:rFonts w:ascii="Arial" w:eastAsia="Times New Roman" w:hAnsi="Arial" w:cs="Arial"/>
          <w:sz w:val="24"/>
          <w:szCs w:val="24"/>
          <w:lang w:eastAsia="es-ES"/>
        </w:rPr>
      </w:pPr>
      <w:r w:rsidRPr="004941C4">
        <w:rPr>
          <w:rFonts w:ascii="Arial" w:eastAsia="Times New Roman" w:hAnsi="Arial" w:cs="Arial"/>
          <w:b/>
          <w:sz w:val="24"/>
          <w:szCs w:val="24"/>
          <w:lang w:eastAsia="es-ES"/>
        </w:rPr>
        <w:t>SÉPTIMA.-</w:t>
      </w:r>
      <w:r w:rsidRPr="004941C4">
        <w:rPr>
          <w:rFonts w:ascii="Arial" w:eastAsia="Times New Roman" w:hAnsi="Arial" w:cs="Arial"/>
          <w:sz w:val="24"/>
          <w:szCs w:val="24"/>
          <w:lang w:eastAsia="es-ES"/>
        </w:rPr>
        <w:t xml:space="preserve"> Por todo lo expuesto y fundado, los diputados integrantes de la Comisión Permanente de Presupuesto, Patrimonio Estatal y Municipal, consideramos que las iniciativas que proponen </w:t>
      </w:r>
      <w:r w:rsidRPr="004941C4">
        <w:rPr>
          <w:rFonts w:ascii="Arial" w:eastAsia="Times New Roman" w:hAnsi="Arial" w:cs="Arial"/>
          <w:sz w:val="24"/>
          <w:szCs w:val="20"/>
          <w:lang w:eastAsia="es-ES"/>
        </w:rPr>
        <w:t xml:space="preserve">Leyes de Hacienda de los </w:t>
      </w:r>
      <w:r w:rsidRPr="004941C4">
        <w:rPr>
          <w:rFonts w:ascii="Arial" w:eastAsia="Times New Roman" w:hAnsi="Arial" w:cs="Arial"/>
          <w:bCs/>
          <w:sz w:val="24"/>
          <w:szCs w:val="20"/>
          <w:lang w:eastAsia="es-ES"/>
        </w:rPr>
        <w:t xml:space="preserve">Municipios </w:t>
      </w:r>
      <w:proofErr w:type="spellStart"/>
      <w:r w:rsidRPr="004941C4">
        <w:rPr>
          <w:rFonts w:ascii="Arial" w:eastAsia="Times New Roman" w:hAnsi="Arial" w:cs="Arial"/>
          <w:bCs/>
          <w:sz w:val="24"/>
          <w:szCs w:val="20"/>
          <w:lang w:eastAsia="es-ES"/>
        </w:rPr>
        <w:t>Cantamayec</w:t>
      </w:r>
      <w:proofErr w:type="spellEnd"/>
      <w:r w:rsidRPr="004941C4">
        <w:rPr>
          <w:rFonts w:ascii="Arial" w:eastAsia="Times New Roman" w:hAnsi="Arial" w:cs="Arial"/>
          <w:bCs/>
          <w:sz w:val="24"/>
          <w:szCs w:val="20"/>
          <w:lang w:eastAsia="es-ES"/>
        </w:rPr>
        <w:t xml:space="preserve">, </w:t>
      </w:r>
      <w:proofErr w:type="spellStart"/>
      <w:r w:rsidRPr="004941C4">
        <w:rPr>
          <w:rFonts w:ascii="Arial" w:eastAsia="Times New Roman" w:hAnsi="Arial" w:cs="Arial"/>
          <w:bCs/>
          <w:sz w:val="24"/>
          <w:szCs w:val="20"/>
          <w:lang w:eastAsia="es-ES"/>
        </w:rPr>
        <w:t>Conkal</w:t>
      </w:r>
      <w:proofErr w:type="spellEnd"/>
      <w:r w:rsidRPr="004941C4">
        <w:rPr>
          <w:rFonts w:ascii="Arial" w:eastAsia="Times New Roman" w:hAnsi="Arial" w:cs="Arial"/>
          <w:bCs/>
          <w:sz w:val="24"/>
          <w:szCs w:val="20"/>
          <w:lang w:eastAsia="es-ES"/>
        </w:rPr>
        <w:t xml:space="preserve">, </w:t>
      </w:r>
      <w:proofErr w:type="spellStart"/>
      <w:r w:rsidRPr="004941C4">
        <w:rPr>
          <w:rFonts w:ascii="Arial" w:eastAsia="Times New Roman" w:hAnsi="Arial" w:cs="Arial"/>
          <w:bCs/>
          <w:sz w:val="24"/>
          <w:szCs w:val="20"/>
          <w:lang w:eastAsia="es-ES"/>
        </w:rPr>
        <w:t>Cuncunul</w:t>
      </w:r>
      <w:proofErr w:type="spellEnd"/>
      <w:r w:rsidRPr="004941C4">
        <w:rPr>
          <w:rFonts w:ascii="Arial" w:eastAsia="Times New Roman" w:hAnsi="Arial" w:cs="Arial"/>
          <w:bCs/>
          <w:sz w:val="24"/>
          <w:szCs w:val="20"/>
          <w:lang w:eastAsia="es-ES"/>
        </w:rPr>
        <w:t xml:space="preserve">, </w:t>
      </w:r>
      <w:proofErr w:type="spellStart"/>
      <w:r w:rsidRPr="004941C4">
        <w:rPr>
          <w:rFonts w:ascii="Arial" w:eastAsia="Times New Roman" w:hAnsi="Arial" w:cs="Arial"/>
          <w:bCs/>
          <w:sz w:val="24"/>
          <w:szCs w:val="20"/>
          <w:lang w:eastAsia="es-ES"/>
        </w:rPr>
        <w:t>Chankom</w:t>
      </w:r>
      <w:proofErr w:type="spellEnd"/>
      <w:r w:rsidRPr="004941C4">
        <w:rPr>
          <w:rFonts w:ascii="Arial" w:eastAsia="Times New Roman" w:hAnsi="Arial" w:cs="Arial"/>
          <w:bCs/>
          <w:sz w:val="24"/>
          <w:szCs w:val="20"/>
          <w:lang w:eastAsia="es-ES"/>
        </w:rPr>
        <w:t xml:space="preserve">, </w:t>
      </w:r>
      <w:proofErr w:type="spellStart"/>
      <w:r w:rsidRPr="004941C4">
        <w:rPr>
          <w:rFonts w:ascii="Arial" w:eastAsia="Times New Roman" w:hAnsi="Arial" w:cs="Arial"/>
          <w:bCs/>
          <w:sz w:val="24"/>
          <w:szCs w:val="20"/>
          <w:lang w:eastAsia="es-ES"/>
        </w:rPr>
        <w:t>Chumayel</w:t>
      </w:r>
      <w:proofErr w:type="spellEnd"/>
      <w:r w:rsidRPr="004941C4">
        <w:rPr>
          <w:rFonts w:ascii="Arial" w:eastAsia="Times New Roman" w:hAnsi="Arial" w:cs="Arial"/>
          <w:bCs/>
          <w:sz w:val="24"/>
          <w:szCs w:val="20"/>
          <w:lang w:eastAsia="es-ES"/>
        </w:rPr>
        <w:t xml:space="preserve">, </w:t>
      </w:r>
      <w:proofErr w:type="spellStart"/>
      <w:r w:rsidRPr="004941C4">
        <w:rPr>
          <w:rFonts w:ascii="Arial" w:eastAsia="Times New Roman" w:hAnsi="Arial" w:cs="Arial"/>
          <w:bCs/>
          <w:sz w:val="24"/>
          <w:szCs w:val="20"/>
          <w:lang w:eastAsia="es-ES"/>
        </w:rPr>
        <w:t>Hocabá</w:t>
      </w:r>
      <w:proofErr w:type="spellEnd"/>
      <w:r w:rsidRPr="004941C4">
        <w:rPr>
          <w:rFonts w:ascii="Arial" w:eastAsia="Times New Roman" w:hAnsi="Arial" w:cs="Arial"/>
          <w:bCs/>
          <w:sz w:val="24"/>
          <w:szCs w:val="20"/>
          <w:lang w:eastAsia="es-ES"/>
        </w:rPr>
        <w:t xml:space="preserve">, </w:t>
      </w:r>
      <w:proofErr w:type="spellStart"/>
      <w:r w:rsidRPr="004941C4">
        <w:rPr>
          <w:rFonts w:ascii="Arial" w:eastAsia="Times New Roman" w:hAnsi="Arial" w:cs="Arial"/>
          <w:bCs/>
          <w:sz w:val="24"/>
          <w:szCs w:val="20"/>
          <w:lang w:eastAsia="es-ES"/>
        </w:rPr>
        <w:t>Hunucmá</w:t>
      </w:r>
      <w:proofErr w:type="spellEnd"/>
      <w:r w:rsidRPr="004941C4">
        <w:rPr>
          <w:rFonts w:ascii="Arial" w:eastAsia="Times New Roman" w:hAnsi="Arial" w:cs="Arial"/>
          <w:bCs/>
          <w:sz w:val="24"/>
          <w:szCs w:val="20"/>
          <w:lang w:eastAsia="es-ES"/>
        </w:rPr>
        <w:t xml:space="preserve">, </w:t>
      </w:r>
      <w:proofErr w:type="spellStart"/>
      <w:r w:rsidRPr="004941C4">
        <w:rPr>
          <w:rFonts w:ascii="Arial" w:eastAsia="Times New Roman" w:hAnsi="Arial" w:cs="Arial"/>
          <w:bCs/>
          <w:sz w:val="24"/>
          <w:szCs w:val="20"/>
          <w:lang w:eastAsia="es-ES"/>
        </w:rPr>
        <w:t>Ixil</w:t>
      </w:r>
      <w:proofErr w:type="spellEnd"/>
      <w:r w:rsidRPr="004941C4">
        <w:rPr>
          <w:rFonts w:ascii="Arial" w:eastAsia="Times New Roman" w:hAnsi="Arial" w:cs="Arial"/>
          <w:bCs/>
          <w:sz w:val="24"/>
          <w:szCs w:val="20"/>
          <w:lang w:eastAsia="es-ES"/>
        </w:rPr>
        <w:t xml:space="preserve">, </w:t>
      </w:r>
      <w:proofErr w:type="spellStart"/>
      <w:r w:rsidRPr="004941C4">
        <w:rPr>
          <w:rFonts w:ascii="Arial" w:eastAsia="Times New Roman" w:hAnsi="Arial" w:cs="Arial"/>
          <w:bCs/>
          <w:sz w:val="24"/>
          <w:szCs w:val="20"/>
          <w:lang w:eastAsia="es-ES"/>
        </w:rPr>
        <w:t>Oxkutzcab</w:t>
      </w:r>
      <w:proofErr w:type="spellEnd"/>
      <w:r w:rsidRPr="004941C4">
        <w:rPr>
          <w:rFonts w:ascii="Arial" w:eastAsia="Times New Roman" w:hAnsi="Arial" w:cs="Arial"/>
          <w:bCs/>
          <w:sz w:val="24"/>
          <w:szCs w:val="20"/>
          <w:lang w:eastAsia="es-ES"/>
        </w:rPr>
        <w:t xml:space="preserve"> y </w:t>
      </w:r>
      <w:proofErr w:type="spellStart"/>
      <w:r w:rsidRPr="004941C4">
        <w:rPr>
          <w:rFonts w:ascii="Arial" w:eastAsia="Times New Roman" w:hAnsi="Arial" w:cs="Arial"/>
          <w:bCs/>
          <w:sz w:val="24"/>
          <w:szCs w:val="20"/>
          <w:lang w:eastAsia="es-ES"/>
        </w:rPr>
        <w:t>Ucú</w:t>
      </w:r>
      <w:proofErr w:type="spellEnd"/>
      <w:r w:rsidRPr="004941C4">
        <w:rPr>
          <w:rFonts w:ascii="Arial" w:eastAsia="Times New Roman" w:hAnsi="Arial" w:cs="Arial"/>
          <w:bCs/>
          <w:sz w:val="24"/>
          <w:szCs w:val="20"/>
          <w:lang w:eastAsia="es-ES"/>
        </w:rPr>
        <w:t>, todas del Estado de Yucatán</w:t>
      </w:r>
      <w:r w:rsidRPr="004941C4">
        <w:rPr>
          <w:rFonts w:ascii="Arial" w:eastAsia="Times New Roman" w:hAnsi="Arial" w:cs="Arial"/>
          <w:sz w:val="24"/>
          <w:szCs w:val="24"/>
          <w:lang w:eastAsia="es-ES"/>
        </w:rPr>
        <w:t>, deben ser aprobadas, con las modificaciones y los razonamientos previamente vertidos.</w:t>
      </w:r>
    </w:p>
    <w:p w14:paraId="3AFBD59C" w14:textId="77777777" w:rsidR="004941C4" w:rsidRPr="004941C4" w:rsidRDefault="004941C4" w:rsidP="004941C4">
      <w:pPr>
        <w:spacing w:after="0" w:line="360" w:lineRule="auto"/>
        <w:ind w:firstLine="600"/>
        <w:jc w:val="both"/>
        <w:rPr>
          <w:rFonts w:ascii="Arial" w:eastAsia="Times New Roman" w:hAnsi="Arial" w:cs="Arial"/>
          <w:sz w:val="24"/>
          <w:szCs w:val="24"/>
          <w:lang w:eastAsia="es-ES"/>
        </w:rPr>
      </w:pPr>
    </w:p>
    <w:p w14:paraId="6A3E8ED9" w14:textId="77777777" w:rsidR="004941C4" w:rsidRPr="004941C4" w:rsidRDefault="004941C4" w:rsidP="004941C4">
      <w:pPr>
        <w:spacing w:after="0" w:line="360" w:lineRule="auto"/>
        <w:ind w:firstLine="600"/>
        <w:jc w:val="both"/>
        <w:rPr>
          <w:rFonts w:ascii="Arial" w:eastAsia="Times New Roman" w:hAnsi="Arial" w:cs="Arial"/>
          <w:sz w:val="24"/>
          <w:szCs w:val="24"/>
          <w:lang w:eastAsia="es-ES"/>
        </w:rPr>
      </w:pPr>
      <w:r w:rsidRPr="004941C4">
        <w:rPr>
          <w:rFonts w:ascii="Arial" w:eastAsia="Times New Roman" w:hAnsi="Arial" w:cs="Arial"/>
          <w:sz w:val="24"/>
          <w:szCs w:val="24"/>
          <w:lang w:eastAsia="es-ES"/>
        </w:rPr>
        <w:t xml:space="preserve">En tal virtud y con fundamento en los artículos 30, fracción V de </w:t>
      </w:r>
      <w:smartTag w:uri="urn:schemas-microsoft-com:office:smarttags" w:element="PersonName">
        <w:smartTagPr>
          <w:attr w:name="ProductID" w:val="曰"/>
        </w:smartTagPr>
        <w:r w:rsidRPr="004941C4">
          <w:rPr>
            <w:rFonts w:ascii="Arial" w:eastAsia="Times New Roman" w:hAnsi="Arial" w:cs="Arial"/>
            <w:sz w:val="24"/>
            <w:szCs w:val="24"/>
            <w:lang w:eastAsia="es-ES"/>
          </w:rPr>
          <w:t>la Constitución Política</w:t>
        </w:r>
      </w:smartTag>
      <w:r w:rsidRPr="004941C4">
        <w:rPr>
          <w:rFonts w:ascii="Arial" w:eastAsia="Times New Roman" w:hAnsi="Arial" w:cs="Arial"/>
          <w:sz w:val="24"/>
          <w:szCs w:val="24"/>
          <w:lang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7CFAF81D" w14:textId="77777777" w:rsidR="004941C4" w:rsidRPr="004941C4" w:rsidRDefault="004941C4" w:rsidP="004941C4">
      <w:pPr>
        <w:widowControl w:val="0"/>
        <w:autoSpaceDE w:val="0"/>
        <w:autoSpaceDN w:val="0"/>
        <w:spacing w:after="0" w:line="360" w:lineRule="auto"/>
        <w:jc w:val="center"/>
        <w:rPr>
          <w:rFonts w:ascii="Arial" w:eastAsia="Arial" w:hAnsi="Arial" w:cs="Arial"/>
          <w:b/>
          <w:sz w:val="20"/>
          <w:szCs w:val="20"/>
          <w:lang w:val="en-US"/>
        </w:rPr>
      </w:pPr>
    </w:p>
    <w:p w14:paraId="430D7635" w14:textId="77777777" w:rsidR="004941C4" w:rsidRPr="004941C4" w:rsidRDefault="004941C4" w:rsidP="004941C4">
      <w:pPr>
        <w:widowControl w:val="0"/>
        <w:autoSpaceDE w:val="0"/>
        <w:autoSpaceDN w:val="0"/>
        <w:spacing w:after="0" w:line="360" w:lineRule="auto"/>
        <w:jc w:val="center"/>
        <w:rPr>
          <w:rFonts w:ascii="Arial" w:eastAsia="Arial" w:hAnsi="Arial" w:cs="Arial"/>
          <w:b/>
          <w:sz w:val="20"/>
          <w:szCs w:val="20"/>
          <w:lang w:val="en-US"/>
        </w:rPr>
      </w:pPr>
      <w:r w:rsidRPr="004941C4">
        <w:rPr>
          <w:rFonts w:ascii="Arial" w:eastAsia="Arial" w:hAnsi="Arial" w:cs="Arial"/>
          <w:b/>
          <w:sz w:val="20"/>
          <w:szCs w:val="20"/>
          <w:lang w:val="en-US"/>
        </w:rPr>
        <w:br w:type="column"/>
        <w:t>D E C R E T O</w:t>
      </w:r>
    </w:p>
    <w:p w14:paraId="767CAAE3" w14:textId="77777777" w:rsidR="004941C4" w:rsidRPr="004941C4" w:rsidRDefault="004941C4" w:rsidP="004941C4">
      <w:pPr>
        <w:widowControl w:val="0"/>
        <w:autoSpaceDE w:val="0"/>
        <w:autoSpaceDN w:val="0"/>
        <w:spacing w:after="0" w:line="240" w:lineRule="auto"/>
        <w:jc w:val="center"/>
        <w:rPr>
          <w:rFonts w:ascii="Arial" w:eastAsia="Arial" w:hAnsi="Arial" w:cs="Arial"/>
          <w:b/>
          <w:sz w:val="20"/>
          <w:szCs w:val="20"/>
          <w:lang w:val="en-US"/>
        </w:rPr>
      </w:pPr>
    </w:p>
    <w:p w14:paraId="27B4CC4A" w14:textId="77777777" w:rsidR="004941C4" w:rsidRPr="004941C4" w:rsidRDefault="004941C4" w:rsidP="004941C4">
      <w:pPr>
        <w:widowControl w:val="0"/>
        <w:autoSpaceDE w:val="0"/>
        <w:autoSpaceDN w:val="0"/>
        <w:spacing w:after="0" w:line="240" w:lineRule="auto"/>
        <w:jc w:val="center"/>
        <w:rPr>
          <w:rFonts w:ascii="Arial" w:eastAsia="Arial" w:hAnsi="Arial" w:cs="Arial"/>
          <w:b/>
          <w:sz w:val="20"/>
          <w:szCs w:val="20"/>
        </w:rPr>
      </w:pPr>
      <w:r w:rsidRPr="004941C4">
        <w:rPr>
          <w:rFonts w:ascii="Arial" w:eastAsia="Arial" w:hAnsi="Arial" w:cs="Arial"/>
          <w:b/>
          <w:sz w:val="20"/>
          <w:szCs w:val="20"/>
        </w:rPr>
        <w:t xml:space="preserve">Por el que se expiden las Leyes de Hacienda de los Municipios de </w:t>
      </w:r>
      <w:proofErr w:type="spellStart"/>
      <w:r w:rsidRPr="004941C4">
        <w:rPr>
          <w:rFonts w:ascii="Arial" w:eastAsia="Arial" w:hAnsi="Arial" w:cs="Arial"/>
          <w:b/>
          <w:sz w:val="20"/>
          <w:szCs w:val="20"/>
        </w:rPr>
        <w:t>Cantamayec</w:t>
      </w:r>
      <w:proofErr w:type="spellEnd"/>
      <w:r w:rsidRPr="004941C4">
        <w:rPr>
          <w:rFonts w:ascii="Arial" w:eastAsia="Arial" w:hAnsi="Arial" w:cs="Arial"/>
          <w:b/>
          <w:sz w:val="20"/>
          <w:szCs w:val="20"/>
        </w:rPr>
        <w:t xml:space="preserve">, </w:t>
      </w:r>
      <w:proofErr w:type="spellStart"/>
      <w:r w:rsidRPr="004941C4">
        <w:rPr>
          <w:rFonts w:ascii="Arial" w:eastAsia="Arial" w:hAnsi="Arial" w:cs="Arial"/>
          <w:b/>
          <w:sz w:val="20"/>
          <w:szCs w:val="20"/>
        </w:rPr>
        <w:t>Conkal</w:t>
      </w:r>
      <w:proofErr w:type="spellEnd"/>
      <w:r w:rsidRPr="004941C4">
        <w:rPr>
          <w:rFonts w:ascii="Arial" w:eastAsia="Arial" w:hAnsi="Arial" w:cs="Arial"/>
          <w:b/>
          <w:sz w:val="20"/>
          <w:szCs w:val="20"/>
        </w:rPr>
        <w:t xml:space="preserve">, </w:t>
      </w:r>
      <w:proofErr w:type="spellStart"/>
      <w:r w:rsidRPr="004941C4">
        <w:rPr>
          <w:rFonts w:ascii="Arial" w:eastAsia="Arial" w:hAnsi="Arial" w:cs="Arial"/>
          <w:b/>
          <w:sz w:val="20"/>
          <w:szCs w:val="20"/>
        </w:rPr>
        <w:t>Cuncunul</w:t>
      </w:r>
      <w:proofErr w:type="spellEnd"/>
      <w:r w:rsidRPr="004941C4">
        <w:rPr>
          <w:rFonts w:ascii="Arial" w:eastAsia="Arial" w:hAnsi="Arial" w:cs="Arial"/>
          <w:b/>
          <w:sz w:val="20"/>
          <w:szCs w:val="20"/>
        </w:rPr>
        <w:t xml:space="preserve">, </w:t>
      </w:r>
      <w:proofErr w:type="spellStart"/>
      <w:r w:rsidRPr="004941C4">
        <w:rPr>
          <w:rFonts w:ascii="Arial" w:eastAsia="Arial" w:hAnsi="Arial" w:cs="Arial"/>
          <w:b/>
          <w:sz w:val="20"/>
          <w:szCs w:val="20"/>
        </w:rPr>
        <w:t>Chankom</w:t>
      </w:r>
      <w:proofErr w:type="spellEnd"/>
      <w:r w:rsidRPr="004941C4">
        <w:rPr>
          <w:rFonts w:ascii="Arial" w:eastAsia="Arial" w:hAnsi="Arial" w:cs="Arial"/>
          <w:b/>
          <w:sz w:val="20"/>
          <w:szCs w:val="20"/>
        </w:rPr>
        <w:t xml:space="preserve">, </w:t>
      </w:r>
      <w:proofErr w:type="spellStart"/>
      <w:r w:rsidRPr="004941C4">
        <w:rPr>
          <w:rFonts w:ascii="Arial" w:eastAsia="Arial" w:hAnsi="Arial" w:cs="Arial"/>
          <w:b/>
          <w:sz w:val="20"/>
          <w:szCs w:val="20"/>
        </w:rPr>
        <w:t>Chumayel</w:t>
      </w:r>
      <w:proofErr w:type="spellEnd"/>
      <w:r w:rsidRPr="004941C4">
        <w:rPr>
          <w:rFonts w:ascii="Arial" w:eastAsia="Arial" w:hAnsi="Arial" w:cs="Arial"/>
          <w:b/>
          <w:sz w:val="20"/>
          <w:szCs w:val="20"/>
        </w:rPr>
        <w:t xml:space="preserve">, </w:t>
      </w:r>
      <w:proofErr w:type="spellStart"/>
      <w:r w:rsidRPr="004941C4">
        <w:rPr>
          <w:rFonts w:ascii="Arial" w:eastAsia="Arial" w:hAnsi="Arial" w:cs="Arial"/>
          <w:b/>
          <w:sz w:val="20"/>
          <w:szCs w:val="20"/>
        </w:rPr>
        <w:t>Hocabá</w:t>
      </w:r>
      <w:proofErr w:type="spellEnd"/>
      <w:r w:rsidRPr="004941C4">
        <w:rPr>
          <w:rFonts w:ascii="Arial" w:eastAsia="Arial" w:hAnsi="Arial" w:cs="Arial"/>
          <w:b/>
          <w:sz w:val="20"/>
          <w:szCs w:val="20"/>
        </w:rPr>
        <w:t xml:space="preserve">, </w:t>
      </w:r>
      <w:proofErr w:type="spellStart"/>
      <w:r w:rsidRPr="004941C4">
        <w:rPr>
          <w:rFonts w:ascii="Arial" w:eastAsia="Arial" w:hAnsi="Arial" w:cs="Arial"/>
          <w:b/>
          <w:sz w:val="20"/>
          <w:szCs w:val="20"/>
        </w:rPr>
        <w:t>Hunucmá</w:t>
      </w:r>
      <w:proofErr w:type="spellEnd"/>
      <w:r w:rsidRPr="004941C4">
        <w:rPr>
          <w:rFonts w:ascii="Arial" w:eastAsia="Arial" w:hAnsi="Arial" w:cs="Arial"/>
          <w:b/>
          <w:sz w:val="20"/>
          <w:szCs w:val="20"/>
        </w:rPr>
        <w:t xml:space="preserve">, </w:t>
      </w:r>
      <w:proofErr w:type="spellStart"/>
      <w:r w:rsidRPr="004941C4">
        <w:rPr>
          <w:rFonts w:ascii="Arial" w:eastAsia="Arial" w:hAnsi="Arial" w:cs="Arial"/>
          <w:b/>
          <w:sz w:val="20"/>
          <w:szCs w:val="20"/>
        </w:rPr>
        <w:t>Ixil</w:t>
      </w:r>
      <w:proofErr w:type="spellEnd"/>
      <w:r w:rsidRPr="004941C4">
        <w:rPr>
          <w:rFonts w:ascii="Arial" w:eastAsia="Arial" w:hAnsi="Arial" w:cs="Arial"/>
          <w:b/>
          <w:sz w:val="20"/>
          <w:szCs w:val="20"/>
        </w:rPr>
        <w:t xml:space="preserve">, </w:t>
      </w:r>
      <w:proofErr w:type="spellStart"/>
      <w:r w:rsidRPr="004941C4">
        <w:rPr>
          <w:rFonts w:ascii="Arial" w:eastAsia="Arial" w:hAnsi="Arial" w:cs="Arial"/>
          <w:b/>
          <w:sz w:val="20"/>
          <w:szCs w:val="20"/>
        </w:rPr>
        <w:t>Oxkutzcab</w:t>
      </w:r>
      <w:proofErr w:type="spellEnd"/>
      <w:r w:rsidRPr="004941C4">
        <w:rPr>
          <w:rFonts w:ascii="Arial" w:eastAsia="Arial" w:hAnsi="Arial" w:cs="Arial"/>
          <w:b/>
          <w:sz w:val="20"/>
          <w:szCs w:val="20"/>
        </w:rPr>
        <w:t xml:space="preserve"> y </w:t>
      </w:r>
      <w:proofErr w:type="spellStart"/>
      <w:r w:rsidRPr="004941C4">
        <w:rPr>
          <w:rFonts w:ascii="Arial" w:eastAsia="Arial" w:hAnsi="Arial" w:cs="Arial"/>
          <w:b/>
          <w:sz w:val="20"/>
          <w:szCs w:val="20"/>
        </w:rPr>
        <w:t>Ucú</w:t>
      </w:r>
      <w:proofErr w:type="spellEnd"/>
      <w:r w:rsidRPr="004941C4">
        <w:rPr>
          <w:rFonts w:ascii="Arial" w:eastAsia="Arial" w:hAnsi="Arial" w:cs="Arial"/>
          <w:b/>
          <w:sz w:val="20"/>
          <w:szCs w:val="20"/>
        </w:rPr>
        <w:t xml:space="preserve">, todas </w:t>
      </w:r>
    </w:p>
    <w:p w14:paraId="5E0DF63E" w14:textId="77777777" w:rsidR="004941C4" w:rsidRPr="004941C4" w:rsidRDefault="004941C4" w:rsidP="004941C4">
      <w:pPr>
        <w:widowControl w:val="0"/>
        <w:autoSpaceDE w:val="0"/>
        <w:autoSpaceDN w:val="0"/>
        <w:spacing w:after="0" w:line="240" w:lineRule="auto"/>
        <w:jc w:val="center"/>
        <w:rPr>
          <w:rFonts w:ascii="Arial" w:eastAsia="Arial" w:hAnsi="Arial" w:cs="Arial"/>
          <w:b/>
          <w:sz w:val="20"/>
          <w:szCs w:val="20"/>
        </w:rPr>
      </w:pPr>
      <w:proofErr w:type="gramStart"/>
      <w:r w:rsidRPr="004941C4">
        <w:rPr>
          <w:rFonts w:ascii="Arial" w:eastAsia="Arial" w:hAnsi="Arial" w:cs="Arial"/>
          <w:b/>
          <w:sz w:val="20"/>
          <w:szCs w:val="20"/>
        </w:rPr>
        <w:t>del</w:t>
      </w:r>
      <w:proofErr w:type="gramEnd"/>
      <w:r w:rsidRPr="004941C4">
        <w:rPr>
          <w:rFonts w:ascii="Arial" w:eastAsia="Arial" w:hAnsi="Arial" w:cs="Arial"/>
          <w:b/>
          <w:sz w:val="20"/>
          <w:szCs w:val="20"/>
        </w:rPr>
        <w:t xml:space="preserve"> Estado de Yucatán</w:t>
      </w:r>
    </w:p>
    <w:p w14:paraId="58AC8DAD" w14:textId="77777777" w:rsidR="004941C4" w:rsidRPr="004941C4" w:rsidRDefault="004941C4" w:rsidP="004941C4">
      <w:pPr>
        <w:widowControl w:val="0"/>
        <w:autoSpaceDE w:val="0"/>
        <w:autoSpaceDN w:val="0"/>
        <w:spacing w:after="0" w:line="360" w:lineRule="auto"/>
        <w:jc w:val="center"/>
        <w:rPr>
          <w:rFonts w:ascii="Arial" w:eastAsia="Arial" w:hAnsi="Arial" w:cs="Arial"/>
          <w:b/>
          <w:sz w:val="20"/>
          <w:szCs w:val="20"/>
        </w:rPr>
      </w:pPr>
    </w:p>
    <w:p w14:paraId="6EC407ED" w14:textId="77777777" w:rsidR="004941C4" w:rsidRPr="004941C4" w:rsidRDefault="004941C4" w:rsidP="004941C4">
      <w:pPr>
        <w:widowControl w:val="0"/>
        <w:autoSpaceDE w:val="0"/>
        <w:autoSpaceDN w:val="0"/>
        <w:spacing w:after="0" w:line="360" w:lineRule="auto"/>
        <w:jc w:val="both"/>
        <w:rPr>
          <w:rFonts w:ascii="Arial" w:eastAsia="Arial" w:hAnsi="Arial" w:cs="Arial"/>
          <w:b/>
          <w:sz w:val="20"/>
          <w:szCs w:val="20"/>
        </w:rPr>
      </w:pPr>
      <w:r w:rsidRPr="004941C4">
        <w:rPr>
          <w:rFonts w:ascii="Arial" w:eastAsia="Arial" w:hAnsi="Arial" w:cs="Arial"/>
          <w:b/>
          <w:sz w:val="20"/>
          <w:szCs w:val="20"/>
        </w:rPr>
        <w:t xml:space="preserve">Artículo Primero.- </w:t>
      </w:r>
      <w:r w:rsidRPr="004941C4">
        <w:rPr>
          <w:rFonts w:ascii="Arial" w:eastAsia="Arial" w:hAnsi="Arial" w:cs="Arial"/>
          <w:sz w:val="20"/>
          <w:szCs w:val="20"/>
        </w:rPr>
        <w:t xml:space="preserve">Se expiden las Leyes de Hacienda de los Municipios de: </w:t>
      </w:r>
      <w:r w:rsidRPr="004941C4">
        <w:rPr>
          <w:rFonts w:ascii="Arial" w:eastAsia="Arial" w:hAnsi="Arial" w:cs="Arial"/>
          <w:b/>
          <w:sz w:val="20"/>
          <w:szCs w:val="20"/>
        </w:rPr>
        <w:t>I</w:t>
      </w:r>
      <w:r w:rsidRPr="004941C4">
        <w:rPr>
          <w:rFonts w:ascii="Arial" w:eastAsia="Arial" w:hAnsi="Arial" w:cs="Arial"/>
          <w:sz w:val="20"/>
          <w:szCs w:val="20"/>
        </w:rPr>
        <w:t xml:space="preserve">. </w:t>
      </w:r>
      <w:proofErr w:type="spellStart"/>
      <w:r w:rsidRPr="004941C4">
        <w:rPr>
          <w:rFonts w:ascii="Arial" w:eastAsia="Arial" w:hAnsi="Arial" w:cs="Arial"/>
          <w:sz w:val="20"/>
          <w:szCs w:val="20"/>
        </w:rPr>
        <w:t>Cantamayec</w:t>
      </w:r>
      <w:proofErr w:type="spellEnd"/>
      <w:r w:rsidRPr="004941C4">
        <w:rPr>
          <w:rFonts w:ascii="Arial" w:eastAsia="Arial" w:hAnsi="Arial" w:cs="Arial"/>
          <w:sz w:val="20"/>
          <w:szCs w:val="20"/>
        </w:rPr>
        <w:t xml:space="preserve">, </w:t>
      </w:r>
      <w:r w:rsidRPr="004941C4">
        <w:rPr>
          <w:rFonts w:ascii="Arial" w:eastAsia="Arial" w:hAnsi="Arial" w:cs="Arial"/>
          <w:b/>
          <w:sz w:val="20"/>
          <w:szCs w:val="20"/>
        </w:rPr>
        <w:t>II</w:t>
      </w:r>
      <w:r w:rsidRPr="004941C4">
        <w:rPr>
          <w:rFonts w:ascii="Arial" w:eastAsia="Arial" w:hAnsi="Arial" w:cs="Arial"/>
          <w:sz w:val="20"/>
          <w:szCs w:val="20"/>
        </w:rPr>
        <w:t xml:space="preserve">. </w:t>
      </w:r>
      <w:proofErr w:type="spellStart"/>
      <w:r w:rsidRPr="004941C4">
        <w:rPr>
          <w:rFonts w:ascii="Arial" w:eastAsia="Arial" w:hAnsi="Arial" w:cs="Arial"/>
          <w:sz w:val="20"/>
          <w:szCs w:val="20"/>
        </w:rPr>
        <w:t>Conkal</w:t>
      </w:r>
      <w:proofErr w:type="spellEnd"/>
      <w:r w:rsidRPr="004941C4">
        <w:rPr>
          <w:rFonts w:ascii="Arial" w:eastAsia="Arial" w:hAnsi="Arial" w:cs="Arial"/>
          <w:sz w:val="20"/>
          <w:szCs w:val="20"/>
        </w:rPr>
        <w:t xml:space="preserve">, </w:t>
      </w:r>
      <w:r w:rsidRPr="004941C4">
        <w:rPr>
          <w:rFonts w:ascii="Arial" w:eastAsia="Arial" w:hAnsi="Arial" w:cs="Arial"/>
          <w:b/>
          <w:sz w:val="20"/>
          <w:szCs w:val="20"/>
        </w:rPr>
        <w:t xml:space="preserve">III. </w:t>
      </w:r>
      <w:proofErr w:type="spellStart"/>
      <w:r w:rsidRPr="004941C4">
        <w:rPr>
          <w:rFonts w:ascii="Arial" w:eastAsia="Arial" w:hAnsi="Arial" w:cs="Arial"/>
          <w:sz w:val="20"/>
          <w:szCs w:val="20"/>
        </w:rPr>
        <w:t>Cuncunul</w:t>
      </w:r>
      <w:proofErr w:type="spellEnd"/>
      <w:r w:rsidRPr="004941C4">
        <w:rPr>
          <w:rFonts w:ascii="Arial" w:eastAsia="Arial" w:hAnsi="Arial" w:cs="Arial"/>
          <w:sz w:val="20"/>
          <w:szCs w:val="20"/>
        </w:rPr>
        <w:t xml:space="preserve">, </w:t>
      </w:r>
      <w:r w:rsidRPr="004941C4">
        <w:rPr>
          <w:rFonts w:ascii="Arial" w:eastAsia="Arial" w:hAnsi="Arial" w:cs="Arial"/>
          <w:b/>
          <w:sz w:val="20"/>
          <w:szCs w:val="20"/>
        </w:rPr>
        <w:t>IV</w:t>
      </w:r>
      <w:r w:rsidRPr="004941C4">
        <w:rPr>
          <w:rFonts w:ascii="Arial" w:eastAsia="Arial" w:hAnsi="Arial" w:cs="Arial"/>
          <w:sz w:val="20"/>
          <w:szCs w:val="20"/>
        </w:rPr>
        <w:t xml:space="preserve">. </w:t>
      </w:r>
      <w:proofErr w:type="spellStart"/>
      <w:r w:rsidRPr="004941C4">
        <w:rPr>
          <w:rFonts w:ascii="Arial" w:eastAsia="Arial" w:hAnsi="Arial" w:cs="Arial"/>
          <w:sz w:val="20"/>
          <w:szCs w:val="20"/>
        </w:rPr>
        <w:t>Chankom</w:t>
      </w:r>
      <w:proofErr w:type="spellEnd"/>
      <w:r w:rsidRPr="004941C4">
        <w:rPr>
          <w:rFonts w:ascii="Arial" w:eastAsia="Arial" w:hAnsi="Arial" w:cs="Arial"/>
          <w:sz w:val="20"/>
          <w:szCs w:val="20"/>
        </w:rPr>
        <w:t xml:space="preserve">, </w:t>
      </w:r>
      <w:r w:rsidRPr="004941C4">
        <w:rPr>
          <w:rFonts w:ascii="Arial" w:eastAsia="Arial" w:hAnsi="Arial" w:cs="Arial"/>
          <w:b/>
          <w:sz w:val="20"/>
          <w:szCs w:val="20"/>
        </w:rPr>
        <w:t>V.</w:t>
      </w:r>
      <w:r w:rsidRPr="004941C4">
        <w:rPr>
          <w:rFonts w:ascii="Arial" w:eastAsia="Arial" w:hAnsi="Arial" w:cs="Arial"/>
          <w:sz w:val="20"/>
          <w:szCs w:val="20"/>
        </w:rPr>
        <w:t xml:space="preserve"> </w:t>
      </w:r>
      <w:proofErr w:type="spellStart"/>
      <w:r w:rsidRPr="004941C4">
        <w:rPr>
          <w:rFonts w:ascii="Arial" w:eastAsia="Arial" w:hAnsi="Arial" w:cs="Arial"/>
          <w:sz w:val="20"/>
          <w:szCs w:val="20"/>
        </w:rPr>
        <w:t>Chumayel</w:t>
      </w:r>
      <w:proofErr w:type="spellEnd"/>
      <w:r w:rsidRPr="004941C4">
        <w:rPr>
          <w:rFonts w:ascii="Arial" w:eastAsia="Arial" w:hAnsi="Arial" w:cs="Arial"/>
          <w:sz w:val="20"/>
          <w:szCs w:val="20"/>
        </w:rPr>
        <w:t xml:space="preserve">, </w:t>
      </w:r>
      <w:r w:rsidRPr="004941C4">
        <w:rPr>
          <w:rFonts w:ascii="Arial" w:eastAsia="Arial" w:hAnsi="Arial" w:cs="Arial"/>
          <w:b/>
          <w:sz w:val="20"/>
          <w:szCs w:val="20"/>
        </w:rPr>
        <w:t xml:space="preserve">VI. </w:t>
      </w:r>
      <w:proofErr w:type="spellStart"/>
      <w:r w:rsidRPr="004941C4">
        <w:rPr>
          <w:rFonts w:ascii="Arial" w:eastAsia="Arial" w:hAnsi="Arial" w:cs="Arial"/>
          <w:sz w:val="20"/>
          <w:szCs w:val="20"/>
        </w:rPr>
        <w:t>Hocabá</w:t>
      </w:r>
      <w:proofErr w:type="spellEnd"/>
      <w:r w:rsidRPr="004941C4">
        <w:rPr>
          <w:rFonts w:ascii="Arial" w:eastAsia="Arial" w:hAnsi="Arial" w:cs="Arial"/>
          <w:sz w:val="20"/>
          <w:szCs w:val="20"/>
        </w:rPr>
        <w:t xml:space="preserve">, </w:t>
      </w:r>
      <w:r w:rsidRPr="004941C4">
        <w:rPr>
          <w:rFonts w:ascii="Arial" w:eastAsia="Arial" w:hAnsi="Arial" w:cs="Arial"/>
          <w:b/>
          <w:sz w:val="20"/>
          <w:szCs w:val="20"/>
        </w:rPr>
        <w:t xml:space="preserve">VII. </w:t>
      </w:r>
      <w:proofErr w:type="spellStart"/>
      <w:r w:rsidRPr="004941C4">
        <w:rPr>
          <w:rFonts w:ascii="Arial" w:eastAsia="Arial" w:hAnsi="Arial" w:cs="Arial"/>
          <w:sz w:val="20"/>
          <w:szCs w:val="20"/>
        </w:rPr>
        <w:t>Hunucmá</w:t>
      </w:r>
      <w:proofErr w:type="spellEnd"/>
      <w:r w:rsidRPr="004941C4">
        <w:rPr>
          <w:rFonts w:ascii="Arial" w:eastAsia="Arial" w:hAnsi="Arial" w:cs="Arial"/>
          <w:sz w:val="20"/>
          <w:szCs w:val="20"/>
        </w:rPr>
        <w:t xml:space="preserve">, </w:t>
      </w:r>
      <w:r w:rsidRPr="004941C4">
        <w:rPr>
          <w:rFonts w:ascii="Arial" w:eastAsia="Arial" w:hAnsi="Arial" w:cs="Arial"/>
          <w:b/>
          <w:sz w:val="20"/>
          <w:szCs w:val="20"/>
        </w:rPr>
        <w:t xml:space="preserve">VIII. </w:t>
      </w:r>
      <w:proofErr w:type="spellStart"/>
      <w:r w:rsidRPr="004941C4">
        <w:rPr>
          <w:rFonts w:ascii="Arial" w:eastAsia="Arial" w:hAnsi="Arial" w:cs="Arial"/>
          <w:sz w:val="20"/>
          <w:szCs w:val="20"/>
        </w:rPr>
        <w:t>Ixil</w:t>
      </w:r>
      <w:proofErr w:type="spellEnd"/>
      <w:r w:rsidRPr="004941C4">
        <w:rPr>
          <w:rFonts w:ascii="Arial" w:eastAsia="Arial" w:hAnsi="Arial" w:cs="Arial"/>
          <w:sz w:val="20"/>
          <w:szCs w:val="20"/>
        </w:rPr>
        <w:t xml:space="preserve">, </w:t>
      </w:r>
      <w:r w:rsidRPr="004941C4">
        <w:rPr>
          <w:rFonts w:ascii="Arial" w:eastAsia="Arial" w:hAnsi="Arial" w:cs="Arial"/>
          <w:b/>
          <w:sz w:val="20"/>
          <w:szCs w:val="20"/>
        </w:rPr>
        <w:t xml:space="preserve">IX. </w:t>
      </w:r>
      <w:proofErr w:type="spellStart"/>
      <w:r w:rsidRPr="004941C4">
        <w:rPr>
          <w:rFonts w:ascii="Arial" w:eastAsia="Arial" w:hAnsi="Arial" w:cs="Arial"/>
          <w:sz w:val="20"/>
          <w:szCs w:val="20"/>
        </w:rPr>
        <w:t>Oxkutzcab</w:t>
      </w:r>
      <w:proofErr w:type="spellEnd"/>
      <w:r w:rsidRPr="004941C4">
        <w:rPr>
          <w:rFonts w:ascii="Arial" w:eastAsia="Arial" w:hAnsi="Arial" w:cs="Arial"/>
          <w:sz w:val="20"/>
          <w:szCs w:val="20"/>
        </w:rPr>
        <w:t xml:space="preserve"> y </w:t>
      </w:r>
      <w:r w:rsidRPr="004941C4">
        <w:rPr>
          <w:rFonts w:ascii="Arial" w:eastAsia="Arial" w:hAnsi="Arial" w:cs="Arial"/>
          <w:b/>
          <w:sz w:val="20"/>
          <w:szCs w:val="20"/>
        </w:rPr>
        <w:t xml:space="preserve">X. </w:t>
      </w:r>
      <w:proofErr w:type="spellStart"/>
      <w:r w:rsidRPr="004941C4">
        <w:rPr>
          <w:rFonts w:ascii="Arial" w:eastAsia="Arial" w:hAnsi="Arial" w:cs="Arial"/>
          <w:sz w:val="20"/>
          <w:szCs w:val="20"/>
        </w:rPr>
        <w:t>Ucú</w:t>
      </w:r>
      <w:proofErr w:type="spellEnd"/>
      <w:r w:rsidRPr="004941C4">
        <w:rPr>
          <w:rFonts w:ascii="Arial" w:eastAsia="Arial" w:hAnsi="Arial" w:cs="Arial"/>
          <w:sz w:val="20"/>
          <w:szCs w:val="20"/>
        </w:rPr>
        <w:t>, todas del Estado de Yucatán</w:t>
      </w:r>
      <w:r w:rsidRPr="004941C4">
        <w:rPr>
          <w:rFonts w:ascii="Arial" w:eastAsia="Arial" w:hAnsi="Arial" w:cs="Arial"/>
          <w:b/>
          <w:sz w:val="20"/>
          <w:szCs w:val="20"/>
        </w:rPr>
        <w:t>.</w:t>
      </w:r>
      <w:r w:rsidRPr="004941C4">
        <w:rPr>
          <w:rFonts w:ascii="Arial" w:eastAsia="Arial" w:hAnsi="Arial" w:cs="Arial"/>
          <w:b/>
          <w:bCs/>
          <w:sz w:val="20"/>
          <w:szCs w:val="20"/>
        </w:rPr>
        <w:t xml:space="preserve"> </w:t>
      </w:r>
    </w:p>
    <w:p w14:paraId="71710661" w14:textId="77777777" w:rsidR="004941C4" w:rsidRPr="004941C4" w:rsidRDefault="004941C4" w:rsidP="004941C4">
      <w:pPr>
        <w:widowControl w:val="0"/>
        <w:autoSpaceDE w:val="0"/>
        <w:autoSpaceDN w:val="0"/>
        <w:spacing w:after="0" w:line="360" w:lineRule="auto"/>
        <w:rPr>
          <w:rFonts w:ascii="Arial" w:eastAsia="Arial" w:hAnsi="Arial" w:cs="Arial"/>
          <w:b/>
          <w:sz w:val="20"/>
          <w:szCs w:val="20"/>
        </w:rPr>
      </w:pPr>
    </w:p>
    <w:p w14:paraId="180EBE09" w14:textId="77777777" w:rsidR="004941C4" w:rsidRPr="004941C4" w:rsidRDefault="004941C4" w:rsidP="004941C4">
      <w:pPr>
        <w:widowControl w:val="0"/>
        <w:autoSpaceDE w:val="0"/>
        <w:autoSpaceDN w:val="0"/>
        <w:spacing w:after="0" w:line="360" w:lineRule="auto"/>
        <w:rPr>
          <w:rFonts w:ascii="Arial" w:eastAsia="Arial" w:hAnsi="Arial" w:cs="Arial"/>
          <w:sz w:val="20"/>
          <w:szCs w:val="20"/>
        </w:rPr>
      </w:pPr>
      <w:r w:rsidRPr="004941C4">
        <w:rPr>
          <w:rFonts w:ascii="Arial" w:eastAsia="Arial" w:hAnsi="Arial" w:cs="Arial"/>
          <w:b/>
          <w:sz w:val="20"/>
          <w:szCs w:val="20"/>
        </w:rPr>
        <w:t xml:space="preserve">Artículo Segundo.- </w:t>
      </w:r>
      <w:r w:rsidRPr="004941C4">
        <w:rPr>
          <w:rFonts w:ascii="Arial" w:eastAsia="Arial" w:hAnsi="Arial" w:cs="Arial"/>
          <w:sz w:val="20"/>
          <w:szCs w:val="20"/>
        </w:rPr>
        <w:t>Las Leyes de Hacienda a que se refiere el artículo anterior, se describen en cada una de las fracciones siguientes:</w:t>
      </w:r>
    </w:p>
    <w:p w14:paraId="089D306C" w14:textId="77777777" w:rsidR="004941C4" w:rsidRPr="004941C4" w:rsidRDefault="004941C4" w:rsidP="004941C4">
      <w:pPr>
        <w:widowControl w:val="0"/>
        <w:autoSpaceDE w:val="0"/>
        <w:autoSpaceDN w:val="0"/>
        <w:spacing w:after="0" w:line="360" w:lineRule="auto"/>
        <w:jc w:val="both"/>
        <w:rPr>
          <w:rFonts w:ascii="Arial" w:eastAsia="Arial" w:hAnsi="Arial" w:cs="Arial"/>
          <w:b/>
          <w:sz w:val="20"/>
          <w:szCs w:val="20"/>
          <w:lang w:val="en-US"/>
        </w:rPr>
      </w:pPr>
    </w:p>
    <w:p w14:paraId="61E72074" w14:textId="53FC5E22" w:rsidR="00680E09" w:rsidRPr="00B62B86" w:rsidRDefault="00D4275F" w:rsidP="00B62B86">
      <w:pPr>
        <w:tabs>
          <w:tab w:val="left" w:pos="5171"/>
        </w:tabs>
        <w:spacing w:after="0" w:line="360" w:lineRule="auto"/>
        <w:jc w:val="both"/>
        <w:rPr>
          <w:rFonts w:ascii="Arial" w:hAnsi="Arial" w:cs="Arial"/>
          <w:sz w:val="20"/>
          <w:szCs w:val="20"/>
        </w:rPr>
      </w:pPr>
      <w:r>
        <w:rPr>
          <w:rFonts w:ascii="Arial" w:hAnsi="Arial" w:cs="Arial"/>
          <w:b/>
          <w:bCs/>
          <w:sz w:val="20"/>
          <w:szCs w:val="20"/>
        </w:rPr>
        <w:t xml:space="preserve">VII.- </w:t>
      </w:r>
      <w:r w:rsidR="00680E09" w:rsidRPr="00B62B86">
        <w:rPr>
          <w:rFonts w:ascii="Arial" w:hAnsi="Arial" w:cs="Arial"/>
          <w:b/>
          <w:bCs/>
          <w:sz w:val="20"/>
          <w:szCs w:val="20"/>
        </w:rPr>
        <w:t xml:space="preserve">LEY DE HACIENDA DEL MUNICIPIO DE </w:t>
      </w:r>
      <w:r w:rsidR="009F4D76" w:rsidRPr="00B62B86">
        <w:rPr>
          <w:rFonts w:ascii="Arial" w:hAnsi="Arial" w:cs="Arial"/>
          <w:b/>
          <w:bCs/>
          <w:sz w:val="20"/>
          <w:szCs w:val="20"/>
        </w:rPr>
        <w:t>HUNUCM</w:t>
      </w:r>
      <w:r w:rsidR="00397A92">
        <w:rPr>
          <w:rFonts w:ascii="Arial" w:hAnsi="Arial" w:cs="Arial"/>
          <w:b/>
          <w:bCs/>
          <w:sz w:val="20"/>
          <w:szCs w:val="20"/>
        </w:rPr>
        <w:t>Á</w:t>
      </w:r>
      <w:r w:rsidR="00680E09" w:rsidRPr="00B62B86">
        <w:rPr>
          <w:rFonts w:ascii="Arial" w:hAnsi="Arial" w:cs="Arial"/>
          <w:b/>
          <w:bCs/>
          <w:sz w:val="20"/>
          <w:szCs w:val="20"/>
        </w:rPr>
        <w:t>, YUCATÁN</w:t>
      </w:r>
      <w:r w:rsidR="006D2D09" w:rsidRPr="00B62B86">
        <w:rPr>
          <w:rFonts w:ascii="Arial" w:hAnsi="Arial" w:cs="Arial"/>
          <w:b/>
          <w:bCs/>
          <w:sz w:val="20"/>
          <w:szCs w:val="20"/>
        </w:rPr>
        <w:t>.</w:t>
      </w:r>
    </w:p>
    <w:p w14:paraId="7AD4F0E2" w14:textId="77777777" w:rsidR="006F0636" w:rsidRPr="00B62B86" w:rsidRDefault="006F0636" w:rsidP="00B62B86">
      <w:pPr>
        <w:tabs>
          <w:tab w:val="left" w:pos="5171"/>
        </w:tabs>
        <w:spacing w:after="0" w:line="360" w:lineRule="auto"/>
        <w:jc w:val="center"/>
        <w:rPr>
          <w:rFonts w:ascii="Arial" w:hAnsi="Arial" w:cs="Arial"/>
          <w:b/>
          <w:bCs/>
          <w:sz w:val="20"/>
          <w:szCs w:val="20"/>
        </w:rPr>
      </w:pPr>
    </w:p>
    <w:p w14:paraId="075D5BC8" w14:textId="0931ABE1" w:rsidR="00E95625" w:rsidRDefault="00E95625" w:rsidP="00B62B86">
      <w:pPr>
        <w:tabs>
          <w:tab w:val="left" w:pos="5171"/>
        </w:tabs>
        <w:spacing w:after="0" w:line="360" w:lineRule="auto"/>
        <w:jc w:val="center"/>
        <w:rPr>
          <w:rFonts w:ascii="Arial" w:hAnsi="Arial" w:cs="Arial"/>
          <w:b/>
          <w:bCs/>
          <w:sz w:val="20"/>
          <w:szCs w:val="20"/>
        </w:rPr>
      </w:pPr>
      <w:r>
        <w:rPr>
          <w:rFonts w:ascii="Arial" w:hAnsi="Arial" w:cs="Arial"/>
          <w:b/>
          <w:bCs/>
          <w:sz w:val="20"/>
          <w:szCs w:val="20"/>
        </w:rPr>
        <w:t>TÍTULO PRIMERO</w:t>
      </w:r>
    </w:p>
    <w:p w14:paraId="67036B21" w14:textId="58F7FBCC" w:rsidR="00E95625" w:rsidRDefault="00E95625" w:rsidP="00B62B86">
      <w:pPr>
        <w:tabs>
          <w:tab w:val="left" w:pos="5171"/>
        </w:tabs>
        <w:spacing w:after="0" w:line="360" w:lineRule="auto"/>
        <w:jc w:val="center"/>
        <w:rPr>
          <w:rFonts w:ascii="Arial" w:hAnsi="Arial" w:cs="Arial"/>
          <w:b/>
          <w:bCs/>
          <w:sz w:val="20"/>
          <w:szCs w:val="20"/>
        </w:rPr>
      </w:pPr>
      <w:r>
        <w:rPr>
          <w:rFonts w:ascii="Arial" w:hAnsi="Arial" w:cs="Arial"/>
          <w:b/>
          <w:bCs/>
          <w:sz w:val="20"/>
          <w:szCs w:val="20"/>
        </w:rPr>
        <w:t>DISPOSICIONES GENERALES</w:t>
      </w:r>
    </w:p>
    <w:p w14:paraId="519B96E0" w14:textId="77777777" w:rsidR="00E95625" w:rsidRDefault="00E95625" w:rsidP="00B62B86">
      <w:pPr>
        <w:tabs>
          <w:tab w:val="left" w:pos="5171"/>
        </w:tabs>
        <w:spacing w:after="0" w:line="360" w:lineRule="auto"/>
        <w:jc w:val="center"/>
        <w:rPr>
          <w:rFonts w:ascii="Arial" w:hAnsi="Arial" w:cs="Arial"/>
          <w:b/>
          <w:bCs/>
          <w:sz w:val="20"/>
          <w:szCs w:val="20"/>
        </w:rPr>
      </w:pPr>
    </w:p>
    <w:p w14:paraId="562A0829" w14:textId="77777777" w:rsidR="00680E09" w:rsidRPr="00B62B86" w:rsidRDefault="00E422F5" w:rsidP="00B62B86">
      <w:pPr>
        <w:tabs>
          <w:tab w:val="left" w:pos="5171"/>
        </w:tabs>
        <w:spacing w:after="0" w:line="360" w:lineRule="auto"/>
        <w:jc w:val="center"/>
        <w:rPr>
          <w:rFonts w:ascii="Arial" w:hAnsi="Arial" w:cs="Arial"/>
          <w:b/>
          <w:bCs/>
          <w:sz w:val="20"/>
          <w:szCs w:val="20"/>
        </w:rPr>
      </w:pPr>
      <w:r w:rsidRPr="00B62B86">
        <w:rPr>
          <w:rFonts w:ascii="Arial" w:hAnsi="Arial" w:cs="Arial"/>
          <w:b/>
          <w:bCs/>
          <w:sz w:val="20"/>
          <w:szCs w:val="20"/>
        </w:rPr>
        <w:t>CAPITULO</w:t>
      </w:r>
      <w:r w:rsidR="00680E09" w:rsidRPr="00B62B86">
        <w:rPr>
          <w:rFonts w:ascii="Arial" w:hAnsi="Arial" w:cs="Arial"/>
          <w:b/>
          <w:bCs/>
          <w:sz w:val="20"/>
          <w:szCs w:val="20"/>
        </w:rPr>
        <w:t xml:space="preserve"> I</w:t>
      </w:r>
    </w:p>
    <w:p w14:paraId="2587E2B0" w14:textId="02D5E991" w:rsidR="00680E09" w:rsidRDefault="0023479F" w:rsidP="00B62B86">
      <w:pPr>
        <w:tabs>
          <w:tab w:val="left" w:pos="5171"/>
        </w:tabs>
        <w:spacing w:after="0" w:line="360" w:lineRule="auto"/>
        <w:jc w:val="center"/>
        <w:rPr>
          <w:rFonts w:ascii="Arial" w:hAnsi="Arial" w:cs="Arial"/>
          <w:b/>
          <w:bCs/>
          <w:sz w:val="20"/>
          <w:szCs w:val="20"/>
        </w:rPr>
      </w:pPr>
      <w:r w:rsidRPr="00B62B86">
        <w:rPr>
          <w:rFonts w:ascii="Arial" w:hAnsi="Arial" w:cs="Arial"/>
          <w:b/>
          <w:bCs/>
          <w:sz w:val="20"/>
          <w:szCs w:val="20"/>
        </w:rPr>
        <w:t xml:space="preserve">De </w:t>
      </w:r>
      <w:r>
        <w:rPr>
          <w:rFonts w:ascii="Arial" w:hAnsi="Arial" w:cs="Arial"/>
          <w:b/>
          <w:bCs/>
          <w:sz w:val="20"/>
          <w:szCs w:val="20"/>
        </w:rPr>
        <w:t>l</w:t>
      </w:r>
      <w:r w:rsidRPr="00B62B86">
        <w:rPr>
          <w:rFonts w:ascii="Arial" w:hAnsi="Arial" w:cs="Arial"/>
          <w:b/>
          <w:bCs/>
          <w:sz w:val="20"/>
          <w:szCs w:val="20"/>
        </w:rPr>
        <w:t>os Ingresos Municipales</w:t>
      </w:r>
    </w:p>
    <w:p w14:paraId="798D022D" w14:textId="77777777" w:rsidR="00B62B86" w:rsidRPr="00B62B86" w:rsidRDefault="00B62B86" w:rsidP="00B62B86">
      <w:pPr>
        <w:tabs>
          <w:tab w:val="left" w:pos="5171"/>
        </w:tabs>
        <w:spacing w:after="0" w:line="360" w:lineRule="auto"/>
        <w:jc w:val="center"/>
        <w:rPr>
          <w:rFonts w:ascii="Arial" w:hAnsi="Arial" w:cs="Arial"/>
          <w:b/>
          <w:bCs/>
          <w:sz w:val="20"/>
          <w:szCs w:val="20"/>
        </w:rPr>
      </w:pPr>
    </w:p>
    <w:p w14:paraId="691052F3" w14:textId="31996419" w:rsidR="00680E09" w:rsidRDefault="00F034D4" w:rsidP="00B62B86">
      <w:pPr>
        <w:tabs>
          <w:tab w:val="left" w:pos="5171"/>
        </w:tabs>
        <w:spacing w:after="0" w:line="360" w:lineRule="auto"/>
        <w:jc w:val="both"/>
        <w:rPr>
          <w:rFonts w:ascii="Arial" w:hAnsi="Arial" w:cs="Arial"/>
          <w:sz w:val="20"/>
          <w:szCs w:val="20"/>
        </w:rPr>
      </w:pPr>
      <w:r w:rsidRPr="00B62B86">
        <w:rPr>
          <w:rFonts w:ascii="Arial" w:hAnsi="Arial" w:cs="Arial"/>
          <w:b/>
          <w:bCs/>
          <w:sz w:val="20"/>
          <w:szCs w:val="20"/>
        </w:rPr>
        <w:t xml:space="preserve">Articulo </w:t>
      </w:r>
      <w:r w:rsidR="00680E09" w:rsidRPr="00B62B86">
        <w:rPr>
          <w:rFonts w:ascii="Arial" w:hAnsi="Arial" w:cs="Arial"/>
          <w:b/>
          <w:bCs/>
          <w:sz w:val="20"/>
          <w:szCs w:val="20"/>
        </w:rPr>
        <w:t>1.-</w:t>
      </w:r>
      <w:r w:rsidR="00680E09" w:rsidRPr="00B62B86">
        <w:rPr>
          <w:rFonts w:ascii="Arial" w:hAnsi="Arial" w:cs="Arial"/>
          <w:sz w:val="20"/>
          <w:szCs w:val="20"/>
        </w:rPr>
        <w:t xml:space="preserve"> El Ayuntamiento de </w:t>
      </w:r>
      <w:proofErr w:type="spellStart"/>
      <w:r w:rsidR="00680E09" w:rsidRPr="00B62B86">
        <w:rPr>
          <w:rFonts w:ascii="Arial" w:hAnsi="Arial" w:cs="Arial"/>
          <w:sz w:val="20"/>
          <w:szCs w:val="20"/>
        </w:rPr>
        <w:t>Hunucmá</w:t>
      </w:r>
      <w:proofErr w:type="spellEnd"/>
      <w:r w:rsidR="00680E09" w:rsidRPr="00B62B86">
        <w:rPr>
          <w:rFonts w:ascii="Arial" w:hAnsi="Arial" w:cs="Arial"/>
          <w:sz w:val="20"/>
          <w:szCs w:val="20"/>
        </w:rPr>
        <w:t>, Yucatán en su carácter de autónomo, para cubrir los gastos de su 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w:t>
      </w:r>
    </w:p>
    <w:p w14:paraId="04BD0AC9" w14:textId="77777777" w:rsidR="00B62B86" w:rsidRPr="00B62B86" w:rsidRDefault="00B62B86" w:rsidP="00B62B86">
      <w:pPr>
        <w:tabs>
          <w:tab w:val="left" w:pos="5171"/>
        </w:tabs>
        <w:spacing w:after="0" w:line="360" w:lineRule="auto"/>
        <w:jc w:val="both"/>
        <w:rPr>
          <w:rFonts w:ascii="Arial" w:hAnsi="Arial" w:cs="Arial"/>
          <w:sz w:val="20"/>
          <w:szCs w:val="20"/>
        </w:rPr>
      </w:pPr>
    </w:p>
    <w:p w14:paraId="324B2C63" w14:textId="2E76202C" w:rsidR="00680E09" w:rsidRPr="00B62B86" w:rsidRDefault="00F034D4" w:rsidP="00B62B86">
      <w:pPr>
        <w:tabs>
          <w:tab w:val="left" w:pos="5171"/>
        </w:tabs>
        <w:spacing w:after="0" w:line="360" w:lineRule="auto"/>
        <w:jc w:val="both"/>
        <w:rPr>
          <w:rFonts w:ascii="Arial" w:hAnsi="Arial" w:cs="Arial"/>
          <w:sz w:val="20"/>
          <w:szCs w:val="20"/>
        </w:rPr>
      </w:pPr>
      <w:r w:rsidRPr="00B62B86">
        <w:rPr>
          <w:rFonts w:ascii="Arial" w:hAnsi="Arial" w:cs="Arial"/>
          <w:b/>
          <w:bCs/>
          <w:sz w:val="20"/>
          <w:szCs w:val="20"/>
        </w:rPr>
        <w:t xml:space="preserve">Artículo </w:t>
      </w:r>
      <w:r w:rsidR="00680E09" w:rsidRPr="00B62B86">
        <w:rPr>
          <w:rFonts w:ascii="Arial" w:hAnsi="Arial" w:cs="Arial"/>
          <w:b/>
          <w:bCs/>
          <w:sz w:val="20"/>
          <w:szCs w:val="20"/>
        </w:rPr>
        <w:t>2.-</w:t>
      </w:r>
      <w:r w:rsidR="00680E09" w:rsidRPr="00B62B86">
        <w:rPr>
          <w:rFonts w:ascii="Arial" w:hAnsi="Arial" w:cs="Arial"/>
          <w:sz w:val="20"/>
          <w:szCs w:val="20"/>
        </w:rPr>
        <w:t xml:space="preserve"> Son disposiciones fiscales municipales:</w:t>
      </w:r>
    </w:p>
    <w:p w14:paraId="08F2B254" w14:textId="1D814BB6" w:rsidR="00680E09" w:rsidRPr="00B62B86" w:rsidRDefault="00680E09" w:rsidP="00837595">
      <w:pPr>
        <w:pStyle w:val="Prrafodelista"/>
        <w:numPr>
          <w:ilvl w:val="0"/>
          <w:numId w:val="23"/>
        </w:numPr>
        <w:tabs>
          <w:tab w:val="left" w:pos="5171"/>
        </w:tabs>
        <w:spacing w:after="0" w:line="360" w:lineRule="auto"/>
        <w:ind w:left="567"/>
        <w:jc w:val="both"/>
        <w:rPr>
          <w:rFonts w:ascii="Arial" w:hAnsi="Arial" w:cs="Arial"/>
          <w:sz w:val="20"/>
          <w:szCs w:val="20"/>
        </w:rPr>
      </w:pPr>
      <w:r w:rsidRPr="00B62B86">
        <w:rPr>
          <w:rFonts w:ascii="Arial" w:hAnsi="Arial" w:cs="Arial"/>
          <w:sz w:val="20"/>
          <w:szCs w:val="20"/>
        </w:rPr>
        <w:t xml:space="preserve">La presente Ley de Hacienda; </w:t>
      </w:r>
    </w:p>
    <w:p w14:paraId="61AFE441" w14:textId="45D9CD52" w:rsidR="00680E09" w:rsidRPr="00B62B86" w:rsidRDefault="00680E09" w:rsidP="00837595">
      <w:pPr>
        <w:pStyle w:val="Prrafodelista"/>
        <w:numPr>
          <w:ilvl w:val="0"/>
          <w:numId w:val="23"/>
        </w:numPr>
        <w:tabs>
          <w:tab w:val="left" w:pos="5171"/>
        </w:tabs>
        <w:spacing w:after="0" w:line="360" w:lineRule="auto"/>
        <w:ind w:left="567"/>
        <w:jc w:val="both"/>
        <w:rPr>
          <w:rFonts w:ascii="Arial" w:hAnsi="Arial" w:cs="Arial"/>
          <w:sz w:val="20"/>
          <w:szCs w:val="20"/>
        </w:rPr>
      </w:pPr>
      <w:r w:rsidRPr="00B62B86">
        <w:rPr>
          <w:rFonts w:ascii="Arial" w:hAnsi="Arial" w:cs="Arial"/>
          <w:sz w:val="20"/>
          <w:szCs w:val="20"/>
        </w:rPr>
        <w:t xml:space="preserve">La Ley de Ingresos del Municipio de </w:t>
      </w:r>
      <w:proofErr w:type="spellStart"/>
      <w:r w:rsidRPr="00B62B86">
        <w:rPr>
          <w:rFonts w:ascii="Arial" w:hAnsi="Arial" w:cs="Arial"/>
          <w:sz w:val="20"/>
          <w:szCs w:val="20"/>
        </w:rPr>
        <w:t>Hunucmá</w:t>
      </w:r>
      <w:proofErr w:type="spellEnd"/>
      <w:r w:rsidR="004F718C">
        <w:rPr>
          <w:rFonts w:ascii="Arial" w:hAnsi="Arial" w:cs="Arial"/>
          <w:sz w:val="20"/>
          <w:szCs w:val="20"/>
        </w:rPr>
        <w:t>, Yucatán</w:t>
      </w:r>
      <w:r w:rsidRPr="00B62B86">
        <w:rPr>
          <w:rFonts w:ascii="Arial" w:hAnsi="Arial" w:cs="Arial"/>
          <w:sz w:val="20"/>
          <w:szCs w:val="20"/>
        </w:rPr>
        <w:t xml:space="preserve">; </w:t>
      </w:r>
    </w:p>
    <w:p w14:paraId="33D4841B" w14:textId="7FA3C14C" w:rsidR="00680E09" w:rsidRPr="00B62B86" w:rsidRDefault="00680E09" w:rsidP="00837595">
      <w:pPr>
        <w:pStyle w:val="Prrafodelista"/>
        <w:numPr>
          <w:ilvl w:val="0"/>
          <w:numId w:val="23"/>
        </w:numPr>
        <w:tabs>
          <w:tab w:val="left" w:pos="5171"/>
        </w:tabs>
        <w:spacing w:after="0" w:line="360" w:lineRule="auto"/>
        <w:ind w:left="567"/>
        <w:jc w:val="both"/>
        <w:rPr>
          <w:rFonts w:ascii="Arial" w:hAnsi="Arial" w:cs="Arial"/>
          <w:sz w:val="20"/>
          <w:szCs w:val="20"/>
        </w:rPr>
      </w:pPr>
      <w:r w:rsidRPr="00B62B86">
        <w:rPr>
          <w:rFonts w:ascii="Arial" w:hAnsi="Arial" w:cs="Arial"/>
          <w:sz w:val="20"/>
          <w:szCs w:val="20"/>
        </w:rPr>
        <w:t xml:space="preserve">Las disposiciones que autoricen ingresos extraordinarios, y </w:t>
      </w:r>
    </w:p>
    <w:p w14:paraId="7ADCC843" w14:textId="483B6BFB" w:rsidR="00680E09" w:rsidRPr="00B62B86" w:rsidRDefault="00680E09" w:rsidP="00837595">
      <w:pPr>
        <w:pStyle w:val="Prrafodelista"/>
        <w:numPr>
          <w:ilvl w:val="0"/>
          <w:numId w:val="23"/>
        </w:numPr>
        <w:tabs>
          <w:tab w:val="left" w:pos="5171"/>
        </w:tabs>
        <w:spacing w:after="0" w:line="360" w:lineRule="auto"/>
        <w:ind w:left="567"/>
        <w:jc w:val="both"/>
        <w:rPr>
          <w:rFonts w:ascii="Arial" w:hAnsi="Arial" w:cs="Arial"/>
          <w:sz w:val="20"/>
          <w:szCs w:val="20"/>
        </w:rPr>
      </w:pPr>
      <w:r w:rsidRPr="00B62B86">
        <w:rPr>
          <w:rFonts w:ascii="Arial" w:hAnsi="Arial" w:cs="Arial"/>
          <w:sz w:val="20"/>
          <w:szCs w:val="20"/>
        </w:rPr>
        <w:t>Los Reglamentos Municipales y las demás leyes, que contengan disposiciones de carácter hacendario.</w:t>
      </w:r>
    </w:p>
    <w:p w14:paraId="6353697B" w14:textId="77777777" w:rsidR="00B62B86" w:rsidRPr="00B62B86" w:rsidRDefault="00B62B86" w:rsidP="00B62B86">
      <w:pPr>
        <w:tabs>
          <w:tab w:val="left" w:pos="5171"/>
        </w:tabs>
        <w:spacing w:after="0" w:line="360" w:lineRule="auto"/>
        <w:jc w:val="both"/>
        <w:rPr>
          <w:rFonts w:ascii="Arial" w:hAnsi="Arial" w:cs="Arial"/>
          <w:sz w:val="20"/>
          <w:szCs w:val="20"/>
        </w:rPr>
      </w:pPr>
    </w:p>
    <w:p w14:paraId="02FBA4FC" w14:textId="1283F0B8" w:rsidR="00680E09" w:rsidRDefault="00F034D4" w:rsidP="00B62B86">
      <w:pPr>
        <w:tabs>
          <w:tab w:val="left" w:pos="5171"/>
        </w:tabs>
        <w:spacing w:after="0" w:line="360" w:lineRule="auto"/>
        <w:jc w:val="both"/>
        <w:rPr>
          <w:rFonts w:ascii="Arial" w:hAnsi="Arial" w:cs="Arial"/>
          <w:sz w:val="20"/>
          <w:szCs w:val="20"/>
        </w:rPr>
      </w:pPr>
      <w:r w:rsidRPr="00B62B86">
        <w:rPr>
          <w:rFonts w:ascii="Arial" w:hAnsi="Arial" w:cs="Arial"/>
          <w:b/>
          <w:bCs/>
          <w:sz w:val="20"/>
          <w:szCs w:val="20"/>
        </w:rPr>
        <w:t xml:space="preserve">Articulo </w:t>
      </w:r>
      <w:r w:rsidR="00680E09" w:rsidRPr="00B62B86">
        <w:rPr>
          <w:rFonts w:ascii="Arial" w:hAnsi="Arial" w:cs="Arial"/>
          <w:b/>
          <w:bCs/>
          <w:sz w:val="20"/>
          <w:szCs w:val="20"/>
        </w:rPr>
        <w:t xml:space="preserve">3.- </w:t>
      </w:r>
      <w:r w:rsidR="00680E09" w:rsidRPr="00B62B86">
        <w:rPr>
          <w:rFonts w:ascii="Arial" w:hAnsi="Arial" w:cs="Arial"/>
          <w:sz w:val="20"/>
          <w:szCs w:val="20"/>
        </w:rPr>
        <w:t xml:space="preserve">La Ley de Ingresos del Municipio de </w:t>
      </w:r>
      <w:proofErr w:type="spellStart"/>
      <w:r w:rsidR="00680E09" w:rsidRPr="00B62B86">
        <w:rPr>
          <w:rFonts w:ascii="Arial" w:hAnsi="Arial" w:cs="Arial"/>
          <w:sz w:val="20"/>
          <w:szCs w:val="20"/>
        </w:rPr>
        <w:t>Hunucmá</w:t>
      </w:r>
      <w:proofErr w:type="spellEnd"/>
      <w:r w:rsidR="004F718C">
        <w:rPr>
          <w:rFonts w:ascii="Arial" w:hAnsi="Arial" w:cs="Arial"/>
          <w:sz w:val="20"/>
          <w:szCs w:val="20"/>
        </w:rPr>
        <w:t>, Yucatán</w:t>
      </w:r>
      <w:r w:rsidR="00680E09" w:rsidRPr="00B62B86">
        <w:rPr>
          <w:rFonts w:ascii="Arial" w:hAnsi="Arial" w:cs="Arial"/>
          <w:sz w:val="20"/>
          <w:szCs w:val="20"/>
        </w:rPr>
        <w:t>, será publicada en el Diario Oficial del Gobierno del Estado a más tardar el treinta y uno de diciembre de cada año y entrará en vigor a partir del primero de enero del año siguiente.</w:t>
      </w:r>
    </w:p>
    <w:p w14:paraId="00D09130" w14:textId="77777777" w:rsidR="00B62B86" w:rsidRPr="00B62B86" w:rsidRDefault="00B62B86" w:rsidP="00B62B86">
      <w:pPr>
        <w:tabs>
          <w:tab w:val="left" w:pos="5171"/>
        </w:tabs>
        <w:spacing w:after="0" w:line="360" w:lineRule="auto"/>
        <w:jc w:val="both"/>
        <w:rPr>
          <w:rFonts w:ascii="Arial" w:hAnsi="Arial" w:cs="Arial"/>
          <w:b/>
          <w:bCs/>
          <w:sz w:val="20"/>
          <w:szCs w:val="20"/>
        </w:rPr>
      </w:pPr>
    </w:p>
    <w:p w14:paraId="0AF507BB" w14:textId="65622273" w:rsidR="00680E09" w:rsidRDefault="00F034D4" w:rsidP="00B62B86">
      <w:pPr>
        <w:tabs>
          <w:tab w:val="left" w:pos="5171"/>
        </w:tabs>
        <w:spacing w:after="0" w:line="360" w:lineRule="auto"/>
        <w:jc w:val="both"/>
        <w:rPr>
          <w:rFonts w:ascii="Arial" w:hAnsi="Arial" w:cs="Arial"/>
          <w:sz w:val="20"/>
          <w:szCs w:val="20"/>
        </w:rPr>
      </w:pPr>
      <w:r w:rsidRPr="00B62B86">
        <w:rPr>
          <w:rFonts w:ascii="Arial" w:hAnsi="Arial" w:cs="Arial"/>
          <w:b/>
          <w:bCs/>
          <w:sz w:val="20"/>
          <w:szCs w:val="20"/>
        </w:rPr>
        <w:t xml:space="preserve">Artículo </w:t>
      </w:r>
      <w:r w:rsidR="00680E09" w:rsidRPr="00B62B86">
        <w:rPr>
          <w:rFonts w:ascii="Arial" w:hAnsi="Arial" w:cs="Arial"/>
          <w:b/>
          <w:bCs/>
          <w:sz w:val="20"/>
          <w:szCs w:val="20"/>
        </w:rPr>
        <w:t xml:space="preserve">4.- </w:t>
      </w:r>
      <w:r w:rsidR="00680E09" w:rsidRPr="00B62B86">
        <w:rPr>
          <w:rFonts w:ascii="Arial" w:hAnsi="Arial" w:cs="Arial"/>
          <w:sz w:val="20"/>
          <w:szCs w:val="20"/>
        </w:rPr>
        <w:t>Cualquier disposición dictada o convenio celebrado por autoridad fiscal competente, se sujetará a la presente Ley; en caso contrario, carecerá de valor y será nulo de pleno derecho.</w:t>
      </w:r>
    </w:p>
    <w:p w14:paraId="636E10C1" w14:textId="77777777" w:rsidR="0023479F" w:rsidRPr="00B62B86" w:rsidRDefault="0023479F" w:rsidP="00B62B86">
      <w:pPr>
        <w:tabs>
          <w:tab w:val="left" w:pos="5171"/>
        </w:tabs>
        <w:spacing w:after="0" w:line="360" w:lineRule="auto"/>
        <w:jc w:val="both"/>
        <w:rPr>
          <w:rFonts w:ascii="Arial" w:hAnsi="Arial" w:cs="Arial"/>
          <w:sz w:val="20"/>
          <w:szCs w:val="20"/>
        </w:rPr>
      </w:pPr>
    </w:p>
    <w:p w14:paraId="75363C8B" w14:textId="77777777" w:rsidR="00680E09" w:rsidRPr="00B62B86" w:rsidRDefault="00680E09" w:rsidP="00B62B86">
      <w:pPr>
        <w:tabs>
          <w:tab w:val="left" w:pos="5171"/>
        </w:tabs>
        <w:spacing w:after="0" w:line="360" w:lineRule="auto"/>
        <w:jc w:val="both"/>
        <w:rPr>
          <w:rFonts w:ascii="Arial" w:hAnsi="Arial" w:cs="Arial"/>
          <w:sz w:val="20"/>
          <w:szCs w:val="20"/>
        </w:rPr>
      </w:pPr>
      <w:r w:rsidRPr="00B62B86">
        <w:rPr>
          <w:rFonts w:ascii="Arial" w:hAnsi="Arial" w:cs="Arial"/>
          <w:sz w:val="20"/>
          <w:szCs w:val="20"/>
        </w:rPr>
        <w:t xml:space="preserve">A falta de norma fiscal expresa se aplicarán supletoriamente el Código Fiscal del Estado, el Código Fiscal de la Federación, las otras disposiciones fiscales y demás normas legales del Estado de Yucatán, en cuanto sean aplicables y siempre que su aplicación no sea </w:t>
      </w:r>
      <w:r w:rsidR="008867C0" w:rsidRPr="00B62B86">
        <w:rPr>
          <w:rFonts w:ascii="Arial" w:hAnsi="Arial" w:cs="Arial"/>
          <w:sz w:val="20"/>
          <w:szCs w:val="20"/>
        </w:rPr>
        <w:t>contraria a la naturaleza propia del derecho fiscal.</w:t>
      </w:r>
    </w:p>
    <w:p w14:paraId="5C5E9822" w14:textId="77777777" w:rsidR="00B62B86" w:rsidRDefault="00B62B86" w:rsidP="00B62B86">
      <w:pPr>
        <w:tabs>
          <w:tab w:val="left" w:pos="5171"/>
        </w:tabs>
        <w:spacing w:after="0" w:line="360" w:lineRule="auto"/>
        <w:jc w:val="center"/>
        <w:rPr>
          <w:rFonts w:ascii="Arial" w:hAnsi="Arial" w:cs="Arial"/>
          <w:b/>
          <w:bCs/>
          <w:sz w:val="20"/>
          <w:szCs w:val="20"/>
        </w:rPr>
      </w:pPr>
    </w:p>
    <w:p w14:paraId="3CBD8664" w14:textId="77777777" w:rsidR="00680E09" w:rsidRDefault="008867C0" w:rsidP="00B62B86">
      <w:pPr>
        <w:tabs>
          <w:tab w:val="left" w:pos="5171"/>
        </w:tabs>
        <w:spacing w:after="0" w:line="360" w:lineRule="auto"/>
        <w:jc w:val="center"/>
        <w:rPr>
          <w:rFonts w:ascii="Arial" w:hAnsi="Arial" w:cs="Arial"/>
          <w:b/>
          <w:bCs/>
          <w:sz w:val="20"/>
          <w:szCs w:val="20"/>
        </w:rPr>
      </w:pPr>
      <w:r w:rsidRPr="00B62B86">
        <w:rPr>
          <w:rFonts w:ascii="Arial" w:hAnsi="Arial" w:cs="Arial"/>
          <w:b/>
          <w:bCs/>
          <w:sz w:val="20"/>
          <w:szCs w:val="20"/>
        </w:rPr>
        <w:lastRenderedPageBreak/>
        <w:t>De las Autoridades Fiscales</w:t>
      </w:r>
    </w:p>
    <w:p w14:paraId="33FF24F3" w14:textId="77777777" w:rsidR="00B62B86" w:rsidRPr="00B62B86" w:rsidRDefault="00B62B86" w:rsidP="00B62B86">
      <w:pPr>
        <w:tabs>
          <w:tab w:val="left" w:pos="5171"/>
        </w:tabs>
        <w:spacing w:after="0" w:line="360" w:lineRule="auto"/>
        <w:jc w:val="center"/>
        <w:rPr>
          <w:rFonts w:ascii="Arial" w:hAnsi="Arial" w:cs="Arial"/>
          <w:b/>
          <w:bCs/>
          <w:sz w:val="20"/>
          <w:szCs w:val="20"/>
        </w:rPr>
      </w:pPr>
    </w:p>
    <w:p w14:paraId="4DD9763B" w14:textId="5E393FFD" w:rsidR="00680E09" w:rsidRPr="00B62B86" w:rsidRDefault="00F034D4" w:rsidP="00B62B86">
      <w:pPr>
        <w:tabs>
          <w:tab w:val="left" w:pos="5171"/>
        </w:tabs>
        <w:spacing w:after="0" w:line="360" w:lineRule="auto"/>
        <w:jc w:val="both"/>
        <w:rPr>
          <w:rFonts w:ascii="Arial" w:hAnsi="Arial" w:cs="Arial"/>
          <w:sz w:val="20"/>
          <w:szCs w:val="20"/>
        </w:rPr>
      </w:pPr>
      <w:r w:rsidRPr="00B62B86">
        <w:rPr>
          <w:rFonts w:ascii="Arial" w:hAnsi="Arial" w:cs="Arial"/>
          <w:b/>
          <w:bCs/>
          <w:sz w:val="20"/>
          <w:szCs w:val="20"/>
        </w:rPr>
        <w:t xml:space="preserve">Artículo </w:t>
      </w:r>
      <w:r w:rsidR="00680E09" w:rsidRPr="00B62B86">
        <w:rPr>
          <w:rFonts w:ascii="Arial" w:hAnsi="Arial" w:cs="Arial"/>
          <w:b/>
          <w:bCs/>
          <w:sz w:val="20"/>
          <w:szCs w:val="20"/>
        </w:rPr>
        <w:t>5.-</w:t>
      </w:r>
      <w:r w:rsidR="00680E09" w:rsidRPr="00B62B86">
        <w:rPr>
          <w:rFonts w:ascii="Arial" w:hAnsi="Arial" w:cs="Arial"/>
          <w:sz w:val="20"/>
          <w:szCs w:val="20"/>
        </w:rPr>
        <w:t xml:space="preserve"> Para los efectos de la presente ley, son autoridades fiscales: </w:t>
      </w:r>
    </w:p>
    <w:p w14:paraId="2A998F59" w14:textId="2A28A227" w:rsidR="00680E09" w:rsidRPr="00B62B86" w:rsidRDefault="00680E09" w:rsidP="00837595">
      <w:pPr>
        <w:pStyle w:val="Prrafodelista"/>
        <w:numPr>
          <w:ilvl w:val="0"/>
          <w:numId w:val="24"/>
        </w:numPr>
        <w:tabs>
          <w:tab w:val="left" w:pos="5171"/>
        </w:tabs>
        <w:spacing w:after="0" w:line="360" w:lineRule="auto"/>
        <w:jc w:val="both"/>
        <w:rPr>
          <w:rFonts w:ascii="Arial" w:hAnsi="Arial" w:cs="Arial"/>
          <w:sz w:val="20"/>
          <w:szCs w:val="20"/>
        </w:rPr>
      </w:pPr>
      <w:r w:rsidRPr="00B62B86">
        <w:rPr>
          <w:rFonts w:ascii="Arial" w:hAnsi="Arial" w:cs="Arial"/>
          <w:sz w:val="20"/>
          <w:szCs w:val="20"/>
        </w:rPr>
        <w:t xml:space="preserve">El Cabildo. </w:t>
      </w:r>
    </w:p>
    <w:p w14:paraId="601D21F8" w14:textId="73E17946" w:rsidR="00680E09" w:rsidRPr="00B62B86" w:rsidRDefault="00680E09" w:rsidP="00837595">
      <w:pPr>
        <w:pStyle w:val="Prrafodelista"/>
        <w:numPr>
          <w:ilvl w:val="0"/>
          <w:numId w:val="24"/>
        </w:numPr>
        <w:tabs>
          <w:tab w:val="left" w:pos="5171"/>
        </w:tabs>
        <w:spacing w:after="0" w:line="360" w:lineRule="auto"/>
        <w:jc w:val="both"/>
        <w:rPr>
          <w:rFonts w:ascii="Arial" w:hAnsi="Arial" w:cs="Arial"/>
          <w:sz w:val="20"/>
          <w:szCs w:val="20"/>
        </w:rPr>
      </w:pPr>
      <w:r w:rsidRPr="00B62B86">
        <w:rPr>
          <w:rFonts w:ascii="Arial" w:hAnsi="Arial" w:cs="Arial"/>
          <w:sz w:val="20"/>
          <w:szCs w:val="20"/>
        </w:rPr>
        <w:t xml:space="preserve">El Presidente Municipal de </w:t>
      </w:r>
      <w:proofErr w:type="spellStart"/>
      <w:r w:rsidRPr="00B62B86">
        <w:rPr>
          <w:rFonts w:ascii="Arial" w:hAnsi="Arial" w:cs="Arial"/>
          <w:sz w:val="20"/>
          <w:szCs w:val="20"/>
        </w:rPr>
        <w:t>Hunucmá</w:t>
      </w:r>
      <w:proofErr w:type="spellEnd"/>
      <w:r w:rsidRPr="00B62B86">
        <w:rPr>
          <w:rFonts w:ascii="Arial" w:hAnsi="Arial" w:cs="Arial"/>
          <w:sz w:val="20"/>
          <w:szCs w:val="20"/>
        </w:rPr>
        <w:t xml:space="preserve">. </w:t>
      </w:r>
    </w:p>
    <w:p w14:paraId="58AD22B9" w14:textId="2BF65ABB" w:rsidR="00680E09" w:rsidRPr="00B62B86" w:rsidRDefault="00680E09" w:rsidP="00837595">
      <w:pPr>
        <w:pStyle w:val="Prrafodelista"/>
        <w:numPr>
          <w:ilvl w:val="0"/>
          <w:numId w:val="24"/>
        </w:numPr>
        <w:tabs>
          <w:tab w:val="left" w:pos="5171"/>
        </w:tabs>
        <w:spacing w:after="0" w:line="360" w:lineRule="auto"/>
        <w:jc w:val="both"/>
        <w:rPr>
          <w:rFonts w:ascii="Arial" w:hAnsi="Arial" w:cs="Arial"/>
          <w:sz w:val="20"/>
          <w:szCs w:val="20"/>
        </w:rPr>
      </w:pPr>
      <w:r w:rsidRPr="00B62B86">
        <w:rPr>
          <w:rFonts w:ascii="Arial" w:hAnsi="Arial" w:cs="Arial"/>
          <w:sz w:val="20"/>
          <w:szCs w:val="20"/>
        </w:rPr>
        <w:t xml:space="preserve">El Síndico. </w:t>
      </w:r>
    </w:p>
    <w:p w14:paraId="051A082D" w14:textId="25038BC8" w:rsidR="00680E09" w:rsidRPr="00B62B86" w:rsidRDefault="00680E09" w:rsidP="00837595">
      <w:pPr>
        <w:pStyle w:val="Prrafodelista"/>
        <w:numPr>
          <w:ilvl w:val="0"/>
          <w:numId w:val="24"/>
        </w:numPr>
        <w:tabs>
          <w:tab w:val="left" w:pos="5171"/>
        </w:tabs>
        <w:spacing w:after="0" w:line="360" w:lineRule="auto"/>
        <w:jc w:val="both"/>
        <w:rPr>
          <w:rFonts w:ascii="Arial" w:hAnsi="Arial" w:cs="Arial"/>
          <w:sz w:val="20"/>
          <w:szCs w:val="20"/>
        </w:rPr>
      </w:pPr>
      <w:r w:rsidRPr="00B62B86">
        <w:rPr>
          <w:rFonts w:ascii="Arial" w:hAnsi="Arial" w:cs="Arial"/>
          <w:sz w:val="20"/>
          <w:szCs w:val="20"/>
        </w:rPr>
        <w:t xml:space="preserve">El Tesorero Municipal. </w:t>
      </w:r>
    </w:p>
    <w:p w14:paraId="52B84837" w14:textId="0D6D0262" w:rsidR="00680E09" w:rsidRPr="00B62B86" w:rsidRDefault="00680E09" w:rsidP="00837595">
      <w:pPr>
        <w:pStyle w:val="Prrafodelista"/>
        <w:numPr>
          <w:ilvl w:val="0"/>
          <w:numId w:val="24"/>
        </w:numPr>
        <w:tabs>
          <w:tab w:val="left" w:pos="5171"/>
        </w:tabs>
        <w:spacing w:after="0" w:line="360" w:lineRule="auto"/>
        <w:jc w:val="both"/>
        <w:rPr>
          <w:rFonts w:ascii="Arial" w:hAnsi="Arial" w:cs="Arial"/>
          <w:sz w:val="20"/>
          <w:szCs w:val="20"/>
        </w:rPr>
      </w:pPr>
      <w:r w:rsidRPr="00B62B86">
        <w:rPr>
          <w:rFonts w:ascii="Arial" w:hAnsi="Arial" w:cs="Arial"/>
          <w:sz w:val="20"/>
          <w:szCs w:val="20"/>
        </w:rPr>
        <w:t>Las demás que establezca la correspondiente Ley de Hacienda Municipal.</w:t>
      </w:r>
    </w:p>
    <w:p w14:paraId="5558B236" w14:textId="77777777" w:rsidR="00B62B86" w:rsidRPr="00B62B86" w:rsidRDefault="00B62B86" w:rsidP="00B62B86">
      <w:pPr>
        <w:tabs>
          <w:tab w:val="left" w:pos="5171"/>
        </w:tabs>
        <w:spacing w:after="0" w:line="360" w:lineRule="auto"/>
        <w:jc w:val="both"/>
        <w:rPr>
          <w:rFonts w:ascii="Arial" w:hAnsi="Arial" w:cs="Arial"/>
          <w:sz w:val="20"/>
          <w:szCs w:val="20"/>
        </w:rPr>
      </w:pPr>
    </w:p>
    <w:p w14:paraId="02B743B8" w14:textId="77777777" w:rsidR="00680E09" w:rsidRDefault="00680E09" w:rsidP="00B62B86">
      <w:pPr>
        <w:tabs>
          <w:tab w:val="left" w:pos="5171"/>
        </w:tabs>
        <w:spacing w:after="0" w:line="360" w:lineRule="auto"/>
        <w:jc w:val="both"/>
        <w:rPr>
          <w:rFonts w:ascii="Arial" w:hAnsi="Arial" w:cs="Arial"/>
          <w:sz w:val="20"/>
          <w:szCs w:val="20"/>
        </w:rPr>
      </w:pPr>
      <w:r w:rsidRPr="00B62B86">
        <w:rPr>
          <w:rFonts w:ascii="Arial" w:hAnsi="Arial" w:cs="Arial"/>
          <w:sz w:val="20"/>
          <w:szCs w:val="20"/>
        </w:rPr>
        <w:t>Corresponde al Tesorero Municipal, determinar, liquidar y recaudar los ingresos municipales y ejercer, en su caso, la facultad económico-coactiva.</w:t>
      </w:r>
    </w:p>
    <w:p w14:paraId="141634F3" w14:textId="77777777" w:rsidR="00B62B86" w:rsidRPr="00B62B86" w:rsidRDefault="00B62B86" w:rsidP="00B62B86">
      <w:pPr>
        <w:tabs>
          <w:tab w:val="left" w:pos="5171"/>
        </w:tabs>
        <w:spacing w:after="0" w:line="360" w:lineRule="auto"/>
        <w:jc w:val="both"/>
        <w:rPr>
          <w:rFonts w:ascii="Arial" w:hAnsi="Arial" w:cs="Arial"/>
          <w:sz w:val="20"/>
          <w:szCs w:val="20"/>
        </w:rPr>
      </w:pPr>
    </w:p>
    <w:p w14:paraId="4BADA63C" w14:textId="77777777" w:rsidR="00680E09" w:rsidRDefault="00680E09" w:rsidP="00B62B86">
      <w:pPr>
        <w:tabs>
          <w:tab w:val="left" w:pos="5171"/>
        </w:tabs>
        <w:spacing w:after="0" w:line="360" w:lineRule="auto"/>
        <w:jc w:val="both"/>
        <w:rPr>
          <w:rFonts w:ascii="Arial" w:hAnsi="Arial" w:cs="Arial"/>
          <w:sz w:val="20"/>
          <w:szCs w:val="20"/>
        </w:rPr>
      </w:pPr>
      <w:r w:rsidRPr="00B62B86">
        <w:rPr>
          <w:rFonts w:ascii="Arial" w:hAnsi="Arial" w:cs="Arial"/>
          <w:sz w:val="20"/>
          <w:szCs w:val="20"/>
        </w:rPr>
        <w:t>El Presidente Municipal y el Tesorero serán directamente responsables de la administración de todos los recursos públicos municipales.</w:t>
      </w:r>
    </w:p>
    <w:p w14:paraId="32FA1815" w14:textId="77777777" w:rsidR="00B62B86" w:rsidRPr="00B62B86" w:rsidRDefault="00B62B86" w:rsidP="00B62B86">
      <w:pPr>
        <w:tabs>
          <w:tab w:val="left" w:pos="5171"/>
        </w:tabs>
        <w:spacing w:after="0" w:line="360" w:lineRule="auto"/>
        <w:jc w:val="both"/>
        <w:rPr>
          <w:rFonts w:ascii="Arial" w:hAnsi="Arial" w:cs="Arial"/>
          <w:sz w:val="20"/>
          <w:szCs w:val="20"/>
        </w:rPr>
      </w:pPr>
    </w:p>
    <w:p w14:paraId="5FCF3512" w14:textId="77777777" w:rsidR="00680E09" w:rsidRDefault="00F034D4" w:rsidP="00B62B86">
      <w:pPr>
        <w:spacing w:after="0" w:line="360" w:lineRule="auto"/>
        <w:jc w:val="both"/>
        <w:rPr>
          <w:rFonts w:ascii="Arial" w:hAnsi="Arial" w:cs="Arial"/>
          <w:sz w:val="20"/>
          <w:szCs w:val="20"/>
        </w:rPr>
      </w:pPr>
      <w:r w:rsidRPr="00B62B86">
        <w:rPr>
          <w:rFonts w:ascii="Arial" w:hAnsi="Arial" w:cs="Arial"/>
          <w:b/>
          <w:bCs/>
          <w:sz w:val="20"/>
          <w:szCs w:val="20"/>
        </w:rPr>
        <w:t xml:space="preserve">Artículo </w:t>
      </w:r>
      <w:r w:rsidR="00680E09" w:rsidRPr="00B62B86">
        <w:rPr>
          <w:rFonts w:ascii="Arial" w:hAnsi="Arial" w:cs="Arial"/>
          <w:b/>
          <w:bCs/>
          <w:sz w:val="20"/>
          <w:szCs w:val="20"/>
        </w:rPr>
        <w:t>6.-</w:t>
      </w:r>
      <w:r w:rsidR="00680E09" w:rsidRPr="00B62B86">
        <w:rPr>
          <w:rFonts w:ascii="Arial" w:hAnsi="Arial" w:cs="Arial"/>
          <w:sz w:val="20"/>
          <w:szCs w:val="20"/>
        </w:rPr>
        <w:t xml:space="preserve"> El Tesorero es el titular de las oficinas fiscales y hacendarias del Municipio.</w:t>
      </w:r>
    </w:p>
    <w:p w14:paraId="3F7AB43F" w14:textId="77777777" w:rsidR="00B62B86" w:rsidRPr="00B62B86" w:rsidRDefault="00B62B86" w:rsidP="00B62B86">
      <w:pPr>
        <w:spacing w:after="0" w:line="360" w:lineRule="auto"/>
        <w:jc w:val="both"/>
        <w:rPr>
          <w:rFonts w:ascii="Arial" w:hAnsi="Arial" w:cs="Arial"/>
          <w:sz w:val="20"/>
          <w:szCs w:val="20"/>
        </w:rPr>
      </w:pPr>
    </w:p>
    <w:p w14:paraId="2B33EC40" w14:textId="77777777" w:rsidR="00680E09" w:rsidRDefault="00680E09" w:rsidP="00B62B86">
      <w:pPr>
        <w:spacing w:after="0" w:line="360" w:lineRule="auto"/>
        <w:jc w:val="both"/>
        <w:rPr>
          <w:rFonts w:ascii="Arial" w:hAnsi="Arial" w:cs="Arial"/>
          <w:sz w:val="20"/>
          <w:szCs w:val="20"/>
        </w:rPr>
      </w:pPr>
      <w:r w:rsidRPr="00B62B86">
        <w:rPr>
          <w:rFonts w:ascii="Arial" w:hAnsi="Arial" w:cs="Arial"/>
          <w:sz w:val="20"/>
          <w:szCs w:val="20"/>
        </w:rPr>
        <w:t>Son facultades del Tesorero:</w:t>
      </w:r>
    </w:p>
    <w:p w14:paraId="6161ADD3" w14:textId="77777777" w:rsidR="00B62B86" w:rsidRPr="00B62B86" w:rsidRDefault="00B62B86" w:rsidP="00B62B86">
      <w:pPr>
        <w:spacing w:after="0" w:line="240" w:lineRule="auto"/>
        <w:jc w:val="both"/>
        <w:rPr>
          <w:rFonts w:ascii="Arial" w:hAnsi="Arial" w:cs="Arial"/>
          <w:sz w:val="20"/>
          <w:szCs w:val="20"/>
        </w:rPr>
      </w:pPr>
    </w:p>
    <w:p w14:paraId="01FB1EA2" w14:textId="005C2CA9"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Dirigir las labores de la tesorería y vigilar que los empleados cumplan con sus obligaciones; </w:t>
      </w:r>
    </w:p>
    <w:p w14:paraId="19D2D5FD" w14:textId="6B29FB60"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Proponer al Presidente Municipal el nombramiento o remoción de los demás funcionarios y empleados de la tesorería; </w:t>
      </w:r>
    </w:p>
    <w:p w14:paraId="48681A09" w14:textId="449D839E"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Intervenir en la elaboración de los proyectos de ley, reglamentos y demás disposiciones administrativas relacionadas con el manejo de la Hacienda Municipal;</w:t>
      </w:r>
    </w:p>
    <w:p w14:paraId="5CBBB4EB" w14:textId="69CF2248"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Elaborar el programa financiero anual; </w:t>
      </w:r>
    </w:p>
    <w:p w14:paraId="2818798F" w14:textId="4A6314D9"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Proponer al Cabildo las políticas generales de ingreso y gasto público y la cancelación de las cuentas incobrables, previo informe justificado que demuestre la imposibilidad material o jurídica de su cobro; </w:t>
      </w:r>
    </w:p>
    <w:p w14:paraId="4DFC22CA" w14:textId="5623A9DD"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Intervenir en la formulación de convenios de coordinación fiscal con el Gobierno del Estado y ejercer las funciones que le corresponda en el ámbito de su competencia; </w:t>
      </w:r>
    </w:p>
    <w:p w14:paraId="5CCF6FEE" w14:textId="313865BE"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Vigilar el cumplimiento de las disposiciones fiscales; </w:t>
      </w:r>
    </w:p>
    <w:p w14:paraId="1D05E16B" w14:textId="5BA3F76C"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lastRenderedPageBreak/>
        <w:t xml:space="preserve">Ejercer la facultad económico-coactiva por sí o a través de los funcionarios que el Cabildo determine, mediante el procedimiento administrativo de ejecución, que establece el Código Fiscal del Estado de Yucatán; </w:t>
      </w:r>
    </w:p>
    <w:p w14:paraId="05A58530" w14:textId="3C57DC6D"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Recaudar y administrar las contribuciones, productos y aprovechamientos que correspondan al Municipio, verificar el cumplimiento de las obligaciones fiscales de los particulares, y en su caso, determinar y cobrar los créditos fiscales, así como los demás ingresos federales en términos de la Ley de Coordinación Fiscal; </w:t>
      </w:r>
    </w:p>
    <w:p w14:paraId="39F34892" w14:textId="11B0148C"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Administrar las participaciones y aportaciones federales y estatales y demás recursos públicos; </w:t>
      </w:r>
    </w:p>
    <w:p w14:paraId="4533E37A" w14:textId="2B10F542"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Diseñar y aprobar las formas oficiales de manifestación, aviso, declaración y demás documentos relacionados con el fisco municipal; </w:t>
      </w:r>
    </w:p>
    <w:p w14:paraId="72AAA25F" w14:textId="449DB9DF"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Ordenar y practicar visitas domiciliarias, así como los demás actos y procedimientos que establezcan las disposiciones fiscales y el Código Fiscal del Estado de Yucatán, para la comprobación del cumplimiento de las obligaciones de los contribuyentes; </w:t>
      </w:r>
    </w:p>
    <w:p w14:paraId="17241BAA" w14:textId="71F07221"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Imponer las sanciones por infracción a las disposiciones fiscales y cobrar las impuestas por los Jueces Calificadores o autoridades competentes, y </w:t>
      </w:r>
    </w:p>
    <w:p w14:paraId="5F45F3B1" w14:textId="30575F30" w:rsidR="00680E09"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Las demás que le otorguen las leyes respectivas.</w:t>
      </w:r>
    </w:p>
    <w:p w14:paraId="22EB9060" w14:textId="77777777" w:rsidR="00B62B86" w:rsidRPr="00B62B86" w:rsidRDefault="00B62B86" w:rsidP="00B62B86">
      <w:pPr>
        <w:pStyle w:val="Prrafodelista"/>
        <w:spacing w:after="0" w:line="360" w:lineRule="auto"/>
        <w:jc w:val="both"/>
        <w:rPr>
          <w:rFonts w:ascii="Arial" w:hAnsi="Arial" w:cs="Arial"/>
          <w:sz w:val="20"/>
          <w:szCs w:val="20"/>
        </w:rPr>
      </w:pPr>
    </w:p>
    <w:p w14:paraId="19A2AA37" w14:textId="77777777" w:rsidR="00680E09" w:rsidRDefault="00680E09" w:rsidP="00B62B86">
      <w:pPr>
        <w:spacing w:after="0" w:line="360" w:lineRule="auto"/>
        <w:jc w:val="both"/>
        <w:rPr>
          <w:rFonts w:ascii="Arial" w:hAnsi="Arial" w:cs="Arial"/>
          <w:sz w:val="20"/>
          <w:szCs w:val="20"/>
        </w:rPr>
      </w:pPr>
      <w:r w:rsidRPr="00B62B86">
        <w:rPr>
          <w:rFonts w:ascii="Arial" w:hAnsi="Arial" w:cs="Arial"/>
          <w:sz w:val="20"/>
          <w:szCs w:val="20"/>
        </w:rPr>
        <w:t xml:space="preserve">Son obligaciones del Tesorero: </w:t>
      </w:r>
    </w:p>
    <w:p w14:paraId="420E87D8" w14:textId="77777777" w:rsidR="00B62B86" w:rsidRPr="00B62B86" w:rsidRDefault="00B62B86" w:rsidP="004941C4">
      <w:pPr>
        <w:spacing w:after="0" w:line="240" w:lineRule="auto"/>
        <w:jc w:val="both"/>
        <w:rPr>
          <w:rFonts w:ascii="Arial" w:hAnsi="Arial" w:cs="Arial"/>
          <w:sz w:val="20"/>
          <w:szCs w:val="20"/>
        </w:rPr>
      </w:pPr>
    </w:p>
    <w:p w14:paraId="1068BC73" w14:textId="25DA42DE"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Efectuar los pagos de acuerdo con el Presupuesto de Egresos; </w:t>
      </w:r>
    </w:p>
    <w:p w14:paraId="1D1251A9" w14:textId="414405AE"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Abstenerse de hacer pago alguno no autorizado; </w:t>
      </w:r>
    </w:p>
    <w:p w14:paraId="62D3779D" w14:textId="699AC58A"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Llevar la contabilidad del Municipio, los registros contables, financieros y administrativos del ingreso, egresos e inventarios, de conformidad con lo previsto en la presente Ley; </w:t>
      </w:r>
    </w:p>
    <w:p w14:paraId="65A0BD37" w14:textId="71993D76"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Llevar un expediente por cada organismo paramunicipal o fideicomiso que se constituya, que se integrará con la escritura constitutiva y sus reformas, los poderes que se otorguen, las actas de asambleas, en su caso y el Estado financiero; </w:t>
      </w:r>
    </w:p>
    <w:p w14:paraId="6287D87F" w14:textId="1ED7BB26"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Recaudar, administrar, custodiar, vigilar y situar los fondos municipales, así como los conceptos que deba percibir el Ayuntamiento; </w:t>
      </w:r>
    </w:p>
    <w:p w14:paraId="10896119" w14:textId="55336E34"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Formular mensualmente, a más tardar el día diez de cada mes, un estado financiero de los recursos y la Cuenta Pública del mes inmediato anterior y presentarlo a Cabildo, para su revisión y aprobación en su caso; </w:t>
      </w:r>
    </w:p>
    <w:p w14:paraId="015EB136" w14:textId="3117B315"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Elaborar y proponer para su aprobación el proyecto de Presupuesto de Egresos; </w:t>
      </w:r>
    </w:p>
    <w:p w14:paraId="28C10FC7" w14:textId="753DFF92"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Ejercer el Presupuesto de Egresos y cuidar que los gastos se apliquen de acuerdo con los programas aprobados; </w:t>
      </w:r>
    </w:p>
    <w:p w14:paraId="118710C0" w14:textId="66828729"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Contestar oportunamente los pliegos de observaciones y acciones promovidas por la Auditoría Superior del Estado de Yucatán; </w:t>
      </w:r>
    </w:p>
    <w:p w14:paraId="059A515C" w14:textId="38882B4D"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Elaborar y mantener actualizado el padrón de contribuyentes; </w:t>
      </w:r>
    </w:p>
    <w:p w14:paraId="0C2FE9B7" w14:textId="5AF20908"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Cuidar que los cobros se hagan con exactitud y oportunidad; </w:t>
      </w:r>
    </w:p>
    <w:p w14:paraId="2525BE8D" w14:textId="12514C81"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Proporcionar los informes que el Cabildo, el Presidente Municipal o el Síndico le solicite, y </w:t>
      </w:r>
    </w:p>
    <w:p w14:paraId="340BF7BC" w14:textId="53F0A71C" w:rsidR="00680E09" w:rsidRPr="00B62B86" w:rsidRDefault="00680E09" w:rsidP="00837595">
      <w:pPr>
        <w:pStyle w:val="Prrafodelista"/>
        <w:numPr>
          <w:ilvl w:val="0"/>
          <w:numId w:val="26"/>
        </w:numPr>
        <w:spacing w:after="0" w:line="360" w:lineRule="auto"/>
        <w:jc w:val="both"/>
        <w:rPr>
          <w:rFonts w:ascii="Arial" w:hAnsi="Arial" w:cs="Arial"/>
          <w:b/>
          <w:bCs/>
          <w:sz w:val="20"/>
          <w:szCs w:val="20"/>
        </w:rPr>
      </w:pPr>
      <w:r w:rsidRPr="00B62B86">
        <w:rPr>
          <w:rFonts w:ascii="Arial" w:hAnsi="Arial" w:cs="Arial"/>
          <w:sz w:val="20"/>
          <w:szCs w:val="20"/>
        </w:rPr>
        <w:t>Las demás que expresamente le otorguen las leyes.</w:t>
      </w:r>
    </w:p>
    <w:p w14:paraId="5247CA7E" w14:textId="77777777" w:rsidR="00B62B86" w:rsidRDefault="00B62B86" w:rsidP="00B62B86">
      <w:pPr>
        <w:spacing w:after="0" w:line="360" w:lineRule="auto"/>
        <w:jc w:val="center"/>
        <w:rPr>
          <w:rFonts w:ascii="Arial" w:hAnsi="Arial" w:cs="Arial"/>
          <w:b/>
          <w:bCs/>
          <w:sz w:val="20"/>
          <w:szCs w:val="20"/>
        </w:rPr>
      </w:pPr>
    </w:p>
    <w:p w14:paraId="4A2BB496" w14:textId="2F30A26D" w:rsidR="006F0636" w:rsidRPr="00B62B86" w:rsidRDefault="004F718C" w:rsidP="00B62B86">
      <w:pPr>
        <w:spacing w:after="0" w:line="360" w:lineRule="auto"/>
        <w:jc w:val="center"/>
        <w:rPr>
          <w:rFonts w:ascii="Arial" w:hAnsi="Arial" w:cs="Arial"/>
          <w:b/>
          <w:bCs/>
          <w:sz w:val="20"/>
          <w:szCs w:val="20"/>
        </w:rPr>
      </w:pPr>
      <w:r>
        <w:rPr>
          <w:rFonts w:ascii="Arial" w:hAnsi="Arial" w:cs="Arial"/>
          <w:b/>
          <w:bCs/>
          <w:sz w:val="20"/>
          <w:szCs w:val="20"/>
        </w:rPr>
        <w:t>CAPÍ</w:t>
      </w:r>
      <w:r w:rsidR="006F0636" w:rsidRPr="00B62B86">
        <w:rPr>
          <w:rFonts w:ascii="Arial" w:hAnsi="Arial" w:cs="Arial"/>
          <w:b/>
          <w:bCs/>
          <w:sz w:val="20"/>
          <w:szCs w:val="20"/>
        </w:rPr>
        <w:t>TULO II</w:t>
      </w:r>
    </w:p>
    <w:p w14:paraId="09BBB30D" w14:textId="4D889B61" w:rsidR="00A65CC1" w:rsidRDefault="00A65CC1" w:rsidP="00B62B86">
      <w:pPr>
        <w:spacing w:after="0" w:line="360" w:lineRule="auto"/>
        <w:jc w:val="center"/>
        <w:rPr>
          <w:rFonts w:ascii="Arial" w:hAnsi="Arial" w:cs="Arial"/>
          <w:b/>
          <w:bCs/>
          <w:sz w:val="20"/>
          <w:szCs w:val="20"/>
        </w:rPr>
      </w:pPr>
      <w:r w:rsidRPr="00B62B86">
        <w:rPr>
          <w:rFonts w:ascii="Arial" w:hAnsi="Arial" w:cs="Arial"/>
          <w:b/>
          <w:bCs/>
          <w:sz w:val="20"/>
          <w:szCs w:val="20"/>
        </w:rPr>
        <w:t xml:space="preserve">Recursos </w:t>
      </w:r>
      <w:r w:rsidR="00B62B86">
        <w:rPr>
          <w:rFonts w:ascii="Arial" w:hAnsi="Arial" w:cs="Arial"/>
          <w:b/>
          <w:bCs/>
          <w:sz w:val="20"/>
          <w:szCs w:val="20"/>
        </w:rPr>
        <w:t>en contra de las resoluciones</w:t>
      </w:r>
    </w:p>
    <w:p w14:paraId="0CBDA917" w14:textId="77777777" w:rsidR="00B62B86" w:rsidRDefault="00B62B86" w:rsidP="00B62B86">
      <w:pPr>
        <w:spacing w:after="0" w:line="360" w:lineRule="auto"/>
        <w:jc w:val="both"/>
        <w:rPr>
          <w:rFonts w:ascii="Arial" w:hAnsi="Arial" w:cs="Arial"/>
          <w:b/>
          <w:bCs/>
          <w:sz w:val="20"/>
          <w:szCs w:val="20"/>
        </w:rPr>
      </w:pPr>
    </w:p>
    <w:p w14:paraId="00D0BFB6" w14:textId="77777777" w:rsidR="007A6DAC" w:rsidRPr="00B62B86" w:rsidRDefault="00F034D4" w:rsidP="00B62B86">
      <w:pPr>
        <w:spacing w:after="0" w:line="360" w:lineRule="auto"/>
        <w:jc w:val="both"/>
        <w:rPr>
          <w:rFonts w:ascii="Arial" w:hAnsi="Arial" w:cs="Arial"/>
          <w:sz w:val="20"/>
          <w:szCs w:val="20"/>
        </w:rPr>
      </w:pPr>
      <w:r w:rsidRPr="00B62B86">
        <w:rPr>
          <w:rFonts w:ascii="Arial" w:hAnsi="Arial" w:cs="Arial"/>
          <w:b/>
          <w:bCs/>
          <w:sz w:val="20"/>
          <w:szCs w:val="20"/>
        </w:rPr>
        <w:t xml:space="preserve">Artículo </w:t>
      </w:r>
      <w:r w:rsidR="007A6DAC" w:rsidRPr="00B62B86">
        <w:rPr>
          <w:rFonts w:ascii="Arial" w:hAnsi="Arial" w:cs="Arial"/>
          <w:b/>
          <w:sz w:val="20"/>
          <w:szCs w:val="20"/>
        </w:rPr>
        <w:t>7</w:t>
      </w:r>
      <w:r w:rsidR="007A6DAC" w:rsidRPr="00B62B86">
        <w:rPr>
          <w:rFonts w:ascii="Arial" w:hAnsi="Arial" w:cs="Arial"/>
          <w:sz w:val="20"/>
          <w:szCs w:val="20"/>
        </w:rPr>
        <w:t>.- Contra las resoluciones que dicten las autoridades fiscales municipales, serán admisibles los recursos establecidos en la Ley de Gobierno de los Municipios del Estado de Yucatán.</w:t>
      </w:r>
    </w:p>
    <w:p w14:paraId="63574F41" w14:textId="77777777" w:rsidR="007A6DAC" w:rsidRPr="00B62B86" w:rsidRDefault="007A6DAC" w:rsidP="00B62B86">
      <w:pPr>
        <w:spacing w:after="0" w:line="360" w:lineRule="auto"/>
        <w:jc w:val="both"/>
        <w:rPr>
          <w:rFonts w:ascii="Arial" w:hAnsi="Arial" w:cs="Arial"/>
          <w:sz w:val="20"/>
          <w:szCs w:val="20"/>
        </w:rPr>
      </w:pPr>
      <w:r w:rsidRPr="00B62B86">
        <w:rPr>
          <w:rFonts w:ascii="Arial" w:hAnsi="Arial" w:cs="Arial"/>
          <w:sz w:val="20"/>
          <w:szCs w:val="20"/>
        </w:rPr>
        <w:t xml:space="preserve"> 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 </w:t>
      </w:r>
    </w:p>
    <w:p w14:paraId="27885BEA" w14:textId="77777777" w:rsidR="007A6DAC" w:rsidRDefault="007A6DAC" w:rsidP="00B62B86">
      <w:pPr>
        <w:spacing w:after="0" w:line="360" w:lineRule="auto"/>
        <w:jc w:val="both"/>
        <w:rPr>
          <w:rFonts w:ascii="Arial" w:hAnsi="Arial" w:cs="Arial"/>
          <w:sz w:val="20"/>
          <w:szCs w:val="20"/>
        </w:rPr>
      </w:pPr>
      <w:r w:rsidRPr="00B62B86">
        <w:rPr>
          <w:rFonts w:ascii="Arial" w:hAnsi="Arial" w:cs="Arial"/>
          <w:sz w:val="20"/>
          <w:szCs w:val="20"/>
        </w:rPr>
        <w:t>En este caso, los recursos que se promuevan se tramitarán y resolverán en la forma prevista en dicho Código.</w:t>
      </w:r>
    </w:p>
    <w:p w14:paraId="630C8A74" w14:textId="77777777" w:rsidR="00B62B86" w:rsidRPr="00B62B86" w:rsidRDefault="00B62B86" w:rsidP="00B62B86">
      <w:pPr>
        <w:spacing w:after="0" w:line="360" w:lineRule="auto"/>
        <w:jc w:val="both"/>
        <w:rPr>
          <w:rFonts w:ascii="Arial" w:hAnsi="Arial" w:cs="Arial"/>
          <w:sz w:val="20"/>
          <w:szCs w:val="20"/>
        </w:rPr>
      </w:pPr>
    </w:p>
    <w:p w14:paraId="353AE325" w14:textId="77777777" w:rsidR="00680E09" w:rsidRPr="00B62B86" w:rsidRDefault="00F034D4" w:rsidP="00B62B86">
      <w:pPr>
        <w:spacing w:after="0" w:line="360" w:lineRule="auto"/>
        <w:jc w:val="both"/>
        <w:rPr>
          <w:rFonts w:ascii="Arial" w:hAnsi="Arial" w:cs="Arial"/>
          <w:sz w:val="20"/>
          <w:szCs w:val="20"/>
        </w:rPr>
      </w:pPr>
      <w:r w:rsidRPr="00B62B86">
        <w:rPr>
          <w:rFonts w:ascii="Arial" w:hAnsi="Arial" w:cs="Arial"/>
          <w:b/>
          <w:sz w:val="20"/>
          <w:szCs w:val="20"/>
        </w:rPr>
        <w:t>Articulo</w:t>
      </w:r>
      <w:r w:rsidRPr="00B62B86">
        <w:rPr>
          <w:rFonts w:ascii="Arial" w:hAnsi="Arial" w:cs="Arial"/>
          <w:b/>
          <w:bCs/>
          <w:sz w:val="20"/>
          <w:szCs w:val="20"/>
        </w:rPr>
        <w:t xml:space="preserve"> </w:t>
      </w:r>
      <w:r w:rsidR="00680E09" w:rsidRPr="00B62B86">
        <w:rPr>
          <w:rFonts w:ascii="Arial" w:hAnsi="Arial" w:cs="Arial"/>
          <w:b/>
          <w:bCs/>
          <w:sz w:val="20"/>
          <w:szCs w:val="20"/>
        </w:rPr>
        <w:t>8.-</w:t>
      </w:r>
      <w:r w:rsidR="00680E09" w:rsidRPr="00B62B86">
        <w:rPr>
          <w:rFonts w:ascii="Arial" w:hAnsi="Arial" w:cs="Arial"/>
          <w:sz w:val="20"/>
          <w:szCs w:val="20"/>
        </w:rPr>
        <w:t xml:space="preserve"> La presente Ley establece las características generales que tendrán los ingresos de la Hacienda Pública del Municipio de </w:t>
      </w:r>
      <w:proofErr w:type="spellStart"/>
      <w:r w:rsidR="00680E09" w:rsidRPr="00B62B86">
        <w:rPr>
          <w:rFonts w:ascii="Arial" w:hAnsi="Arial" w:cs="Arial"/>
          <w:sz w:val="20"/>
          <w:szCs w:val="20"/>
        </w:rPr>
        <w:t>Hunucmá</w:t>
      </w:r>
      <w:proofErr w:type="spellEnd"/>
      <w:r w:rsidR="00680E09" w:rsidRPr="00B62B86">
        <w:rPr>
          <w:rFonts w:ascii="Arial" w:hAnsi="Arial" w:cs="Arial"/>
          <w:sz w:val="20"/>
          <w:szCs w:val="20"/>
        </w:rPr>
        <w:t>, tales como objeto, sujeto, tasa o tarifa, base y excepciones.</w:t>
      </w:r>
    </w:p>
    <w:p w14:paraId="2F28D2B1" w14:textId="77777777" w:rsidR="007A6DAC" w:rsidRDefault="007A6DAC" w:rsidP="00B62B86">
      <w:pPr>
        <w:spacing w:after="0" w:line="360" w:lineRule="auto"/>
        <w:jc w:val="center"/>
        <w:rPr>
          <w:rFonts w:ascii="Arial" w:hAnsi="Arial" w:cs="Arial"/>
          <w:b/>
          <w:sz w:val="20"/>
          <w:szCs w:val="20"/>
        </w:rPr>
      </w:pPr>
      <w:r w:rsidRPr="00B62B86">
        <w:rPr>
          <w:rFonts w:ascii="Arial" w:hAnsi="Arial" w:cs="Arial"/>
          <w:b/>
          <w:sz w:val="20"/>
          <w:szCs w:val="20"/>
        </w:rPr>
        <w:t>De las Contribuciones</w:t>
      </w:r>
    </w:p>
    <w:p w14:paraId="73287FB2" w14:textId="77777777" w:rsidR="00B62B86" w:rsidRPr="00B62B86" w:rsidRDefault="00B62B86" w:rsidP="00B62B86">
      <w:pPr>
        <w:spacing w:after="0" w:line="360" w:lineRule="auto"/>
        <w:jc w:val="center"/>
        <w:rPr>
          <w:rFonts w:ascii="Arial" w:hAnsi="Arial" w:cs="Arial"/>
          <w:b/>
          <w:sz w:val="20"/>
          <w:szCs w:val="20"/>
        </w:rPr>
      </w:pPr>
    </w:p>
    <w:p w14:paraId="4C279862" w14:textId="73B7BDA8" w:rsidR="00A65CC1" w:rsidRDefault="00F034D4" w:rsidP="00B62B86">
      <w:pPr>
        <w:spacing w:after="0" w:line="360" w:lineRule="auto"/>
        <w:jc w:val="both"/>
        <w:rPr>
          <w:rFonts w:ascii="Arial" w:hAnsi="Arial" w:cs="Arial"/>
          <w:sz w:val="20"/>
          <w:szCs w:val="20"/>
        </w:rPr>
      </w:pPr>
      <w:r w:rsidRPr="00B62B86">
        <w:rPr>
          <w:rFonts w:ascii="Arial" w:hAnsi="Arial" w:cs="Arial"/>
          <w:b/>
          <w:sz w:val="20"/>
          <w:szCs w:val="20"/>
        </w:rPr>
        <w:t xml:space="preserve">Artículo </w:t>
      </w:r>
      <w:r w:rsidR="00A65CC1" w:rsidRPr="00B62B86">
        <w:rPr>
          <w:rFonts w:ascii="Arial" w:hAnsi="Arial" w:cs="Arial"/>
          <w:b/>
          <w:sz w:val="20"/>
          <w:szCs w:val="20"/>
        </w:rPr>
        <w:t>9</w:t>
      </w:r>
      <w:r w:rsidR="007A6DAC" w:rsidRPr="00B62B86">
        <w:rPr>
          <w:rFonts w:ascii="Arial" w:hAnsi="Arial" w:cs="Arial"/>
          <w:b/>
          <w:sz w:val="20"/>
          <w:szCs w:val="20"/>
        </w:rPr>
        <w:t>.-</w:t>
      </w:r>
      <w:r w:rsidR="007A6DAC" w:rsidRPr="00B62B86">
        <w:rPr>
          <w:rFonts w:ascii="Arial" w:hAnsi="Arial" w:cs="Arial"/>
          <w:sz w:val="20"/>
          <w:szCs w:val="20"/>
        </w:rPr>
        <w:t xml:space="preserve"> Las contribuciones se clasifican en impuestos, derechos y contribuciones de mejoras. </w:t>
      </w:r>
    </w:p>
    <w:p w14:paraId="6AF3C8BF" w14:textId="77777777" w:rsidR="00B62B86" w:rsidRPr="00B62B86" w:rsidRDefault="00B62B86" w:rsidP="00B62B86">
      <w:pPr>
        <w:spacing w:after="0" w:line="360" w:lineRule="auto"/>
        <w:jc w:val="both"/>
        <w:rPr>
          <w:rFonts w:ascii="Arial" w:hAnsi="Arial" w:cs="Arial"/>
          <w:sz w:val="20"/>
          <w:szCs w:val="20"/>
        </w:rPr>
      </w:pPr>
    </w:p>
    <w:p w14:paraId="260DB767" w14:textId="7358502E" w:rsidR="00A65CC1" w:rsidRPr="00B62B86" w:rsidRDefault="007A6DAC" w:rsidP="00837595">
      <w:pPr>
        <w:pStyle w:val="Prrafodelista"/>
        <w:numPr>
          <w:ilvl w:val="0"/>
          <w:numId w:val="27"/>
        </w:numPr>
        <w:spacing w:after="0" w:line="360" w:lineRule="auto"/>
        <w:jc w:val="both"/>
        <w:rPr>
          <w:rFonts w:ascii="Arial" w:hAnsi="Arial" w:cs="Arial"/>
          <w:sz w:val="20"/>
          <w:szCs w:val="20"/>
        </w:rPr>
      </w:pPr>
      <w:r w:rsidRPr="00B62B86">
        <w:rPr>
          <w:rFonts w:ascii="Arial" w:hAnsi="Arial" w:cs="Arial"/>
          <w:sz w:val="20"/>
          <w:szCs w:val="20"/>
        </w:rPr>
        <w:t>Son impuestos las contribuciones establecidas en esta Ley que deben pagar las personas físicas y las morales que se encuentren en las situaciones jurídicas o de hecho, previstas por la misma y que sean distintas de las señaladas en las fracciones II y III de este artículo. Para los efectos de este inciso.</w:t>
      </w:r>
    </w:p>
    <w:p w14:paraId="7741AF0D" w14:textId="1E08EC00" w:rsidR="00A65CC1" w:rsidRPr="00B62B86" w:rsidRDefault="007A6DAC" w:rsidP="00837595">
      <w:pPr>
        <w:pStyle w:val="Prrafodelista"/>
        <w:numPr>
          <w:ilvl w:val="0"/>
          <w:numId w:val="27"/>
        </w:numPr>
        <w:spacing w:after="0" w:line="360" w:lineRule="auto"/>
        <w:jc w:val="both"/>
        <w:rPr>
          <w:rFonts w:ascii="Arial" w:hAnsi="Arial" w:cs="Arial"/>
          <w:sz w:val="20"/>
          <w:szCs w:val="20"/>
        </w:rPr>
      </w:pPr>
      <w:r w:rsidRPr="00B62B86">
        <w:rPr>
          <w:rFonts w:ascii="Arial" w:hAnsi="Arial" w:cs="Arial"/>
          <w:sz w:val="20"/>
          <w:szCs w:val="20"/>
        </w:rPr>
        <w:t>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w:t>
      </w:r>
      <w:r w:rsidR="00A65CC1" w:rsidRPr="00B62B86">
        <w:rPr>
          <w:rFonts w:ascii="Arial" w:hAnsi="Arial" w:cs="Arial"/>
          <w:sz w:val="20"/>
          <w:szCs w:val="20"/>
        </w:rPr>
        <w:t>centralizados o paramunicipales</w:t>
      </w:r>
      <w:r w:rsidRPr="00B62B86">
        <w:rPr>
          <w:rFonts w:ascii="Arial" w:hAnsi="Arial" w:cs="Arial"/>
          <w:sz w:val="20"/>
          <w:szCs w:val="20"/>
        </w:rPr>
        <w:t xml:space="preserve">. </w:t>
      </w:r>
    </w:p>
    <w:p w14:paraId="2DE56E40" w14:textId="57527611" w:rsidR="00A65CC1" w:rsidRDefault="007A6DAC" w:rsidP="00837595">
      <w:pPr>
        <w:pStyle w:val="Prrafodelista"/>
        <w:numPr>
          <w:ilvl w:val="0"/>
          <w:numId w:val="27"/>
        </w:numPr>
        <w:spacing w:after="0" w:line="360" w:lineRule="auto"/>
        <w:jc w:val="both"/>
        <w:rPr>
          <w:rFonts w:ascii="Arial" w:hAnsi="Arial" w:cs="Arial"/>
          <w:sz w:val="20"/>
          <w:szCs w:val="20"/>
        </w:rPr>
      </w:pPr>
      <w:r w:rsidRPr="00B62B86">
        <w:rPr>
          <w:rFonts w:ascii="Arial" w:hAnsi="Arial" w:cs="Arial"/>
          <w:sz w:val="20"/>
          <w:szCs w:val="20"/>
        </w:rPr>
        <w:t xml:space="preserve">Son contribuciones de mejoras las cantidades que la Hacienda Pública Municipal tiene derecho de percibir como aportación a los gastos que ocasionen la realización de obras de mejoramiento o la prestación de un servicio de interés general, emprendidos para el beneficio común. </w:t>
      </w:r>
    </w:p>
    <w:p w14:paraId="1FC50122" w14:textId="77777777" w:rsidR="00B62B86" w:rsidRPr="00B62B86" w:rsidRDefault="00B62B86" w:rsidP="004941C4">
      <w:pPr>
        <w:pStyle w:val="Prrafodelista"/>
        <w:spacing w:after="0" w:line="240" w:lineRule="auto"/>
        <w:jc w:val="both"/>
        <w:rPr>
          <w:rFonts w:ascii="Arial" w:hAnsi="Arial" w:cs="Arial"/>
          <w:sz w:val="20"/>
          <w:szCs w:val="20"/>
        </w:rPr>
      </w:pPr>
    </w:p>
    <w:p w14:paraId="55C34FB6" w14:textId="3AD094EA" w:rsidR="007A6DAC" w:rsidRDefault="007A6DAC" w:rsidP="00B62B86">
      <w:pPr>
        <w:spacing w:after="0" w:line="360" w:lineRule="auto"/>
        <w:jc w:val="both"/>
        <w:rPr>
          <w:rFonts w:ascii="Arial" w:hAnsi="Arial" w:cs="Arial"/>
          <w:sz w:val="20"/>
          <w:szCs w:val="20"/>
        </w:rPr>
      </w:pPr>
      <w:r w:rsidRPr="00B62B86">
        <w:rPr>
          <w:rFonts w:ascii="Arial" w:hAnsi="Arial" w:cs="Arial"/>
          <w:sz w:val="20"/>
          <w:szCs w:val="20"/>
        </w:rPr>
        <w:t>Los recargos de los créditos fiscales, las multas, las indemnizaciones y los gastos de ejecución derivadas de las contribuciones, son accesorios de estas y participan de su naturaleza</w:t>
      </w:r>
      <w:r w:rsidR="00B62B86">
        <w:rPr>
          <w:rFonts w:ascii="Arial" w:hAnsi="Arial" w:cs="Arial"/>
          <w:sz w:val="20"/>
          <w:szCs w:val="20"/>
        </w:rPr>
        <w:t>.</w:t>
      </w:r>
    </w:p>
    <w:p w14:paraId="63C94107" w14:textId="77777777" w:rsidR="00B62B86" w:rsidRPr="00B62B86" w:rsidRDefault="00B62B86" w:rsidP="004941C4">
      <w:pPr>
        <w:spacing w:after="0" w:line="240" w:lineRule="auto"/>
        <w:jc w:val="both"/>
        <w:rPr>
          <w:rFonts w:ascii="Arial" w:hAnsi="Arial" w:cs="Arial"/>
          <w:sz w:val="20"/>
          <w:szCs w:val="20"/>
        </w:rPr>
      </w:pPr>
    </w:p>
    <w:p w14:paraId="40D5D761" w14:textId="77777777" w:rsidR="00A65CC1" w:rsidRDefault="00F034D4" w:rsidP="00B62B86">
      <w:pPr>
        <w:spacing w:after="0" w:line="360" w:lineRule="auto"/>
        <w:jc w:val="center"/>
        <w:rPr>
          <w:rFonts w:ascii="Arial" w:hAnsi="Arial" w:cs="Arial"/>
          <w:b/>
          <w:sz w:val="20"/>
          <w:szCs w:val="20"/>
        </w:rPr>
      </w:pPr>
      <w:r w:rsidRPr="00B62B86">
        <w:rPr>
          <w:rFonts w:ascii="Arial" w:hAnsi="Arial" w:cs="Arial"/>
          <w:b/>
          <w:sz w:val="20"/>
          <w:szCs w:val="20"/>
        </w:rPr>
        <w:t>De los aprovechamientos</w:t>
      </w:r>
    </w:p>
    <w:p w14:paraId="6EEDBA02" w14:textId="77777777" w:rsidR="00B62B86" w:rsidRPr="00B62B86" w:rsidRDefault="00B62B86" w:rsidP="004941C4">
      <w:pPr>
        <w:spacing w:after="0" w:line="240" w:lineRule="auto"/>
        <w:jc w:val="center"/>
        <w:rPr>
          <w:rFonts w:ascii="Arial" w:hAnsi="Arial" w:cs="Arial"/>
          <w:b/>
          <w:sz w:val="20"/>
          <w:szCs w:val="20"/>
        </w:rPr>
      </w:pPr>
    </w:p>
    <w:p w14:paraId="66B46B0B" w14:textId="610DDFBC" w:rsidR="00A65CC1" w:rsidRDefault="00F034D4" w:rsidP="00B62B86">
      <w:pPr>
        <w:spacing w:after="0" w:line="360" w:lineRule="auto"/>
        <w:jc w:val="both"/>
        <w:rPr>
          <w:rFonts w:ascii="Arial" w:hAnsi="Arial" w:cs="Arial"/>
          <w:sz w:val="20"/>
          <w:szCs w:val="20"/>
        </w:rPr>
      </w:pPr>
      <w:r w:rsidRPr="00B62B86">
        <w:rPr>
          <w:rFonts w:ascii="Arial" w:hAnsi="Arial" w:cs="Arial"/>
          <w:b/>
          <w:sz w:val="20"/>
          <w:szCs w:val="20"/>
        </w:rPr>
        <w:t xml:space="preserve">Articulo </w:t>
      </w:r>
      <w:r w:rsidR="00A65CC1" w:rsidRPr="00B62B86">
        <w:rPr>
          <w:rFonts w:ascii="Arial" w:hAnsi="Arial" w:cs="Arial"/>
          <w:b/>
          <w:sz w:val="20"/>
          <w:szCs w:val="20"/>
        </w:rPr>
        <w:t>10.-</w:t>
      </w:r>
      <w:r w:rsidR="00A65CC1" w:rsidRPr="00B62B86">
        <w:rPr>
          <w:rFonts w:ascii="Arial" w:hAnsi="Arial" w:cs="Arial"/>
          <w:sz w:val="20"/>
          <w:szCs w:val="20"/>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 Los recargos, las multas, las indemnizaciones y los gastos de ejecución derivados de los </w:t>
      </w:r>
      <w:r w:rsidR="00E4644E" w:rsidRPr="00B62B86">
        <w:rPr>
          <w:rFonts w:ascii="Arial" w:hAnsi="Arial" w:cs="Arial"/>
          <w:sz w:val="20"/>
          <w:szCs w:val="20"/>
        </w:rPr>
        <w:t xml:space="preserve">aprovechamientos y </w:t>
      </w:r>
      <w:r w:rsidR="00A65CC1" w:rsidRPr="00B62B86">
        <w:rPr>
          <w:rFonts w:ascii="Arial" w:hAnsi="Arial" w:cs="Arial"/>
          <w:sz w:val="20"/>
          <w:szCs w:val="20"/>
        </w:rPr>
        <w:t>son accesorios de éstos y participan de su naturaleza.</w:t>
      </w:r>
    </w:p>
    <w:p w14:paraId="3105D93C" w14:textId="77777777" w:rsidR="00B62B86" w:rsidRPr="00B62B86" w:rsidRDefault="00B62B86" w:rsidP="004941C4">
      <w:pPr>
        <w:spacing w:after="0" w:line="240" w:lineRule="auto"/>
        <w:jc w:val="both"/>
        <w:rPr>
          <w:rFonts w:ascii="Arial" w:hAnsi="Arial" w:cs="Arial"/>
          <w:sz w:val="20"/>
          <w:szCs w:val="20"/>
        </w:rPr>
      </w:pPr>
    </w:p>
    <w:p w14:paraId="327B77CA" w14:textId="77777777" w:rsidR="00A65CC1" w:rsidRDefault="00F034D4" w:rsidP="00B62B86">
      <w:pPr>
        <w:spacing w:after="0" w:line="360" w:lineRule="auto"/>
        <w:jc w:val="center"/>
        <w:rPr>
          <w:rFonts w:ascii="Arial" w:hAnsi="Arial" w:cs="Arial"/>
          <w:b/>
          <w:sz w:val="20"/>
          <w:szCs w:val="20"/>
        </w:rPr>
      </w:pPr>
      <w:r w:rsidRPr="00B62B86">
        <w:rPr>
          <w:rFonts w:ascii="Arial" w:hAnsi="Arial" w:cs="Arial"/>
          <w:b/>
          <w:sz w:val="20"/>
          <w:szCs w:val="20"/>
        </w:rPr>
        <w:t>De los productos</w:t>
      </w:r>
    </w:p>
    <w:p w14:paraId="65B3BBEB" w14:textId="77777777" w:rsidR="00B62B86" w:rsidRDefault="00B62B86" w:rsidP="004941C4">
      <w:pPr>
        <w:spacing w:after="0" w:line="240" w:lineRule="auto"/>
        <w:jc w:val="both"/>
        <w:rPr>
          <w:rFonts w:ascii="Arial" w:hAnsi="Arial" w:cs="Arial"/>
          <w:b/>
          <w:sz w:val="20"/>
          <w:szCs w:val="20"/>
        </w:rPr>
      </w:pPr>
    </w:p>
    <w:p w14:paraId="45AF3E59" w14:textId="77777777" w:rsidR="00A65CC1" w:rsidRPr="00B62B86" w:rsidRDefault="00F034D4" w:rsidP="00B62B86">
      <w:pPr>
        <w:spacing w:after="0" w:line="360" w:lineRule="auto"/>
        <w:jc w:val="both"/>
        <w:rPr>
          <w:rFonts w:ascii="Arial" w:hAnsi="Arial" w:cs="Arial"/>
          <w:sz w:val="20"/>
          <w:szCs w:val="20"/>
        </w:rPr>
      </w:pPr>
      <w:r w:rsidRPr="00B62B86">
        <w:rPr>
          <w:rFonts w:ascii="Arial" w:hAnsi="Arial" w:cs="Arial"/>
          <w:b/>
          <w:sz w:val="20"/>
          <w:szCs w:val="20"/>
        </w:rPr>
        <w:t xml:space="preserve">Articulo </w:t>
      </w:r>
      <w:r w:rsidR="00A65CC1" w:rsidRPr="00B62B86">
        <w:rPr>
          <w:rFonts w:ascii="Arial" w:hAnsi="Arial" w:cs="Arial"/>
          <w:b/>
          <w:sz w:val="20"/>
          <w:szCs w:val="20"/>
        </w:rPr>
        <w:t>11.-</w:t>
      </w:r>
      <w:r w:rsidR="00A65CC1" w:rsidRPr="00B62B86">
        <w:rPr>
          <w:rFonts w:ascii="Arial" w:hAnsi="Arial" w:cs="Arial"/>
          <w:sz w:val="20"/>
          <w:szCs w:val="20"/>
        </w:rPr>
        <w:t xml:space="preserve"> 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 </w:t>
      </w:r>
    </w:p>
    <w:p w14:paraId="3B3D20BB" w14:textId="77777777" w:rsidR="00B62B86" w:rsidRDefault="00B62B86" w:rsidP="004941C4">
      <w:pPr>
        <w:spacing w:after="0" w:line="240" w:lineRule="auto"/>
        <w:jc w:val="center"/>
        <w:rPr>
          <w:rFonts w:ascii="Arial" w:hAnsi="Arial" w:cs="Arial"/>
          <w:b/>
          <w:sz w:val="20"/>
          <w:szCs w:val="20"/>
        </w:rPr>
      </w:pPr>
    </w:p>
    <w:p w14:paraId="6EF7BE7C" w14:textId="77777777" w:rsidR="00A65CC1" w:rsidRDefault="00A65CC1" w:rsidP="00B62B86">
      <w:pPr>
        <w:spacing w:after="0" w:line="360" w:lineRule="auto"/>
        <w:jc w:val="center"/>
        <w:rPr>
          <w:rFonts w:ascii="Arial" w:hAnsi="Arial" w:cs="Arial"/>
          <w:b/>
          <w:sz w:val="20"/>
          <w:szCs w:val="20"/>
        </w:rPr>
      </w:pPr>
      <w:r w:rsidRPr="00B62B86">
        <w:rPr>
          <w:rFonts w:ascii="Arial" w:hAnsi="Arial" w:cs="Arial"/>
          <w:b/>
          <w:sz w:val="20"/>
          <w:szCs w:val="20"/>
        </w:rPr>
        <w:t>De las Participaciones</w:t>
      </w:r>
    </w:p>
    <w:p w14:paraId="331D712A" w14:textId="77777777" w:rsidR="00B62B86" w:rsidRPr="00B62B86" w:rsidRDefault="00B62B86" w:rsidP="004941C4">
      <w:pPr>
        <w:spacing w:after="0" w:line="240" w:lineRule="auto"/>
        <w:jc w:val="center"/>
        <w:rPr>
          <w:rFonts w:ascii="Arial" w:hAnsi="Arial" w:cs="Arial"/>
          <w:b/>
          <w:sz w:val="20"/>
          <w:szCs w:val="20"/>
        </w:rPr>
      </w:pPr>
    </w:p>
    <w:p w14:paraId="3153994D" w14:textId="651BF616" w:rsidR="00A65CC1" w:rsidRPr="00B62B86" w:rsidRDefault="00F034D4" w:rsidP="00B62B86">
      <w:pPr>
        <w:spacing w:after="0" w:line="360" w:lineRule="auto"/>
        <w:jc w:val="both"/>
        <w:rPr>
          <w:rFonts w:ascii="Arial" w:hAnsi="Arial" w:cs="Arial"/>
          <w:sz w:val="20"/>
          <w:szCs w:val="20"/>
        </w:rPr>
      </w:pPr>
      <w:r w:rsidRPr="00B62B86">
        <w:rPr>
          <w:rFonts w:ascii="Arial" w:hAnsi="Arial" w:cs="Arial"/>
          <w:b/>
          <w:sz w:val="20"/>
          <w:szCs w:val="20"/>
        </w:rPr>
        <w:t xml:space="preserve">Articulo </w:t>
      </w:r>
      <w:r w:rsidR="00A65CC1" w:rsidRPr="00B62B86">
        <w:rPr>
          <w:rFonts w:ascii="Arial" w:hAnsi="Arial" w:cs="Arial"/>
          <w:b/>
          <w:sz w:val="20"/>
          <w:szCs w:val="20"/>
        </w:rPr>
        <w:t>12.-</w:t>
      </w:r>
      <w:r w:rsidR="00A65CC1" w:rsidRPr="00B62B86">
        <w:rPr>
          <w:rFonts w:ascii="Arial" w:hAnsi="Arial" w:cs="Arial"/>
          <w:sz w:val="20"/>
          <w:szCs w:val="20"/>
        </w:rPr>
        <w:t xml:space="preserve"> Son participaciones: </w:t>
      </w:r>
      <w:r w:rsidR="00E4644E" w:rsidRPr="00B62B86">
        <w:rPr>
          <w:rFonts w:ascii="Arial" w:hAnsi="Arial" w:cs="Arial"/>
          <w:sz w:val="20"/>
          <w:szCs w:val="20"/>
        </w:rPr>
        <w:t>L</w:t>
      </w:r>
      <w:r w:rsidR="00A65CC1" w:rsidRPr="00B62B86">
        <w:rPr>
          <w:rFonts w:ascii="Arial" w:hAnsi="Arial" w:cs="Arial"/>
          <w:sz w:val="20"/>
          <w:szCs w:val="20"/>
        </w:rPr>
        <w:t xml:space="preserve">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aquellas que se designen con ese carácter por el Congreso del Estado en favor del Municipio. </w:t>
      </w:r>
    </w:p>
    <w:p w14:paraId="0B8B19D3" w14:textId="77777777" w:rsidR="00B62B86" w:rsidRDefault="00B62B86" w:rsidP="00B62B86">
      <w:pPr>
        <w:spacing w:after="0" w:line="360" w:lineRule="auto"/>
        <w:jc w:val="center"/>
        <w:rPr>
          <w:rFonts w:ascii="Arial" w:hAnsi="Arial" w:cs="Arial"/>
          <w:b/>
          <w:sz w:val="20"/>
          <w:szCs w:val="20"/>
        </w:rPr>
      </w:pPr>
    </w:p>
    <w:p w14:paraId="6F2CFB5B" w14:textId="77777777" w:rsidR="00A65CC1" w:rsidRDefault="00A65CC1" w:rsidP="00B62B86">
      <w:pPr>
        <w:spacing w:after="0" w:line="360" w:lineRule="auto"/>
        <w:jc w:val="center"/>
        <w:rPr>
          <w:rFonts w:ascii="Arial" w:hAnsi="Arial" w:cs="Arial"/>
          <w:b/>
          <w:sz w:val="20"/>
          <w:szCs w:val="20"/>
        </w:rPr>
      </w:pPr>
      <w:r w:rsidRPr="00B62B86">
        <w:rPr>
          <w:rFonts w:ascii="Arial" w:hAnsi="Arial" w:cs="Arial"/>
          <w:b/>
          <w:sz w:val="20"/>
          <w:szCs w:val="20"/>
        </w:rPr>
        <w:t>De las Aportaciones</w:t>
      </w:r>
    </w:p>
    <w:p w14:paraId="726A64A7" w14:textId="77777777" w:rsidR="00B62B86" w:rsidRPr="00B62B86" w:rsidRDefault="00B62B86" w:rsidP="00B62B86">
      <w:pPr>
        <w:spacing w:after="0" w:line="360" w:lineRule="auto"/>
        <w:jc w:val="center"/>
        <w:rPr>
          <w:rFonts w:ascii="Arial" w:hAnsi="Arial" w:cs="Arial"/>
          <w:b/>
          <w:sz w:val="20"/>
          <w:szCs w:val="20"/>
        </w:rPr>
      </w:pPr>
    </w:p>
    <w:p w14:paraId="2BB3D0D7" w14:textId="77777777" w:rsidR="00A65CC1" w:rsidRDefault="00F034D4" w:rsidP="00B62B86">
      <w:pPr>
        <w:spacing w:after="0" w:line="360" w:lineRule="auto"/>
        <w:jc w:val="both"/>
        <w:rPr>
          <w:rFonts w:ascii="Arial" w:hAnsi="Arial" w:cs="Arial"/>
          <w:sz w:val="20"/>
          <w:szCs w:val="20"/>
        </w:rPr>
      </w:pPr>
      <w:r w:rsidRPr="00B62B86">
        <w:rPr>
          <w:rFonts w:ascii="Arial" w:hAnsi="Arial" w:cs="Arial"/>
          <w:b/>
          <w:sz w:val="20"/>
          <w:szCs w:val="20"/>
        </w:rPr>
        <w:t xml:space="preserve">Artículo </w:t>
      </w:r>
      <w:r w:rsidR="00A65CC1" w:rsidRPr="00B62B86">
        <w:rPr>
          <w:rFonts w:ascii="Arial" w:hAnsi="Arial" w:cs="Arial"/>
          <w:b/>
          <w:sz w:val="20"/>
          <w:szCs w:val="20"/>
        </w:rPr>
        <w:t>13.-</w:t>
      </w:r>
      <w:r w:rsidR="00A65CC1" w:rsidRPr="00B62B86">
        <w:rPr>
          <w:rFonts w:ascii="Arial" w:hAnsi="Arial" w:cs="Arial"/>
          <w:sz w:val="20"/>
          <w:szCs w:val="20"/>
        </w:rPr>
        <w:t xml:space="preserve"> 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14:paraId="76A452ED" w14:textId="77777777" w:rsidR="00B62B86" w:rsidRPr="00B62B86" w:rsidRDefault="00B62B86" w:rsidP="00B62B86">
      <w:pPr>
        <w:spacing w:after="0" w:line="360" w:lineRule="auto"/>
        <w:jc w:val="both"/>
        <w:rPr>
          <w:rFonts w:ascii="Arial" w:hAnsi="Arial" w:cs="Arial"/>
          <w:sz w:val="20"/>
          <w:szCs w:val="20"/>
        </w:rPr>
      </w:pPr>
    </w:p>
    <w:p w14:paraId="2C5F8878" w14:textId="77777777" w:rsidR="00A65CC1" w:rsidRDefault="00F034D4" w:rsidP="00B62B86">
      <w:pPr>
        <w:spacing w:after="0" w:line="360" w:lineRule="auto"/>
        <w:jc w:val="center"/>
        <w:rPr>
          <w:rFonts w:ascii="Arial" w:hAnsi="Arial" w:cs="Arial"/>
          <w:b/>
          <w:sz w:val="20"/>
          <w:szCs w:val="20"/>
        </w:rPr>
      </w:pPr>
      <w:r w:rsidRPr="00B62B86">
        <w:rPr>
          <w:rFonts w:ascii="Arial" w:hAnsi="Arial" w:cs="Arial"/>
          <w:b/>
          <w:sz w:val="20"/>
          <w:szCs w:val="20"/>
        </w:rPr>
        <w:t>Ingresos extraordinarios</w:t>
      </w:r>
    </w:p>
    <w:p w14:paraId="190E3C78" w14:textId="77777777" w:rsidR="00B62B86" w:rsidRPr="00B62B86" w:rsidRDefault="00B62B86" w:rsidP="00B62B86">
      <w:pPr>
        <w:spacing w:after="0" w:line="360" w:lineRule="auto"/>
        <w:jc w:val="center"/>
        <w:rPr>
          <w:rFonts w:ascii="Arial" w:hAnsi="Arial" w:cs="Arial"/>
          <w:b/>
          <w:sz w:val="20"/>
          <w:szCs w:val="20"/>
        </w:rPr>
      </w:pPr>
    </w:p>
    <w:p w14:paraId="68033E8E" w14:textId="52329080" w:rsidR="008B72E6" w:rsidRDefault="00F034D4" w:rsidP="00B62B86">
      <w:pPr>
        <w:spacing w:after="0" w:line="360" w:lineRule="auto"/>
        <w:jc w:val="both"/>
        <w:rPr>
          <w:rFonts w:ascii="Arial" w:hAnsi="Arial" w:cs="Arial"/>
          <w:sz w:val="20"/>
          <w:szCs w:val="20"/>
        </w:rPr>
      </w:pPr>
      <w:r w:rsidRPr="00B62B86">
        <w:rPr>
          <w:rFonts w:ascii="Arial" w:hAnsi="Arial" w:cs="Arial"/>
          <w:b/>
          <w:sz w:val="20"/>
          <w:szCs w:val="20"/>
        </w:rPr>
        <w:t xml:space="preserve">Artículo </w:t>
      </w:r>
      <w:r w:rsidR="00A65CC1" w:rsidRPr="00B62B86">
        <w:rPr>
          <w:rFonts w:ascii="Arial" w:hAnsi="Arial" w:cs="Arial"/>
          <w:b/>
          <w:sz w:val="20"/>
          <w:szCs w:val="20"/>
        </w:rPr>
        <w:t>14.-</w:t>
      </w:r>
      <w:r w:rsidR="00A65CC1" w:rsidRPr="00B62B86">
        <w:rPr>
          <w:rFonts w:ascii="Arial" w:hAnsi="Arial" w:cs="Arial"/>
          <w:sz w:val="20"/>
          <w:szCs w:val="20"/>
        </w:rPr>
        <w:t xml:space="preserve"> Son ingresos extraordinarios los recursos que puede percibir la Hacienda Pública Municipal, distintos de los anteriores, por los conceptos siguientes:</w:t>
      </w:r>
    </w:p>
    <w:p w14:paraId="78DE4E38" w14:textId="77777777" w:rsidR="00B62B86" w:rsidRPr="00B62B86" w:rsidRDefault="00B62B86" w:rsidP="00B62B86">
      <w:pPr>
        <w:spacing w:after="0" w:line="360" w:lineRule="auto"/>
        <w:jc w:val="both"/>
        <w:rPr>
          <w:rFonts w:ascii="Arial" w:hAnsi="Arial" w:cs="Arial"/>
          <w:sz w:val="20"/>
          <w:szCs w:val="20"/>
        </w:rPr>
      </w:pPr>
    </w:p>
    <w:p w14:paraId="5F83BB0E" w14:textId="3D600E7E" w:rsidR="008B72E6" w:rsidRPr="00B62B86"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 xml:space="preserve">Los empréstitos que se obtengan, cumpliendo con las disposiciones de Ley; </w:t>
      </w:r>
    </w:p>
    <w:p w14:paraId="5BABF062" w14:textId="2918D49C" w:rsidR="008B72E6" w:rsidRPr="00B62B86" w:rsidRDefault="00211844"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Los recibidos del Estado y la Federación por conceptos diferentes a Participaciones, Aportaciones, y a aquellos derivados de convenios de colaboración administrativa catalogados como aprovechamientos;</w:t>
      </w:r>
    </w:p>
    <w:p w14:paraId="097DBDDC" w14:textId="38A14089" w:rsidR="008B72E6" w:rsidRPr="00B62B86"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Donativos;</w:t>
      </w:r>
    </w:p>
    <w:p w14:paraId="37E94483" w14:textId="1D3595C6" w:rsidR="008B72E6" w:rsidRPr="00B62B86"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 xml:space="preserve">Cesiones; </w:t>
      </w:r>
    </w:p>
    <w:p w14:paraId="0AF63A26" w14:textId="2BBF83C7" w:rsidR="008B72E6" w:rsidRPr="00B62B86"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 xml:space="preserve">Herencias; </w:t>
      </w:r>
    </w:p>
    <w:p w14:paraId="23216E24" w14:textId="6D2F41A2" w:rsidR="008B72E6" w:rsidRPr="00B62B86"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 xml:space="preserve">Legados; </w:t>
      </w:r>
    </w:p>
    <w:p w14:paraId="548B269B" w14:textId="48F5C39C" w:rsidR="008B72E6" w:rsidRPr="00B62B86"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Por Adjudicaciones Judiciales;</w:t>
      </w:r>
    </w:p>
    <w:p w14:paraId="7954E5BE" w14:textId="175E16E9" w:rsidR="008B72E6" w:rsidRPr="00B62B86"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 xml:space="preserve">Por Adjudicaciones Administrativas </w:t>
      </w:r>
      <w:r w:rsidR="008B72E6" w:rsidRPr="00B62B86">
        <w:rPr>
          <w:rFonts w:ascii="Arial" w:hAnsi="Arial" w:cs="Arial"/>
          <w:sz w:val="20"/>
          <w:szCs w:val="20"/>
        </w:rPr>
        <w:t>y</w:t>
      </w:r>
    </w:p>
    <w:p w14:paraId="48FE9745" w14:textId="0FA196F4" w:rsidR="008B72E6" w:rsidRPr="00B62B86"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 xml:space="preserve">Por Subsidios de Organismos Públicos y Privados. </w:t>
      </w:r>
    </w:p>
    <w:p w14:paraId="69FE059C" w14:textId="4528CBDB" w:rsidR="00A65CC1"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Otros ingresos no especificados, entre ellos la recuperación de créditos otorgados o pagos realizados en ejercicios anteriores.</w:t>
      </w:r>
    </w:p>
    <w:p w14:paraId="3F7A73F6" w14:textId="77777777" w:rsidR="00E95625" w:rsidRPr="00B62B86" w:rsidRDefault="00E95625" w:rsidP="00B62B86">
      <w:pPr>
        <w:pStyle w:val="Prrafodelista"/>
        <w:spacing w:after="0" w:line="360" w:lineRule="auto"/>
        <w:jc w:val="both"/>
        <w:rPr>
          <w:rFonts w:ascii="Arial" w:hAnsi="Arial" w:cs="Arial"/>
          <w:sz w:val="20"/>
          <w:szCs w:val="20"/>
        </w:rPr>
      </w:pPr>
    </w:p>
    <w:p w14:paraId="512A1FD1" w14:textId="77777777" w:rsidR="008B72E6" w:rsidRDefault="00DF4C38" w:rsidP="00B62B86">
      <w:pPr>
        <w:spacing w:after="0" w:line="360" w:lineRule="auto"/>
        <w:jc w:val="center"/>
        <w:rPr>
          <w:rFonts w:ascii="Arial" w:hAnsi="Arial" w:cs="Arial"/>
          <w:b/>
          <w:sz w:val="20"/>
          <w:szCs w:val="20"/>
        </w:rPr>
      </w:pPr>
      <w:r w:rsidRPr="00B62B86">
        <w:rPr>
          <w:rFonts w:ascii="Arial" w:hAnsi="Arial" w:cs="Arial"/>
          <w:b/>
          <w:sz w:val="20"/>
          <w:szCs w:val="20"/>
        </w:rPr>
        <w:t>De l</w:t>
      </w:r>
      <w:r w:rsidR="00F034D4" w:rsidRPr="00B62B86">
        <w:rPr>
          <w:rFonts w:ascii="Arial" w:hAnsi="Arial" w:cs="Arial"/>
          <w:b/>
          <w:sz w:val="20"/>
          <w:szCs w:val="20"/>
        </w:rPr>
        <w:t>os Créditos Fiscales</w:t>
      </w:r>
    </w:p>
    <w:p w14:paraId="2448E237" w14:textId="77777777" w:rsidR="00B62B86" w:rsidRPr="00B62B86" w:rsidRDefault="00B62B86" w:rsidP="00B62B86">
      <w:pPr>
        <w:spacing w:after="0" w:line="360" w:lineRule="auto"/>
        <w:jc w:val="center"/>
        <w:rPr>
          <w:rFonts w:ascii="Arial" w:hAnsi="Arial" w:cs="Arial"/>
          <w:b/>
          <w:sz w:val="20"/>
          <w:szCs w:val="20"/>
        </w:rPr>
      </w:pPr>
    </w:p>
    <w:p w14:paraId="58136F37" w14:textId="1B1B308C" w:rsidR="008B72E6" w:rsidRDefault="00DF4C38" w:rsidP="00B62B86">
      <w:pPr>
        <w:spacing w:after="0" w:line="360" w:lineRule="auto"/>
        <w:jc w:val="both"/>
        <w:rPr>
          <w:rFonts w:ascii="Arial" w:hAnsi="Arial" w:cs="Arial"/>
          <w:sz w:val="20"/>
          <w:szCs w:val="20"/>
        </w:rPr>
      </w:pPr>
      <w:r w:rsidRPr="00B62B86">
        <w:rPr>
          <w:rFonts w:ascii="Arial" w:hAnsi="Arial" w:cs="Arial"/>
          <w:b/>
          <w:sz w:val="20"/>
          <w:szCs w:val="20"/>
        </w:rPr>
        <w:t xml:space="preserve">Articulo </w:t>
      </w:r>
      <w:r w:rsidR="008B72E6" w:rsidRPr="00B62B86">
        <w:rPr>
          <w:rFonts w:ascii="Arial" w:hAnsi="Arial" w:cs="Arial"/>
          <w:b/>
          <w:sz w:val="20"/>
          <w:szCs w:val="20"/>
        </w:rPr>
        <w:t>15.-</w:t>
      </w:r>
      <w:r w:rsidR="008B72E6" w:rsidRPr="00B62B86">
        <w:rPr>
          <w:rFonts w:ascii="Arial" w:hAnsi="Arial" w:cs="Arial"/>
          <w:sz w:val="20"/>
          <w:szCs w:val="20"/>
        </w:rPr>
        <w:t xml:space="preserve"> Son créditos fiscales aquéllos que tenga derecho de percibir el Ayuntamiento y sus organismos descentralizados, que provengan de contribuciones, de aprovechamientos y de sus accesorios, incluyendo los que deriven de responsabilidades que el Ayuntamiento tenga derecho a exigir de sus servidores públicos o de los particulares, así como aquellos a los que la Ley otorgue ese carácter y el Municipio tenga derecho a percibir, por cuenta ajena.</w:t>
      </w:r>
    </w:p>
    <w:p w14:paraId="7D223928" w14:textId="77777777" w:rsidR="00B62B86" w:rsidRPr="00B62B86" w:rsidRDefault="00B62B86" w:rsidP="00B62B86">
      <w:pPr>
        <w:spacing w:after="0" w:line="360" w:lineRule="auto"/>
        <w:jc w:val="both"/>
        <w:rPr>
          <w:rFonts w:ascii="Arial" w:hAnsi="Arial" w:cs="Arial"/>
          <w:sz w:val="20"/>
          <w:szCs w:val="20"/>
        </w:rPr>
      </w:pPr>
    </w:p>
    <w:p w14:paraId="7C9E6618" w14:textId="77777777" w:rsidR="008B72E6" w:rsidRDefault="00DF4C38" w:rsidP="00B62B86">
      <w:pPr>
        <w:spacing w:after="0" w:line="360" w:lineRule="auto"/>
        <w:jc w:val="center"/>
        <w:rPr>
          <w:rFonts w:ascii="Arial" w:hAnsi="Arial" w:cs="Arial"/>
          <w:b/>
          <w:sz w:val="20"/>
          <w:szCs w:val="20"/>
        </w:rPr>
      </w:pPr>
      <w:r w:rsidRPr="00B62B86">
        <w:rPr>
          <w:rFonts w:ascii="Arial" w:hAnsi="Arial" w:cs="Arial"/>
          <w:b/>
          <w:sz w:val="20"/>
          <w:szCs w:val="20"/>
        </w:rPr>
        <w:t xml:space="preserve">De la </w:t>
      </w:r>
      <w:proofErr w:type="spellStart"/>
      <w:r w:rsidRPr="00B62B86">
        <w:rPr>
          <w:rFonts w:ascii="Arial" w:hAnsi="Arial" w:cs="Arial"/>
          <w:b/>
          <w:sz w:val="20"/>
          <w:szCs w:val="20"/>
        </w:rPr>
        <w:t>causación</w:t>
      </w:r>
      <w:proofErr w:type="spellEnd"/>
      <w:r w:rsidRPr="00B62B86">
        <w:rPr>
          <w:rFonts w:ascii="Arial" w:hAnsi="Arial" w:cs="Arial"/>
          <w:b/>
          <w:sz w:val="20"/>
          <w:szCs w:val="20"/>
        </w:rPr>
        <w:t xml:space="preserve"> y determinación</w:t>
      </w:r>
    </w:p>
    <w:p w14:paraId="4CA5F141" w14:textId="77777777" w:rsidR="00B62B86" w:rsidRDefault="00B62B86" w:rsidP="00B62B86">
      <w:pPr>
        <w:spacing w:after="0" w:line="360" w:lineRule="auto"/>
        <w:jc w:val="both"/>
        <w:rPr>
          <w:rFonts w:ascii="Arial" w:hAnsi="Arial" w:cs="Arial"/>
          <w:b/>
          <w:sz w:val="20"/>
          <w:szCs w:val="20"/>
        </w:rPr>
      </w:pPr>
    </w:p>
    <w:p w14:paraId="63BFB41B" w14:textId="77777777" w:rsidR="008B72E6" w:rsidRDefault="00DF4C38" w:rsidP="00B62B86">
      <w:pPr>
        <w:spacing w:after="0" w:line="360" w:lineRule="auto"/>
        <w:jc w:val="both"/>
        <w:rPr>
          <w:rFonts w:ascii="Arial" w:hAnsi="Arial" w:cs="Arial"/>
          <w:sz w:val="20"/>
          <w:szCs w:val="20"/>
        </w:rPr>
      </w:pPr>
      <w:r w:rsidRPr="00B62B86">
        <w:rPr>
          <w:rFonts w:ascii="Arial" w:hAnsi="Arial" w:cs="Arial"/>
          <w:b/>
          <w:sz w:val="20"/>
          <w:szCs w:val="20"/>
        </w:rPr>
        <w:t xml:space="preserve">Artículo </w:t>
      </w:r>
      <w:r w:rsidR="008B72E6" w:rsidRPr="00B62B86">
        <w:rPr>
          <w:rFonts w:ascii="Arial" w:hAnsi="Arial" w:cs="Arial"/>
          <w:b/>
          <w:sz w:val="20"/>
          <w:szCs w:val="20"/>
        </w:rPr>
        <w:t>16.-</w:t>
      </w:r>
      <w:r w:rsidR="008B72E6" w:rsidRPr="00B62B86">
        <w:rPr>
          <w:rFonts w:ascii="Arial" w:hAnsi="Arial" w:cs="Arial"/>
          <w:sz w:val="20"/>
          <w:szCs w:val="20"/>
        </w:rPr>
        <w:t xml:space="preserve"> Las contribuciones se causan, conforme se realizan las situaciones jurídicas o de hecho, previstas en las leyes fiscales vigentes durante el lapso en que ocurran.</w:t>
      </w:r>
    </w:p>
    <w:p w14:paraId="15252BE0" w14:textId="77777777" w:rsidR="00B62B86" w:rsidRPr="00B62B86" w:rsidRDefault="00B62B86" w:rsidP="00B62B86">
      <w:pPr>
        <w:spacing w:after="0" w:line="360" w:lineRule="auto"/>
        <w:jc w:val="both"/>
        <w:rPr>
          <w:rFonts w:ascii="Arial" w:hAnsi="Arial" w:cs="Arial"/>
          <w:sz w:val="20"/>
          <w:szCs w:val="20"/>
        </w:rPr>
      </w:pPr>
    </w:p>
    <w:p w14:paraId="4C6D66B8" w14:textId="77777777" w:rsidR="008B72E6" w:rsidRDefault="008B72E6" w:rsidP="00B62B86">
      <w:pPr>
        <w:spacing w:after="0" w:line="360" w:lineRule="auto"/>
        <w:ind w:firstLine="708"/>
        <w:jc w:val="both"/>
        <w:rPr>
          <w:rFonts w:ascii="Arial" w:hAnsi="Arial" w:cs="Arial"/>
          <w:sz w:val="20"/>
          <w:szCs w:val="20"/>
        </w:rPr>
      </w:pPr>
      <w:r w:rsidRPr="00B62B86">
        <w:rPr>
          <w:rFonts w:ascii="Arial" w:hAnsi="Arial" w:cs="Arial"/>
          <w:sz w:val="20"/>
          <w:szCs w:val="20"/>
        </w:rPr>
        <w:t xml:space="preserve">Dichas contribuciones se determinarán de acuerdo con las disposiciones vigentes en el momento de su causación, pero les serán aplicables las normas sobre procedimientos que se expidan con posterioridad. </w:t>
      </w:r>
    </w:p>
    <w:p w14:paraId="4E10DB02" w14:textId="77777777" w:rsidR="00B62B86" w:rsidRPr="00B62B86" w:rsidRDefault="00B62B86" w:rsidP="00B62B86">
      <w:pPr>
        <w:spacing w:after="0" w:line="360" w:lineRule="auto"/>
        <w:ind w:firstLine="708"/>
        <w:jc w:val="both"/>
        <w:rPr>
          <w:rFonts w:ascii="Arial" w:hAnsi="Arial" w:cs="Arial"/>
          <w:sz w:val="20"/>
          <w:szCs w:val="20"/>
        </w:rPr>
      </w:pPr>
    </w:p>
    <w:p w14:paraId="1C0A84CD" w14:textId="77777777" w:rsidR="008B72E6" w:rsidRDefault="008B72E6" w:rsidP="00B62B86">
      <w:pPr>
        <w:spacing w:after="0" w:line="360" w:lineRule="auto"/>
        <w:ind w:firstLine="708"/>
        <w:jc w:val="both"/>
        <w:rPr>
          <w:rFonts w:ascii="Arial" w:hAnsi="Arial" w:cs="Arial"/>
          <w:sz w:val="20"/>
          <w:szCs w:val="20"/>
        </w:rPr>
      </w:pPr>
      <w:r w:rsidRPr="00B62B86">
        <w:rPr>
          <w:rFonts w:ascii="Arial" w:hAnsi="Arial" w:cs="Arial"/>
          <w:sz w:val="20"/>
          <w:szCs w:val="20"/>
        </w:rPr>
        <w:t xml:space="preserve">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 </w:t>
      </w:r>
    </w:p>
    <w:p w14:paraId="77AEC320" w14:textId="77777777" w:rsidR="00B62B86" w:rsidRPr="00B62B86" w:rsidRDefault="00B62B86" w:rsidP="00B62B86">
      <w:pPr>
        <w:spacing w:after="0" w:line="360" w:lineRule="auto"/>
        <w:ind w:firstLine="708"/>
        <w:jc w:val="both"/>
        <w:rPr>
          <w:rFonts w:ascii="Arial" w:hAnsi="Arial" w:cs="Arial"/>
          <w:sz w:val="20"/>
          <w:szCs w:val="20"/>
        </w:rPr>
      </w:pPr>
    </w:p>
    <w:p w14:paraId="5A956BC9" w14:textId="77777777" w:rsidR="008B72E6" w:rsidRDefault="008B72E6" w:rsidP="00B62B86">
      <w:pPr>
        <w:spacing w:after="0" w:line="360" w:lineRule="auto"/>
        <w:ind w:firstLine="708"/>
        <w:jc w:val="both"/>
        <w:rPr>
          <w:rFonts w:ascii="Arial" w:hAnsi="Arial" w:cs="Arial"/>
          <w:sz w:val="20"/>
          <w:szCs w:val="20"/>
        </w:rPr>
      </w:pPr>
      <w:r w:rsidRPr="00B62B86">
        <w:rPr>
          <w:rFonts w:ascii="Arial" w:hAnsi="Arial" w:cs="Arial"/>
          <w:sz w:val="20"/>
          <w:szCs w:val="20"/>
        </w:rPr>
        <w:t>Los contribuyentes, proporcionarán a las mencionadas autoridades, la información necesaria y suficiente para determinar las citadas contribuciones, en un plazo máximo de quince días siguientes, a la fecha de su causación, salvo en los casos que la propia Ley fije otro plazo.</w:t>
      </w:r>
    </w:p>
    <w:p w14:paraId="0E050703" w14:textId="77777777" w:rsidR="00B62B86" w:rsidRDefault="00B62B86" w:rsidP="00B62B86">
      <w:pPr>
        <w:spacing w:after="0" w:line="360" w:lineRule="auto"/>
        <w:jc w:val="both"/>
        <w:rPr>
          <w:rFonts w:ascii="Arial" w:hAnsi="Arial" w:cs="Arial"/>
          <w:sz w:val="20"/>
          <w:szCs w:val="20"/>
        </w:rPr>
      </w:pPr>
    </w:p>
    <w:p w14:paraId="21B5A465" w14:textId="7B9EA265" w:rsidR="00751237" w:rsidRPr="00B62B86" w:rsidRDefault="00DF4C38" w:rsidP="00B62B86">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751237" w:rsidRPr="00B62B86">
        <w:rPr>
          <w:rFonts w:ascii="Arial" w:eastAsia="Century Gothic" w:hAnsi="Arial" w:cs="Arial"/>
          <w:b/>
          <w:sz w:val="20"/>
          <w:szCs w:val="20"/>
        </w:rPr>
        <w:t>17.-</w:t>
      </w:r>
      <w:r w:rsidR="00751237" w:rsidRPr="00B62B86">
        <w:rPr>
          <w:rFonts w:ascii="Arial" w:hAnsi="Arial" w:cs="Arial"/>
          <w:sz w:val="20"/>
          <w:szCs w:val="20"/>
        </w:rPr>
        <w:t xml:space="preserve"> </w:t>
      </w:r>
      <w:r w:rsidR="00751237" w:rsidRPr="00B62B86">
        <w:rPr>
          <w:rFonts w:ascii="Arial" w:eastAsia="Arial" w:hAnsi="Arial" w:cs="Arial"/>
          <w:sz w:val="20"/>
          <w:szCs w:val="20"/>
        </w:rPr>
        <w:t xml:space="preserve">Las personas domiciliadas dentro del Municipio de </w:t>
      </w:r>
      <w:proofErr w:type="spellStart"/>
      <w:r w:rsidR="00751237" w:rsidRPr="00B62B86">
        <w:rPr>
          <w:rFonts w:ascii="Arial" w:eastAsia="Arial" w:hAnsi="Arial" w:cs="Arial"/>
          <w:sz w:val="20"/>
          <w:szCs w:val="20"/>
        </w:rPr>
        <w:t>Hunucmá</w:t>
      </w:r>
      <w:proofErr w:type="spellEnd"/>
      <w:r w:rsidR="00751237" w:rsidRPr="00B62B86">
        <w:rPr>
          <w:rFonts w:ascii="Arial" w:eastAsia="Arial" w:hAnsi="Arial" w:cs="Arial"/>
          <w:sz w:val="20"/>
          <w:szCs w:val="20"/>
        </w:rPr>
        <w:t xml:space="preserve">, Yucatán, o fuera de él y que tuvieren bienes o celebren actos de comercio dentro del territorio </w:t>
      </w:r>
      <w:r w:rsidR="00734778" w:rsidRPr="00B62B86">
        <w:rPr>
          <w:rFonts w:ascii="Arial" w:eastAsia="Arial" w:hAnsi="Arial" w:cs="Arial"/>
          <w:sz w:val="20"/>
          <w:szCs w:val="20"/>
        </w:rPr>
        <w:t>de este</w:t>
      </w:r>
      <w:r w:rsidR="00751237" w:rsidRPr="00B62B86">
        <w:rPr>
          <w:rFonts w:ascii="Arial" w:eastAsia="Arial" w:hAnsi="Arial" w:cs="Arial"/>
          <w:sz w:val="20"/>
          <w:szCs w:val="20"/>
        </w:rPr>
        <w:t xml:space="preserve">, están </w:t>
      </w:r>
      <w:r w:rsidR="00207CB1" w:rsidRPr="00B62B86">
        <w:rPr>
          <w:rFonts w:ascii="Arial" w:eastAsia="Arial" w:hAnsi="Arial" w:cs="Arial"/>
          <w:sz w:val="20"/>
          <w:szCs w:val="20"/>
        </w:rPr>
        <w:t>obligados a contribuir</w:t>
      </w:r>
      <w:r w:rsidR="00751237" w:rsidRPr="00B62B86">
        <w:rPr>
          <w:rFonts w:ascii="Arial" w:eastAsia="Arial" w:hAnsi="Arial" w:cs="Arial"/>
          <w:sz w:val="20"/>
          <w:szCs w:val="20"/>
        </w:rPr>
        <w:t xml:space="preserve"> para los gastos públicos del Municipio y a cumplir con las disposiciones </w:t>
      </w:r>
      <w:r w:rsidR="00207CB1" w:rsidRPr="00B62B86">
        <w:rPr>
          <w:rFonts w:ascii="Arial" w:eastAsia="Arial" w:hAnsi="Arial" w:cs="Arial"/>
          <w:sz w:val="20"/>
          <w:szCs w:val="20"/>
        </w:rPr>
        <w:t>administrativas y fiscales</w:t>
      </w:r>
      <w:r w:rsidR="00751237" w:rsidRPr="00B62B86">
        <w:rPr>
          <w:rFonts w:ascii="Arial" w:eastAsia="Arial" w:hAnsi="Arial" w:cs="Arial"/>
          <w:sz w:val="20"/>
          <w:szCs w:val="20"/>
        </w:rPr>
        <w:t xml:space="preserve"> que se señalen en la presente ley, en el Código Fiscal del Estado de Yucatán y en </w:t>
      </w:r>
      <w:r w:rsidR="00207CB1" w:rsidRPr="00B62B86">
        <w:rPr>
          <w:rFonts w:ascii="Arial" w:eastAsia="Arial" w:hAnsi="Arial" w:cs="Arial"/>
          <w:sz w:val="20"/>
          <w:szCs w:val="20"/>
        </w:rPr>
        <w:t>los reglamentos</w:t>
      </w:r>
      <w:r w:rsidR="00751237" w:rsidRPr="00B62B86">
        <w:rPr>
          <w:rFonts w:ascii="Arial" w:eastAsia="Arial" w:hAnsi="Arial" w:cs="Arial"/>
          <w:sz w:val="20"/>
          <w:szCs w:val="20"/>
        </w:rPr>
        <w:t xml:space="preserve"> municipales que correspondan. </w:t>
      </w:r>
    </w:p>
    <w:p w14:paraId="0FC8E452" w14:textId="77777777" w:rsidR="00734778" w:rsidRDefault="00734778" w:rsidP="00B62B86">
      <w:pPr>
        <w:spacing w:after="0" w:line="360" w:lineRule="auto"/>
        <w:ind w:firstLine="708"/>
        <w:jc w:val="both"/>
        <w:rPr>
          <w:rFonts w:ascii="Arial" w:hAnsi="Arial" w:cs="Arial"/>
          <w:sz w:val="20"/>
          <w:szCs w:val="20"/>
        </w:rPr>
      </w:pPr>
    </w:p>
    <w:p w14:paraId="50707362" w14:textId="77777777" w:rsidR="00751237" w:rsidRDefault="00751237" w:rsidP="00B62B86">
      <w:pPr>
        <w:spacing w:after="0" w:line="360" w:lineRule="auto"/>
        <w:jc w:val="both"/>
        <w:rPr>
          <w:rFonts w:ascii="Arial" w:hAnsi="Arial" w:cs="Arial"/>
          <w:sz w:val="20"/>
          <w:szCs w:val="20"/>
        </w:rPr>
      </w:pPr>
      <w:r w:rsidRPr="00B62B86">
        <w:rPr>
          <w:rFonts w:ascii="Arial" w:hAnsi="Arial" w:cs="Arial"/>
          <w:sz w:val="20"/>
          <w:szCs w:val="20"/>
        </w:rPr>
        <w:t xml:space="preserve">Son solidariamente responsables del pago de un crédito fiscal: </w:t>
      </w:r>
    </w:p>
    <w:p w14:paraId="51A290C1" w14:textId="77777777" w:rsidR="00B62B86" w:rsidRPr="00B62B86" w:rsidRDefault="00B62B86" w:rsidP="00B62B86">
      <w:pPr>
        <w:spacing w:after="0" w:line="360" w:lineRule="auto"/>
        <w:jc w:val="both"/>
        <w:rPr>
          <w:rFonts w:ascii="Arial" w:hAnsi="Arial" w:cs="Arial"/>
          <w:sz w:val="20"/>
          <w:szCs w:val="20"/>
        </w:rPr>
      </w:pPr>
    </w:p>
    <w:p w14:paraId="05075564" w14:textId="395D23A5" w:rsidR="00751237" w:rsidRPr="00B62B86" w:rsidRDefault="00751237" w:rsidP="00837595">
      <w:pPr>
        <w:pStyle w:val="Prrafodelista"/>
        <w:numPr>
          <w:ilvl w:val="0"/>
          <w:numId w:val="29"/>
        </w:numPr>
        <w:spacing w:after="0" w:line="360" w:lineRule="auto"/>
        <w:jc w:val="both"/>
        <w:rPr>
          <w:rFonts w:ascii="Arial" w:hAnsi="Arial" w:cs="Arial"/>
          <w:sz w:val="20"/>
          <w:szCs w:val="20"/>
        </w:rPr>
      </w:pPr>
      <w:r w:rsidRPr="00B62B86">
        <w:rPr>
          <w:rFonts w:ascii="Arial" w:hAnsi="Arial" w:cs="Arial"/>
          <w:sz w:val="20"/>
          <w:szCs w:val="20"/>
        </w:rPr>
        <w:t xml:space="preserve">Las personas físicas y morales, que adquieran bienes o negociaciones, que reporten adeudos a favor del Municipio de </w:t>
      </w:r>
      <w:proofErr w:type="spellStart"/>
      <w:r w:rsidRPr="00B62B86">
        <w:rPr>
          <w:rFonts w:ascii="Arial" w:hAnsi="Arial" w:cs="Arial"/>
          <w:sz w:val="20"/>
          <w:szCs w:val="20"/>
        </w:rPr>
        <w:t>Hunucmá</w:t>
      </w:r>
      <w:proofErr w:type="spellEnd"/>
      <w:r w:rsidRPr="00B62B86">
        <w:rPr>
          <w:rFonts w:ascii="Arial" w:hAnsi="Arial" w:cs="Arial"/>
          <w:sz w:val="20"/>
          <w:szCs w:val="20"/>
        </w:rPr>
        <w:t xml:space="preserve"> y, que correspondan a períodos anteriores a la adquisición. </w:t>
      </w:r>
    </w:p>
    <w:p w14:paraId="05638831" w14:textId="452D5053" w:rsidR="00751237" w:rsidRPr="00B62B86" w:rsidRDefault="00751237" w:rsidP="00837595">
      <w:pPr>
        <w:pStyle w:val="Prrafodelista"/>
        <w:numPr>
          <w:ilvl w:val="0"/>
          <w:numId w:val="29"/>
        </w:numPr>
        <w:spacing w:after="0" w:line="360" w:lineRule="auto"/>
        <w:jc w:val="both"/>
        <w:rPr>
          <w:rFonts w:ascii="Arial" w:hAnsi="Arial" w:cs="Arial"/>
          <w:sz w:val="20"/>
          <w:szCs w:val="20"/>
        </w:rPr>
      </w:pPr>
      <w:r w:rsidRPr="00B62B86">
        <w:rPr>
          <w:rFonts w:ascii="Arial" w:hAnsi="Arial" w:cs="Arial"/>
          <w:sz w:val="20"/>
          <w:szCs w:val="20"/>
        </w:rPr>
        <w:t xml:space="preserve">Los albaceas, copropietarios, fideicomitentes o fideicomisarios de un bien determinado, por cuya administración, copropiedad o derecho, se cause una contribución en favor del Municipio. </w:t>
      </w:r>
    </w:p>
    <w:p w14:paraId="566C6F61" w14:textId="766F62C1" w:rsidR="00751237" w:rsidRPr="00B62B86" w:rsidRDefault="00751237" w:rsidP="00837595">
      <w:pPr>
        <w:pStyle w:val="Prrafodelista"/>
        <w:numPr>
          <w:ilvl w:val="0"/>
          <w:numId w:val="29"/>
        </w:numPr>
        <w:spacing w:after="0" w:line="360" w:lineRule="auto"/>
        <w:jc w:val="both"/>
        <w:rPr>
          <w:rFonts w:ascii="Arial" w:hAnsi="Arial" w:cs="Arial"/>
          <w:sz w:val="20"/>
          <w:szCs w:val="20"/>
        </w:rPr>
      </w:pPr>
      <w:r w:rsidRPr="00B62B86">
        <w:rPr>
          <w:rFonts w:ascii="Arial" w:hAnsi="Arial" w:cs="Arial"/>
          <w:sz w:val="20"/>
          <w:szCs w:val="20"/>
        </w:rPr>
        <w:t xml:space="preserve">Los retenedores de impuestos y otras contribuciones. </w:t>
      </w:r>
    </w:p>
    <w:p w14:paraId="18F9C331" w14:textId="2A2C87D1" w:rsidR="00751237" w:rsidRDefault="00751237" w:rsidP="00837595">
      <w:pPr>
        <w:pStyle w:val="Prrafodelista"/>
        <w:numPr>
          <w:ilvl w:val="0"/>
          <w:numId w:val="29"/>
        </w:numPr>
        <w:spacing w:after="0" w:line="360" w:lineRule="auto"/>
        <w:jc w:val="both"/>
        <w:rPr>
          <w:rFonts w:ascii="Arial" w:hAnsi="Arial" w:cs="Arial"/>
          <w:sz w:val="20"/>
          <w:szCs w:val="20"/>
        </w:rPr>
      </w:pPr>
      <w:r w:rsidRPr="00B62B86">
        <w:rPr>
          <w:rFonts w:ascii="Arial" w:hAnsi="Arial" w:cs="Arial"/>
          <w:sz w:val="20"/>
          <w:szCs w:val="20"/>
        </w:rPr>
        <w:t xml:space="preserve">Los funcionarios, fedatarios y las demás personas que señala la presente Ley y </w:t>
      </w:r>
      <w:r w:rsidR="00734778" w:rsidRPr="00B62B86">
        <w:rPr>
          <w:rFonts w:ascii="Arial" w:hAnsi="Arial" w:cs="Arial"/>
          <w:sz w:val="20"/>
          <w:szCs w:val="20"/>
        </w:rPr>
        <w:t>que,</w:t>
      </w:r>
      <w:r w:rsidRPr="00B62B86">
        <w:rPr>
          <w:rFonts w:ascii="Arial" w:hAnsi="Arial" w:cs="Arial"/>
          <w:sz w:val="20"/>
          <w:szCs w:val="20"/>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 </w:t>
      </w:r>
    </w:p>
    <w:p w14:paraId="09632097" w14:textId="77777777" w:rsidR="00B62B86" w:rsidRPr="00B62B86" w:rsidRDefault="00B62B86" w:rsidP="00B62B86">
      <w:pPr>
        <w:pStyle w:val="Prrafodelista"/>
        <w:spacing w:after="0" w:line="360" w:lineRule="auto"/>
        <w:jc w:val="both"/>
        <w:rPr>
          <w:rFonts w:ascii="Arial" w:hAnsi="Arial" w:cs="Arial"/>
          <w:sz w:val="20"/>
          <w:szCs w:val="20"/>
        </w:rPr>
      </w:pPr>
    </w:p>
    <w:p w14:paraId="40C1F84E" w14:textId="56B06128" w:rsidR="00751237" w:rsidRDefault="00DF4C38" w:rsidP="00B62B86">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751237" w:rsidRPr="00B62B86">
        <w:rPr>
          <w:rFonts w:ascii="Arial" w:eastAsia="Century Gothic" w:hAnsi="Arial" w:cs="Arial"/>
          <w:b/>
          <w:sz w:val="20"/>
          <w:szCs w:val="20"/>
        </w:rPr>
        <w:t>18.-</w:t>
      </w:r>
      <w:r w:rsidR="00751237" w:rsidRPr="00B62B86">
        <w:rPr>
          <w:rFonts w:ascii="Arial" w:hAnsi="Arial" w:cs="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r w:rsidR="00734778" w:rsidRPr="00B62B86">
        <w:rPr>
          <w:rFonts w:ascii="Arial" w:hAnsi="Arial" w:cs="Arial"/>
          <w:sz w:val="20"/>
          <w:szCs w:val="20"/>
        </w:rPr>
        <w:t xml:space="preserve">causa </w:t>
      </w:r>
      <w:r w:rsidR="00751237" w:rsidRPr="00B62B86">
        <w:rPr>
          <w:rFonts w:ascii="Arial" w:hAnsi="Arial" w:cs="Arial"/>
          <w:sz w:val="20"/>
          <w:szCs w:val="20"/>
        </w:rPr>
        <w:t xml:space="preserve">del crédito fiscal. </w:t>
      </w:r>
    </w:p>
    <w:p w14:paraId="3AE5F528" w14:textId="77777777" w:rsidR="00B62B86" w:rsidRPr="00B62B86" w:rsidRDefault="00B62B86" w:rsidP="00B62B86">
      <w:pPr>
        <w:spacing w:after="0" w:line="360" w:lineRule="auto"/>
        <w:jc w:val="both"/>
        <w:rPr>
          <w:rFonts w:ascii="Arial" w:hAnsi="Arial" w:cs="Arial"/>
          <w:sz w:val="20"/>
          <w:szCs w:val="20"/>
        </w:rPr>
      </w:pPr>
    </w:p>
    <w:p w14:paraId="6C5FA971" w14:textId="22FAD121" w:rsidR="00751237" w:rsidRDefault="00751237" w:rsidP="00B62B86">
      <w:pPr>
        <w:spacing w:after="0" w:line="360" w:lineRule="auto"/>
        <w:ind w:firstLine="708"/>
        <w:jc w:val="both"/>
        <w:rPr>
          <w:rFonts w:ascii="Arial" w:hAnsi="Arial" w:cs="Arial"/>
          <w:sz w:val="20"/>
          <w:szCs w:val="20"/>
        </w:rPr>
      </w:pPr>
      <w:r w:rsidRPr="00B62B86">
        <w:rPr>
          <w:rFonts w:ascii="Arial" w:hAnsi="Arial" w:cs="Arial"/>
          <w:sz w:val="20"/>
          <w:szCs w:val="20"/>
        </w:rPr>
        <w:t xml:space="preserve">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 </w:t>
      </w:r>
    </w:p>
    <w:p w14:paraId="0B35B16A" w14:textId="77777777" w:rsidR="00B62B86" w:rsidRPr="00B62B86" w:rsidRDefault="00B62B86" w:rsidP="00B62B86">
      <w:pPr>
        <w:spacing w:after="0" w:line="360" w:lineRule="auto"/>
        <w:ind w:firstLine="708"/>
        <w:jc w:val="both"/>
        <w:rPr>
          <w:rFonts w:ascii="Arial" w:hAnsi="Arial" w:cs="Arial"/>
          <w:sz w:val="20"/>
          <w:szCs w:val="20"/>
        </w:rPr>
      </w:pPr>
    </w:p>
    <w:p w14:paraId="2CF43D7A" w14:textId="478C1718" w:rsidR="001948D6" w:rsidRDefault="00751237" w:rsidP="00B62B86">
      <w:pPr>
        <w:spacing w:after="0" w:line="360" w:lineRule="auto"/>
        <w:ind w:firstLine="708"/>
        <w:jc w:val="both"/>
        <w:rPr>
          <w:rFonts w:ascii="Arial" w:hAnsi="Arial" w:cs="Arial"/>
          <w:sz w:val="20"/>
          <w:szCs w:val="20"/>
        </w:rPr>
      </w:pPr>
      <w:r w:rsidRPr="00B62B86">
        <w:rPr>
          <w:rFonts w:ascii="Arial" w:hAnsi="Arial" w:cs="Arial"/>
          <w:sz w:val="20"/>
          <w:szCs w:val="20"/>
        </w:rPr>
        <w:t xml:space="preserve">La existencia de personal de guardia no habilita los días en que se suspendan las labores. Si al término del vencimiento fuere día inhábil, el plazo se prorrogará al siguiente día hábil. </w:t>
      </w:r>
    </w:p>
    <w:p w14:paraId="25E3DB7E" w14:textId="77777777" w:rsidR="00B62B86" w:rsidRPr="00B62B86" w:rsidRDefault="00B62B86" w:rsidP="00B62B86">
      <w:pPr>
        <w:spacing w:after="0" w:line="360" w:lineRule="auto"/>
        <w:ind w:firstLine="708"/>
        <w:jc w:val="both"/>
        <w:rPr>
          <w:rFonts w:ascii="Arial" w:hAnsi="Arial" w:cs="Arial"/>
          <w:sz w:val="20"/>
          <w:szCs w:val="20"/>
        </w:rPr>
      </w:pPr>
    </w:p>
    <w:p w14:paraId="30E73AAD" w14:textId="13D3D494" w:rsidR="001948D6" w:rsidRPr="00B62B86" w:rsidRDefault="004F718C" w:rsidP="00B62B86">
      <w:pPr>
        <w:spacing w:after="0" w:line="360" w:lineRule="auto"/>
        <w:jc w:val="center"/>
        <w:rPr>
          <w:rFonts w:ascii="Arial" w:hAnsi="Arial" w:cs="Arial"/>
          <w:b/>
          <w:sz w:val="20"/>
          <w:szCs w:val="20"/>
        </w:rPr>
      </w:pPr>
      <w:r>
        <w:rPr>
          <w:rFonts w:ascii="Arial" w:hAnsi="Arial" w:cs="Arial"/>
          <w:b/>
          <w:sz w:val="20"/>
          <w:szCs w:val="20"/>
        </w:rPr>
        <w:t>CAPÍ</w:t>
      </w:r>
      <w:r w:rsidR="001948D6" w:rsidRPr="00B62B86">
        <w:rPr>
          <w:rFonts w:ascii="Arial" w:hAnsi="Arial" w:cs="Arial"/>
          <w:b/>
          <w:sz w:val="20"/>
          <w:szCs w:val="20"/>
        </w:rPr>
        <w:t>TULO III</w:t>
      </w:r>
    </w:p>
    <w:p w14:paraId="31C2D205" w14:textId="77777777" w:rsidR="00751237" w:rsidRDefault="00DF4C38" w:rsidP="00B62B86">
      <w:pPr>
        <w:spacing w:after="0" w:line="360" w:lineRule="auto"/>
        <w:jc w:val="center"/>
        <w:rPr>
          <w:rFonts w:ascii="Arial" w:hAnsi="Arial" w:cs="Arial"/>
          <w:b/>
          <w:sz w:val="20"/>
          <w:szCs w:val="20"/>
        </w:rPr>
      </w:pPr>
      <w:r w:rsidRPr="00B62B86">
        <w:rPr>
          <w:rFonts w:ascii="Arial" w:hAnsi="Arial" w:cs="Arial"/>
          <w:b/>
          <w:sz w:val="20"/>
          <w:szCs w:val="20"/>
        </w:rPr>
        <w:t>Del pago a plazos</w:t>
      </w:r>
    </w:p>
    <w:p w14:paraId="06D873AC" w14:textId="77777777" w:rsidR="00B62B86" w:rsidRDefault="00B62B86" w:rsidP="00B62B86">
      <w:pPr>
        <w:spacing w:after="0" w:line="360" w:lineRule="auto"/>
        <w:jc w:val="both"/>
        <w:rPr>
          <w:rFonts w:ascii="Arial" w:hAnsi="Arial" w:cs="Arial"/>
          <w:b/>
          <w:sz w:val="20"/>
          <w:szCs w:val="20"/>
        </w:rPr>
      </w:pPr>
    </w:p>
    <w:p w14:paraId="19FFD51F" w14:textId="265FE189" w:rsidR="00751237" w:rsidRDefault="00751237" w:rsidP="00B62B86">
      <w:pPr>
        <w:spacing w:after="0" w:line="360" w:lineRule="auto"/>
        <w:jc w:val="both"/>
        <w:rPr>
          <w:rFonts w:ascii="Arial" w:hAnsi="Arial" w:cs="Arial"/>
          <w:sz w:val="20"/>
          <w:szCs w:val="20"/>
        </w:rPr>
      </w:pPr>
      <w:r w:rsidRPr="00B62B86">
        <w:rPr>
          <w:rFonts w:ascii="Arial" w:hAnsi="Arial" w:cs="Arial"/>
          <w:b/>
          <w:sz w:val="20"/>
          <w:szCs w:val="20"/>
        </w:rPr>
        <w:t xml:space="preserve">Artículo 19.- </w:t>
      </w:r>
      <w:r w:rsidRPr="00B62B86">
        <w:rPr>
          <w:rFonts w:ascii="Arial" w:hAnsi="Arial" w:cs="Arial"/>
          <w:sz w:val="20"/>
          <w:szCs w:val="20"/>
        </w:rPr>
        <w:t>El Presidente Municipal conjuntamente con</w:t>
      </w:r>
      <w:r w:rsidR="00734778" w:rsidRPr="00B62B86">
        <w:rPr>
          <w:rFonts w:ascii="Arial" w:hAnsi="Arial" w:cs="Arial"/>
          <w:sz w:val="20"/>
          <w:szCs w:val="20"/>
        </w:rPr>
        <w:t xml:space="preserve"> la</w:t>
      </w:r>
      <w:r w:rsidRPr="00B62B86">
        <w:rPr>
          <w:rFonts w:ascii="Arial" w:hAnsi="Arial" w:cs="Arial"/>
          <w:sz w:val="20"/>
          <w:szCs w:val="20"/>
        </w:rPr>
        <w:t xml:space="preserve"> </w:t>
      </w:r>
      <w:r w:rsidR="00734778" w:rsidRPr="00B62B86">
        <w:rPr>
          <w:rFonts w:ascii="Arial" w:hAnsi="Arial" w:cs="Arial"/>
          <w:sz w:val="20"/>
          <w:szCs w:val="20"/>
        </w:rPr>
        <w:t xml:space="preserve">Secretaria Municipal y </w:t>
      </w:r>
      <w:r w:rsidRPr="00B62B86">
        <w:rPr>
          <w:rFonts w:ascii="Arial" w:hAnsi="Arial" w:cs="Arial"/>
          <w:sz w:val="20"/>
          <w:szCs w:val="20"/>
        </w:rPr>
        <w:t>el Tesorero Municipal</w:t>
      </w:r>
      <w:r w:rsidR="00734778" w:rsidRPr="00B62B86">
        <w:rPr>
          <w:rFonts w:ascii="Arial" w:hAnsi="Arial" w:cs="Arial"/>
          <w:sz w:val="20"/>
          <w:szCs w:val="20"/>
        </w:rPr>
        <w:t xml:space="preserve"> </w:t>
      </w:r>
      <w:r w:rsidRPr="00B62B86">
        <w:rPr>
          <w:rFonts w:ascii="Arial" w:hAnsi="Arial" w:cs="Arial"/>
          <w:sz w:val="20"/>
          <w:szCs w:val="20"/>
        </w:rPr>
        <w:t>a petición de los contribuyentes, podrán autorizar convenios de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r w:rsidR="00B62B86">
        <w:rPr>
          <w:rFonts w:ascii="Arial" w:hAnsi="Arial" w:cs="Arial"/>
          <w:sz w:val="20"/>
          <w:szCs w:val="20"/>
        </w:rPr>
        <w:t>.</w:t>
      </w:r>
    </w:p>
    <w:p w14:paraId="38DA363F" w14:textId="77777777" w:rsidR="00B62B86" w:rsidRPr="00B62B86" w:rsidRDefault="00B62B86" w:rsidP="00B62B86">
      <w:pPr>
        <w:spacing w:after="0" w:line="360" w:lineRule="auto"/>
        <w:jc w:val="both"/>
        <w:rPr>
          <w:rFonts w:ascii="Arial" w:hAnsi="Arial" w:cs="Arial"/>
          <w:sz w:val="20"/>
          <w:szCs w:val="20"/>
        </w:rPr>
      </w:pPr>
    </w:p>
    <w:p w14:paraId="069FCECC" w14:textId="77777777" w:rsidR="00751237" w:rsidRDefault="00751237" w:rsidP="00B62B86">
      <w:pPr>
        <w:spacing w:after="0" w:line="360" w:lineRule="auto"/>
        <w:jc w:val="center"/>
        <w:rPr>
          <w:rFonts w:ascii="Arial" w:eastAsia="Arial" w:hAnsi="Arial" w:cs="Arial"/>
          <w:b/>
          <w:sz w:val="20"/>
          <w:szCs w:val="20"/>
        </w:rPr>
      </w:pPr>
      <w:r w:rsidRPr="00B62B86">
        <w:rPr>
          <w:rFonts w:ascii="Arial" w:eastAsia="Arial" w:hAnsi="Arial" w:cs="Arial"/>
          <w:b/>
          <w:sz w:val="20"/>
          <w:szCs w:val="20"/>
        </w:rPr>
        <w:t>De los Pagos en General</w:t>
      </w:r>
    </w:p>
    <w:p w14:paraId="475C05A8" w14:textId="77777777" w:rsidR="00B62B86" w:rsidRPr="00B62B86" w:rsidRDefault="00B62B86" w:rsidP="00B62B86">
      <w:pPr>
        <w:spacing w:after="0" w:line="360" w:lineRule="auto"/>
        <w:jc w:val="center"/>
        <w:rPr>
          <w:rFonts w:ascii="Arial" w:hAnsi="Arial" w:cs="Arial"/>
          <w:sz w:val="20"/>
          <w:szCs w:val="20"/>
        </w:rPr>
      </w:pPr>
    </w:p>
    <w:p w14:paraId="3BCD14FE" w14:textId="2A2C120C" w:rsidR="00751237" w:rsidRPr="00B62B86" w:rsidRDefault="00751237" w:rsidP="00B62B86">
      <w:pPr>
        <w:spacing w:after="0" w:line="360" w:lineRule="auto"/>
        <w:jc w:val="both"/>
        <w:rPr>
          <w:rFonts w:ascii="Arial" w:hAnsi="Arial" w:cs="Arial"/>
          <w:sz w:val="20"/>
          <w:szCs w:val="20"/>
        </w:rPr>
      </w:pPr>
      <w:r w:rsidRPr="00B62B86">
        <w:rPr>
          <w:rFonts w:ascii="Arial" w:eastAsia="Arial" w:hAnsi="Arial" w:cs="Arial"/>
          <w:b/>
          <w:sz w:val="20"/>
          <w:szCs w:val="20"/>
        </w:rPr>
        <w:t>Artículo 2</w:t>
      </w:r>
      <w:r w:rsidR="003343BE" w:rsidRPr="00B62B86">
        <w:rPr>
          <w:rFonts w:ascii="Arial" w:eastAsia="Arial" w:hAnsi="Arial" w:cs="Arial"/>
          <w:b/>
          <w:sz w:val="20"/>
          <w:szCs w:val="20"/>
        </w:rPr>
        <w:t>0</w:t>
      </w:r>
      <w:r w:rsidR="00A34121" w:rsidRPr="00B62B86">
        <w:rPr>
          <w:rFonts w:ascii="Arial" w:eastAsia="Arial" w:hAnsi="Arial" w:cs="Arial"/>
          <w:b/>
          <w:sz w:val="20"/>
          <w:szCs w:val="20"/>
        </w:rPr>
        <w:t>.</w:t>
      </w:r>
      <w:r w:rsidRPr="00B62B86">
        <w:rPr>
          <w:rFonts w:ascii="Arial" w:eastAsia="Arial" w:hAnsi="Arial" w:cs="Arial"/>
          <w:b/>
          <w:sz w:val="20"/>
          <w:szCs w:val="20"/>
        </w:rPr>
        <w:t xml:space="preserve">- </w:t>
      </w:r>
      <w:r w:rsidRPr="00B62B86">
        <w:rPr>
          <w:rFonts w:ascii="Arial" w:eastAsia="Arial" w:hAnsi="Arial" w:cs="Arial"/>
          <w:sz w:val="20"/>
          <w:szCs w:val="20"/>
        </w:rPr>
        <w:t xml:space="preserve">Los contribuyentes deberán efectuar los pagos de sus créditos fiscales municipales, </w:t>
      </w:r>
      <w:r w:rsidR="00A34121" w:rsidRPr="00B62B86">
        <w:rPr>
          <w:rFonts w:ascii="Arial" w:eastAsia="Arial" w:hAnsi="Arial" w:cs="Arial"/>
          <w:sz w:val="20"/>
          <w:szCs w:val="20"/>
        </w:rPr>
        <w:t>en las</w:t>
      </w:r>
      <w:r w:rsidRPr="00B62B86">
        <w:rPr>
          <w:rFonts w:ascii="Arial" w:eastAsia="Arial" w:hAnsi="Arial" w:cs="Arial"/>
          <w:sz w:val="20"/>
          <w:szCs w:val="20"/>
        </w:rPr>
        <w:t xml:space="preserve"> cajas recaudadoras de la Tesorería Municipal o en los lugares que la misma designe para tal efecto; sin aviso previo o requerimiento alguno, salvo en los casos en que las disposiciones legales determinen lo contrario. </w:t>
      </w:r>
    </w:p>
    <w:p w14:paraId="45AB268B" w14:textId="77777777" w:rsidR="002D6DCF" w:rsidRPr="00B62B86" w:rsidRDefault="002D6DCF" w:rsidP="00B62B86">
      <w:pPr>
        <w:spacing w:after="0" w:line="360" w:lineRule="auto"/>
        <w:jc w:val="both"/>
        <w:rPr>
          <w:rFonts w:ascii="Arial" w:hAnsi="Arial" w:cs="Arial"/>
          <w:sz w:val="20"/>
          <w:szCs w:val="20"/>
        </w:rPr>
      </w:pPr>
    </w:p>
    <w:p w14:paraId="51F28D45" w14:textId="2FC6A803" w:rsidR="00751237" w:rsidRDefault="00751237"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Los créditos fiscales que las autoridades determinen y notifiquen, </w:t>
      </w:r>
      <w:r w:rsidR="002D6DCF" w:rsidRPr="00B62B86">
        <w:rPr>
          <w:rFonts w:ascii="Arial" w:eastAsia="Arial" w:hAnsi="Arial" w:cs="Arial"/>
          <w:sz w:val="20"/>
          <w:szCs w:val="20"/>
        </w:rPr>
        <w:t xml:space="preserve">deberán pagarse o garantizarse </w:t>
      </w:r>
      <w:r w:rsidRPr="00B62B86">
        <w:rPr>
          <w:rFonts w:ascii="Arial" w:eastAsia="Arial" w:hAnsi="Arial" w:cs="Arial"/>
          <w:sz w:val="20"/>
          <w:szCs w:val="20"/>
        </w:rPr>
        <w:t>dentro del término de quince días hábiles contados a partir del siguiente a aqu</w:t>
      </w:r>
      <w:r w:rsidR="002D6DCF" w:rsidRPr="00B62B86">
        <w:rPr>
          <w:rFonts w:ascii="Arial" w:eastAsia="Arial" w:hAnsi="Arial" w:cs="Arial"/>
          <w:sz w:val="20"/>
          <w:szCs w:val="20"/>
        </w:rPr>
        <w:t xml:space="preserve">el en que surta sus </w:t>
      </w:r>
      <w:r w:rsidRPr="00B62B86">
        <w:rPr>
          <w:rFonts w:ascii="Arial" w:eastAsia="Arial" w:hAnsi="Arial" w:cs="Arial"/>
          <w:sz w:val="20"/>
          <w:szCs w:val="20"/>
        </w:rPr>
        <w:t xml:space="preserve">efectos la notificación, </w:t>
      </w:r>
      <w:r w:rsidR="00A34121" w:rsidRPr="00B62B86">
        <w:rPr>
          <w:rFonts w:ascii="Arial" w:eastAsia="Arial" w:hAnsi="Arial" w:cs="Arial"/>
          <w:sz w:val="20"/>
          <w:szCs w:val="20"/>
        </w:rPr>
        <w:t>juntamente con</w:t>
      </w:r>
      <w:r w:rsidRPr="00B62B86">
        <w:rPr>
          <w:rFonts w:ascii="Arial" w:eastAsia="Arial" w:hAnsi="Arial" w:cs="Arial"/>
          <w:sz w:val="20"/>
          <w:szCs w:val="20"/>
        </w:rPr>
        <w:t xml:space="preserve"> las multas, recargos y los gastos correspondientes, </w:t>
      </w:r>
      <w:r w:rsidR="00B15235" w:rsidRPr="00B62B86">
        <w:rPr>
          <w:rFonts w:ascii="Arial" w:eastAsia="Arial" w:hAnsi="Arial" w:cs="Arial"/>
          <w:sz w:val="20"/>
          <w:szCs w:val="20"/>
        </w:rPr>
        <w:t>salvo en los</w:t>
      </w:r>
      <w:r w:rsidRPr="00B62B86">
        <w:rPr>
          <w:rFonts w:ascii="Arial" w:eastAsia="Arial" w:hAnsi="Arial" w:cs="Arial"/>
          <w:sz w:val="20"/>
          <w:szCs w:val="20"/>
        </w:rPr>
        <w:t xml:space="preserve"> casos en que la ley señale otro plazo y, además, deberán hacerse en moneda nacional y de </w:t>
      </w:r>
      <w:r w:rsidR="00B15235" w:rsidRPr="00B62B86">
        <w:rPr>
          <w:rFonts w:ascii="Arial" w:eastAsia="Arial" w:hAnsi="Arial" w:cs="Arial"/>
          <w:sz w:val="20"/>
          <w:szCs w:val="20"/>
        </w:rPr>
        <w:t>curso legal</w:t>
      </w:r>
      <w:r w:rsidRPr="00B62B86">
        <w:rPr>
          <w:rFonts w:ascii="Arial" w:eastAsia="Arial" w:hAnsi="Arial" w:cs="Arial"/>
          <w:sz w:val="20"/>
          <w:szCs w:val="20"/>
        </w:rPr>
        <w:t xml:space="preserve">. </w:t>
      </w:r>
    </w:p>
    <w:p w14:paraId="3051E369" w14:textId="77777777" w:rsidR="00B62B86" w:rsidRPr="00B62B86" w:rsidRDefault="00B62B86" w:rsidP="00B62B86">
      <w:pPr>
        <w:spacing w:after="0" w:line="360" w:lineRule="auto"/>
        <w:jc w:val="both"/>
        <w:rPr>
          <w:rFonts w:ascii="Arial" w:hAnsi="Arial" w:cs="Arial"/>
          <w:sz w:val="20"/>
          <w:szCs w:val="20"/>
        </w:rPr>
      </w:pPr>
    </w:p>
    <w:p w14:paraId="612263AF" w14:textId="77777777" w:rsidR="00751237" w:rsidRDefault="00751237" w:rsidP="00B62B86">
      <w:pPr>
        <w:spacing w:after="0" w:line="360" w:lineRule="auto"/>
        <w:ind w:firstLine="708"/>
        <w:jc w:val="both"/>
        <w:rPr>
          <w:rFonts w:ascii="Arial" w:eastAsia="Arial" w:hAnsi="Arial" w:cs="Arial"/>
          <w:sz w:val="20"/>
          <w:szCs w:val="20"/>
        </w:rPr>
      </w:pPr>
      <w:r w:rsidRPr="00B62B86">
        <w:rPr>
          <w:rFonts w:ascii="Arial" w:eastAsia="Arial" w:hAnsi="Arial" w:cs="Arial"/>
          <w:sz w:val="20"/>
          <w:szCs w:val="20"/>
        </w:rPr>
        <w:t>Se aceptarán como medios de pago, además del pago en efectivo, los cheques certificados</w:t>
      </w:r>
      <w:r w:rsidR="002D6DCF" w:rsidRPr="00B62B86">
        <w:rPr>
          <w:rFonts w:ascii="Arial" w:eastAsia="Arial" w:hAnsi="Arial" w:cs="Arial"/>
          <w:sz w:val="20"/>
          <w:szCs w:val="20"/>
        </w:rPr>
        <w:t>, trasferencias bancarias y demás métodos establecidos como legales para realizar el pago</w:t>
      </w:r>
      <w:r w:rsidRPr="00B62B86">
        <w:rPr>
          <w:rFonts w:ascii="Arial" w:eastAsia="Arial" w:hAnsi="Arial" w:cs="Arial"/>
          <w:sz w:val="20"/>
          <w:szCs w:val="20"/>
        </w:rPr>
        <w:t xml:space="preserve">. </w:t>
      </w:r>
    </w:p>
    <w:p w14:paraId="508E03C4" w14:textId="77777777" w:rsidR="00B62B86" w:rsidRPr="00B62B86" w:rsidRDefault="00B62B86" w:rsidP="00B62B86">
      <w:pPr>
        <w:spacing w:after="0" w:line="360" w:lineRule="auto"/>
        <w:ind w:firstLine="708"/>
        <w:jc w:val="both"/>
        <w:rPr>
          <w:rFonts w:ascii="Arial" w:hAnsi="Arial" w:cs="Arial"/>
          <w:sz w:val="20"/>
          <w:szCs w:val="20"/>
        </w:rPr>
      </w:pPr>
    </w:p>
    <w:p w14:paraId="7F5725AF" w14:textId="7333611F" w:rsidR="00751237" w:rsidRPr="00B62B86" w:rsidRDefault="00751237"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Los pagos que se hagan se aplicarán a los créditos más antiguos siempre que se trate de una misma contribución y, antes del adeudo principal, a los accesorios, en el siguiente orden: </w:t>
      </w:r>
    </w:p>
    <w:p w14:paraId="28557CBD" w14:textId="77777777" w:rsidR="005E3E91" w:rsidRPr="00B62B86" w:rsidRDefault="00751237"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 </w:t>
      </w:r>
    </w:p>
    <w:p w14:paraId="4D4DA71B" w14:textId="05B90ABF" w:rsidR="00751237" w:rsidRPr="00B62B86" w:rsidRDefault="00751237" w:rsidP="00837595">
      <w:pPr>
        <w:pStyle w:val="Prrafodelista"/>
        <w:numPr>
          <w:ilvl w:val="0"/>
          <w:numId w:val="30"/>
        </w:numPr>
        <w:spacing w:after="0" w:line="360" w:lineRule="auto"/>
        <w:jc w:val="both"/>
        <w:rPr>
          <w:rFonts w:ascii="Arial" w:hAnsi="Arial" w:cs="Arial"/>
          <w:sz w:val="20"/>
          <w:szCs w:val="20"/>
        </w:rPr>
      </w:pPr>
      <w:r w:rsidRPr="00B62B86">
        <w:rPr>
          <w:rFonts w:ascii="Arial" w:eastAsia="Arial" w:hAnsi="Arial" w:cs="Arial"/>
          <w:sz w:val="20"/>
          <w:szCs w:val="20"/>
        </w:rPr>
        <w:t xml:space="preserve">Gastos de ejecución; </w:t>
      </w:r>
    </w:p>
    <w:p w14:paraId="37108C74" w14:textId="26DDF803" w:rsidR="00751237" w:rsidRPr="00B62B86" w:rsidRDefault="00751237" w:rsidP="00837595">
      <w:pPr>
        <w:pStyle w:val="Prrafodelista"/>
        <w:numPr>
          <w:ilvl w:val="0"/>
          <w:numId w:val="30"/>
        </w:numPr>
        <w:spacing w:after="0" w:line="360" w:lineRule="auto"/>
        <w:jc w:val="both"/>
        <w:rPr>
          <w:rFonts w:ascii="Arial" w:hAnsi="Arial" w:cs="Arial"/>
          <w:sz w:val="20"/>
          <w:szCs w:val="20"/>
        </w:rPr>
      </w:pPr>
      <w:r w:rsidRPr="00B62B86">
        <w:rPr>
          <w:rFonts w:ascii="Arial" w:eastAsia="Arial" w:hAnsi="Arial" w:cs="Arial"/>
          <w:sz w:val="20"/>
          <w:szCs w:val="20"/>
        </w:rPr>
        <w:t>Recargos;</w:t>
      </w:r>
      <w:r w:rsidRPr="00B62B86">
        <w:rPr>
          <w:rFonts w:ascii="Arial" w:eastAsia="Arial" w:hAnsi="Arial" w:cs="Arial"/>
          <w:b/>
          <w:sz w:val="20"/>
          <w:szCs w:val="20"/>
        </w:rPr>
        <w:t xml:space="preserve"> </w:t>
      </w:r>
    </w:p>
    <w:p w14:paraId="10E90939" w14:textId="2C804E87" w:rsidR="00751237" w:rsidRPr="00B62B86" w:rsidRDefault="00751237" w:rsidP="00837595">
      <w:pPr>
        <w:pStyle w:val="Prrafodelista"/>
        <w:numPr>
          <w:ilvl w:val="0"/>
          <w:numId w:val="30"/>
        </w:numPr>
        <w:spacing w:after="0" w:line="360" w:lineRule="auto"/>
        <w:jc w:val="both"/>
        <w:rPr>
          <w:rFonts w:ascii="Arial" w:hAnsi="Arial" w:cs="Arial"/>
          <w:sz w:val="20"/>
          <w:szCs w:val="20"/>
        </w:rPr>
      </w:pPr>
      <w:r w:rsidRPr="00B62B86">
        <w:rPr>
          <w:rFonts w:ascii="Arial" w:eastAsia="Arial" w:hAnsi="Arial" w:cs="Arial"/>
          <w:sz w:val="20"/>
          <w:szCs w:val="20"/>
        </w:rPr>
        <w:t xml:space="preserve">Multas, y </w:t>
      </w:r>
    </w:p>
    <w:p w14:paraId="57138355" w14:textId="515156CD" w:rsidR="00751237" w:rsidRPr="00B62B86" w:rsidRDefault="002D6DCF" w:rsidP="00837595">
      <w:pPr>
        <w:pStyle w:val="Prrafodelista"/>
        <w:numPr>
          <w:ilvl w:val="0"/>
          <w:numId w:val="30"/>
        </w:numPr>
        <w:spacing w:after="0" w:line="360" w:lineRule="auto"/>
        <w:jc w:val="both"/>
        <w:rPr>
          <w:rFonts w:ascii="Arial" w:hAnsi="Arial" w:cs="Arial"/>
          <w:sz w:val="20"/>
          <w:szCs w:val="20"/>
        </w:rPr>
      </w:pPr>
      <w:r w:rsidRPr="00B62B86">
        <w:rPr>
          <w:rFonts w:ascii="Arial" w:eastAsia="Arial" w:hAnsi="Arial" w:cs="Arial"/>
          <w:sz w:val="20"/>
          <w:szCs w:val="20"/>
        </w:rPr>
        <w:t>La indemnización a que hace referencia en</w:t>
      </w:r>
      <w:r w:rsidR="00751237" w:rsidRPr="00B62B86">
        <w:rPr>
          <w:rFonts w:ascii="Arial" w:eastAsia="Arial" w:hAnsi="Arial" w:cs="Arial"/>
          <w:sz w:val="20"/>
          <w:szCs w:val="20"/>
        </w:rPr>
        <w:t xml:space="preserve"> esta ley. </w:t>
      </w:r>
    </w:p>
    <w:p w14:paraId="387BD46F" w14:textId="77777777" w:rsidR="00B62B86" w:rsidRPr="00B62B86" w:rsidRDefault="00B62B86" w:rsidP="00B62B86">
      <w:pPr>
        <w:pStyle w:val="Prrafodelista"/>
        <w:spacing w:after="0" w:line="360" w:lineRule="auto"/>
        <w:jc w:val="both"/>
        <w:rPr>
          <w:rFonts w:ascii="Arial" w:hAnsi="Arial" w:cs="Arial"/>
          <w:sz w:val="20"/>
          <w:szCs w:val="20"/>
        </w:rPr>
      </w:pPr>
    </w:p>
    <w:p w14:paraId="22A2337D" w14:textId="77777777" w:rsidR="00751237" w:rsidRDefault="00751237" w:rsidP="00B62B86">
      <w:pPr>
        <w:pStyle w:val="Ttulo2"/>
        <w:spacing w:after="0" w:line="360" w:lineRule="auto"/>
        <w:ind w:left="0" w:right="0" w:firstLine="0"/>
        <w:rPr>
          <w:rFonts w:ascii="Arial" w:hAnsi="Arial" w:cs="Arial"/>
          <w:szCs w:val="20"/>
        </w:rPr>
      </w:pPr>
      <w:r w:rsidRPr="00B62B86">
        <w:rPr>
          <w:rFonts w:ascii="Arial" w:hAnsi="Arial" w:cs="Arial"/>
          <w:szCs w:val="20"/>
        </w:rPr>
        <w:t>De los formularios</w:t>
      </w:r>
    </w:p>
    <w:p w14:paraId="44A6EBAC" w14:textId="77777777" w:rsidR="00B62B86" w:rsidRDefault="00B62B86" w:rsidP="00B62B86">
      <w:pPr>
        <w:spacing w:after="0" w:line="360" w:lineRule="auto"/>
        <w:jc w:val="both"/>
        <w:rPr>
          <w:lang w:eastAsia="es-MX"/>
        </w:rPr>
      </w:pPr>
    </w:p>
    <w:p w14:paraId="439E138F" w14:textId="77777777" w:rsidR="00751237" w:rsidRDefault="00DF4C38" w:rsidP="00B62B86">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751237" w:rsidRPr="00B62B86">
        <w:rPr>
          <w:rFonts w:ascii="Arial" w:eastAsia="Century Gothic" w:hAnsi="Arial" w:cs="Arial"/>
          <w:b/>
          <w:sz w:val="20"/>
          <w:szCs w:val="20"/>
        </w:rPr>
        <w:t>2</w:t>
      </w:r>
      <w:r w:rsidR="003343BE" w:rsidRPr="00B62B86">
        <w:rPr>
          <w:rFonts w:ascii="Arial" w:eastAsia="Century Gothic" w:hAnsi="Arial" w:cs="Arial"/>
          <w:b/>
          <w:sz w:val="20"/>
          <w:szCs w:val="20"/>
        </w:rPr>
        <w:t>1</w:t>
      </w:r>
      <w:r w:rsidR="00751237" w:rsidRPr="00B62B86">
        <w:rPr>
          <w:rFonts w:ascii="Arial" w:eastAsia="Century Gothic" w:hAnsi="Arial" w:cs="Arial"/>
          <w:b/>
          <w:sz w:val="20"/>
          <w:szCs w:val="20"/>
        </w:rPr>
        <w:t>.-</w:t>
      </w:r>
      <w:r w:rsidR="00751237" w:rsidRPr="00B62B86">
        <w:rPr>
          <w:rFonts w:ascii="Arial" w:hAnsi="Arial" w:cs="Arial"/>
          <w:sz w:val="20"/>
          <w:szCs w:val="20"/>
        </w:rPr>
        <w:t xml:space="preserve"> Los avisos, declaraciones, solicitudes, memoriales o manifestaciones, que presenten los contribuyentes para uso de aplicaciones en internet o para el pago de alguna contribución o producto, se harán en los formularios que apruebe la Dirección de Finanzas y Tesorería Municipal en cada caso, debiendo consignarse los datos, y acompañar los documentos que se requieran. </w:t>
      </w:r>
    </w:p>
    <w:p w14:paraId="679611B8" w14:textId="77777777" w:rsidR="00E95625" w:rsidRPr="00B62B86" w:rsidRDefault="00E95625" w:rsidP="00B62B86">
      <w:pPr>
        <w:spacing w:after="0" w:line="360" w:lineRule="auto"/>
        <w:jc w:val="both"/>
        <w:rPr>
          <w:rFonts w:ascii="Arial" w:hAnsi="Arial" w:cs="Arial"/>
          <w:sz w:val="20"/>
          <w:szCs w:val="20"/>
        </w:rPr>
      </w:pPr>
    </w:p>
    <w:p w14:paraId="226123ED" w14:textId="77777777" w:rsidR="00751237" w:rsidRDefault="00751237" w:rsidP="00B62B86">
      <w:pPr>
        <w:spacing w:after="0" w:line="360" w:lineRule="auto"/>
        <w:jc w:val="center"/>
        <w:rPr>
          <w:rFonts w:ascii="Arial" w:eastAsia="Arial" w:hAnsi="Arial" w:cs="Arial"/>
          <w:b/>
          <w:sz w:val="20"/>
          <w:szCs w:val="20"/>
        </w:rPr>
      </w:pPr>
      <w:r w:rsidRPr="00B62B86">
        <w:rPr>
          <w:rFonts w:ascii="Arial" w:eastAsia="Arial" w:hAnsi="Arial" w:cs="Arial"/>
          <w:b/>
          <w:sz w:val="20"/>
          <w:szCs w:val="20"/>
        </w:rPr>
        <w:t>De las Obligaciones en General</w:t>
      </w:r>
    </w:p>
    <w:p w14:paraId="2CC7E0C5" w14:textId="77777777" w:rsidR="00B62B86" w:rsidRPr="00B62B86" w:rsidRDefault="00B62B86" w:rsidP="00B62B86">
      <w:pPr>
        <w:spacing w:after="0" w:line="360" w:lineRule="auto"/>
        <w:jc w:val="center"/>
        <w:rPr>
          <w:rFonts w:ascii="Arial" w:hAnsi="Arial" w:cs="Arial"/>
          <w:sz w:val="20"/>
          <w:szCs w:val="20"/>
        </w:rPr>
      </w:pPr>
    </w:p>
    <w:p w14:paraId="03ABFFD0" w14:textId="0B06BB23" w:rsidR="00751237" w:rsidRDefault="00751237" w:rsidP="00B62B86">
      <w:pPr>
        <w:spacing w:after="0" w:line="360" w:lineRule="auto"/>
        <w:jc w:val="both"/>
        <w:rPr>
          <w:rFonts w:ascii="Arial" w:eastAsia="Arial" w:hAnsi="Arial" w:cs="Arial"/>
          <w:sz w:val="20"/>
          <w:szCs w:val="20"/>
        </w:rPr>
      </w:pPr>
      <w:r w:rsidRPr="00B62B86">
        <w:rPr>
          <w:rFonts w:ascii="Arial" w:eastAsia="Arial" w:hAnsi="Arial" w:cs="Arial"/>
          <w:b/>
          <w:sz w:val="20"/>
          <w:szCs w:val="20"/>
        </w:rPr>
        <w:t>Artículo 2</w:t>
      </w:r>
      <w:r w:rsidR="003343BE" w:rsidRPr="00B62B86">
        <w:rPr>
          <w:rFonts w:ascii="Arial" w:eastAsia="Arial" w:hAnsi="Arial" w:cs="Arial"/>
          <w:b/>
          <w:sz w:val="20"/>
          <w:szCs w:val="20"/>
        </w:rPr>
        <w:t>2</w:t>
      </w:r>
      <w:r w:rsidRPr="00B62B86">
        <w:rPr>
          <w:rFonts w:ascii="Arial" w:eastAsia="Arial" w:hAnsi="Arial" w:cs="Arial"/>
          <w:b/>
          <w:sz w:val="20"/>
          <w:szCs w:val="20"/>
        </w:rPr>
        <w:t xml:space="preserve">.- </w:t>
      </w:r>
      <w:r w:rsidRPr="00B62B86">
        <w:rPr>
          <w:rFonts w:ascii="Arial" w:eastAsia="Arial" w:hAnsi="Arial" w:cs="Arial"/>
          <w:sz w:val="20"/>
          <w:szCs w:val="20"/>
        </w:rPr>
        <w:t xml:space="preserve">Las personas físicas y morales, además de las obligaciones especiales contenidas </w:t>
      </w:r>
      <w:r w:rsidR="00DF4C38" w:rsidRPr="00B62B86">
        <w:rPr>
          <w:rFonts w:ascii="Arial" w:eastAsia="Arial" w:hAnsi="Arial" w:cs="Arial"/>
          <w:sz w:val="20"/>
          <w:szCs w:val="20"/>
        </w:rPr>
        <w:t>en la</w:t>
      </w:r>
      <w:r w:rsidRPr="00B62B86">
        <w:rPr>
          <w:rFonts w:ascii="Arial" w:eastAsia="Arial" w:hAnsi="Arial" w:cs="Arial"/>
          <w:sz w:val="20"/>
          <w:szCs w:val="20"/>
        </w:rPr>
        <w:t xml:space="preserve"> presente ley, deberán cumplir con las siguientes: </w:t>
      </w:r>
    </w:p>
    <w:p w14:paraId="1C45F1D4" w14:textId="77777777" w:rsidR="00B62B86" w:rsidRPr="00B62B86" w:rsidRDefault="00B62B86" w:rsidP="00B62B86">
      <w:pPr>
        <w:spacing w:after="0" w:line="360" w:lineRule="auto"/>
        <w:jc w:val="both"/>
        <w:rPr>
          <w:rFonts w:ascii="Arial" w:hAnsi="Arial" w:cs="Arial"/>
          <w:sz w:val="20"/>
          <w:szCs w:val="20"/>
        </w:rPr>
      </w:pPr>
    </w:p>
    <w:p w14:paraId="78817153" w14:textId="569954FA" w:rsidR="00751237" w:rsidRPr="005A3991" w:rsidRDefault="00751237" w:rsidP="00837595">
      <w:pPr>
        <w:pStyle w:val="Prrafodelista"/>
        <w:numPr>
          <w:ilvl w:val="0"/>
          <w:numId w:val="31"/>
        </w:numPr>
        <w:spacing w:after="0" w:line="360" w:lineRule="auto"/>
        <w:jc w:val="both"/>
        <w:rPr>
          <w:rFonts w:ascii="Arial" w:hAnsi="Arial" w:cs="Arial"/>
          <w:sz w:val="20"/>
          <w:szCs w:val="20"/>
        </w:rPr>
      </w:pPr>
      <w:r w:rsidRPr="005A3991">
        <w:rPr>
          <w:rFonts w:ascii="Arial" w:eastAsia="Arial" w:hAnsi="Arial" w:cs="Arial"/>
          <w:sz w:val="20"/>
          <w:szCs w:val="20"/>
        </w:rPr>
        <w:t xml:space="preserve">Empadronarse en la Tesorería Municipal, a más tardar treinta días naturales después de la </w:t>
      </w:r>
      <w:r w:rsidR="00DF4C38" w:rsidRPr="005A3991">
        <w:rPr>
          <w:rFonts w:ascii="Arial" w:eastAsia="Arial" w:hAnsi="Arial" w:cs="Arial"/>
          <w:sz w:val="20"/>
          <w:szCs w:val="20"/>
        </w:rPr>
        <w:t>apertura del</w:t>
      </w:r>
      <w:r w:rsidRPr="005A3991">
        <w:rPr>
          <w:rFonts w:ascii="Arial" w:eastAsia="Arial" w:hAnsi="Arial" w:cs="Arial"/>
          <w:sz w:val="20"/>
          <w:szCs w:val="20"/>
        </w:rPr>
        <w:t xml:space="preserve"> comercio, negocio o establecimiento, o de la iniciación de actividades, si realizan </w:t>
      </w:r>
      <w:r w:rsidR="00DF4C38" w:rsidRPr="005A3991">
        <w:rPr>
          <w:rFonts w:ascii="Arial" w:eastAsia="Arial" w:hAnsi="Arial" w:cs="Arial"/>
          <w:sz w:val="20"/>
          <w:szCs w:val="20"/>
        </w:rPr>
        <w:t>actividades permanentes</w:t>
      </w:r>
      <w:r w:rsidRPr="005A3991">
        <w:rPr>
          <w:rFonts w:ascii="Arial" w:eastAsia="Arial" w:hAnsi="Arial" w:cs="Arial"/>
          <w:sz w:val="20"/>
          <w:szCs w:val="20"/>
        </w:rPr>
        <w:t xml:space="preserve"> con el objeto de obtener la licencia municipal de funcionamiento; </w:t>
      </w:r>
    </w:p>
    <w:p w14:paraId="18E58826" w14:textId="535DDB7A" w:rsidR="00751237" w:rsidRPr="005A3991" w:rsidRDefault="00751237" w:rsidP="00837595">
      <w:pPr>
        <w:pStyle w:val="Prrafodelista"/>
        <w:numPr>
          <w:ilvl w:val="0"/>
          <w:numId w:val="31"/>
        </w:numPr>
        <w:spacing w:after="0" w:line="360" w:lineRule="auto"/>
        <w:jc w:val="both"/>
        <w:rPr>
          <w:rFonts w:ascii="Arial" w:hAnsi="Arial" w:cs="Arial"/>
          <w:sz w:val="20"/>
          <w:szCs w:val="20"/>
        </w:rPr>
      </w:pPr>
      <w:r w:rsidRPr="005A3991">
        <w:rPr>
          <w:rFonts w:ascii="Arial" w:eastAsia="Arial" w:hAnsi="Arial" w:cs="Arial"/>
          <w:sz w:val="20"/>
          <w:szCs w:val="20"/>
        </w:rPr>
        <w:t xml:space="preserve">Recabar de la Dirección de Obras Públicas y Desarrollo Urbano la </w:t>
      </w:r>
      <w:r w:rsidR="009505D2" w:rsidRPr="005A3991">
        <w:rPr>
          <w:rFonts w:ascii="Arial" w:eastAsia="Arial" w:hAnsi="Arial" w:cs="Arial"/>
          <w:sz w:val="20"/>
          <w:szCs w:val="20"/>
        </w:rPr>
        <w:t xml:space="preserve">carta de uso de suelo en donde </w:t>
      </w:r>
      <w:r w:rsidR="00DF4C38" w:rsidRPr="005A3991">
        <w:rPr>
          <w:rFonts w:ascii="Arial" w:eastAsia="Arial" w:hAnsi="Arial" w:cs="Arial"/>
          <w:sz w:val="20"/>
          <w:szCs w:val="20"/>
        </w:rPr>
        <w:t>se determine</w:t>
      </w:r>
      <w:r w:rsidRPr="005A3991">
        <w:rPr>
          <w:rFonts w:ascii="Arial" w:eastAsia="Arial" w:hAnsi="Arial" w:cs="Arial"/>
          <w:sz w:val="20"/>
          <w:szCs w:val="20"/>
        </w:rPr>
        <w:t xml:space="preserve"> que el giro del comercio, negocio o establecimiento que se pretende instalar es </w:t>
      </w:r>
      <w:r w:rsidR="00DF4C38" w:rsidRPr="005A3991">
        <w:rPr>
          <w:rFonts w:ascii="Arial" w:eastAsia="Arial" w:hAnsi="Arial" w:cs="Arial"/>
          <w:sz w:val="20"/>
          <w:szCs w:val="20"/>
        </w:rPr>
        <w:t>compatible con</w:t>
      </w:r>
      <w:r w:rsidRPr="005A3991">
        <w:rPr>
          <w:rFonts w:ascii="Arial" w:eastAsia="Arial" w:hAnsi="Arial" w:cs="Arial"/>
          <w:sz w:val="20"/>
          <w:szCs w:val="20"/>
        </w:rPr>
        <w:t xml:space="preserve"> la zona de conformidad con el Plan de Desarrollo Urbano del Municipio y que cumple</w:t>
      </w:r>
      <w:r w:rsidR="00DF4C38" w:rsidRPr="005A3991">
        <w:rPr>
          <w:rFonts w:ascii="Arial" w:eastAsia="Arial" w:hAnsi="Arial" w:cs="Arial"/>
          <w:sz w:val="20"/>
          <w:szCs w:val="20"/>
        </w:rPr>
        <w:t>, además</w:t>
      </w:r>
      <w:r w:rsidRPr="005A3991">
        <w:rPr>
          <w:rFonts w:ascii="Arial" w:eastAsia="Arial" w:hAnsi="Arial" w:cs="Arial"/>
          <w:sz w:val="20"/>
          <w:szCs w:val="20"/>
        </w:rPr>
        <w:t xml:space="preserve">, </w:t>
      </w:r>
      <w:r w:rsidR="00DF4C38" w:rsidRPr="005A3991">
        <w:rPr>
          <w:rFonts w:ascii="Arial" w:eastAsia="Arial" w:hAnsi="Arial" w:cs="Arial"/>
          <w:sz w:val="20"/>
          <w:szCs w:val="20"/>
        </w:rPr>
        <w:t>con lo</w:t>
      </w:r>
      <w:r w:rsidRPr="005A3991">
        <w:rPr>
          <w:rFonts w:ascii="Arial" w:eastAsia="Arial" w:hAnsi="Arial" w:cs="Arial"/>
          <w:sz w:val="20"/>
          <w:szCs w:val="20"/>
        </w:rPr>
        <w:t xml:space="preserve"> dispuesto en el Reglamento de Construcciones del propio Municipio; </w:t>
      </w:r>
    </w:p>
    <w:p w14:paraId="38A4CB2F" w14:textId="52B9BD4C" w:rsidR="00751237" w:rsidRPr="005A3991" w:rsidRDefault="00751237" w:rsidP="00837595">
      <w:pPr>
        <w:pStyle w:val="Prrafodelista"/>
        <w:numPr>
          <w:ilvl w:val="0"/>
          <w:numId w:val="31"/>
        </w:numPr>
        <w:spacing w:after="0" w:line="360" w:lineRule="auto"/>
        <w:jc w:val="both"/>
        <w:rPr>
          <w:rFonts w:ascii="Arial" w:hAnsi="Arial" w:cs="Arial"/>
          <w:sz w:val="20"/>
          <w:szCs w:val="20"/>
        </w:rPr>
      </w:pPr>
      <w:r w:rsidRPr="005A3991">
        <w:rPr>
          <w:rFonts w:ascii="Arial" w:eastAsia="Arial" w:hAnsi="Arial" w:cs="Arial"/>
          <w:sz w:val="20"/>
          <w:szCs w:val="20"/>
        </w:rPr>
        <w:t xml:space="preserve">Dar aviso por escrito, en un plazo de quince días hábiles, de cualquier modificación, aumento de giro, traspaso, cambio de domicilio, cambio de denominación, suspensión de actividades, clausura y baja; </w:t>
      </w:r>
    </w:p>
    <w:p w14:paraId="25139874" w14:textId="3A9FEE9E" w:rsidR="00751237" w:rsidRPr="005A3991" w:rsidRDefault="00751237" w:rsidP="00837595">
      <w:pPr>
        <w:pStyle w:val="Prrafodelista"/>
        <w:numPr>
          <w:ilvl w:val="0"/>
          <w:numId w:val="31"/>
        </w:numPr>
        <w:spacing w:after="0" w:line="360" w:lineRule="auto"/>
        <w:jc w:val="both"/>
        <w:rPr>
          <w:rFonts w:ascii="Arial" w:hAnsi="Arial" w:cs="Arial"/>
          <w:sz w:val="20"/>
          <w:szCs w:val="20"/>
        </w:rPr>
      </w:pPr>
      <w:r w:rsidRPr="005A3991">
        <w:rPr>
          <w:rFonts w:ascii="Arial" w:eastAsia="Arial" w:hAnsi="Arial" w:cs="Arial"/>
          <w:sz w:val="20"/>
          <w:szCs w:val="20"/>
        </w:rPr>
        <w:t xml:space="preserve">Recabar la autorización de la Tesorería Municipal, si realizan actividades eventuales y con </w:t>
      </w:r>
      <w:r w:rsidR="00DF4C38" w:rsidRPr="005A3991">
        <w:rPr>
          <w:rFonts w:ascii="Arial" w:eastAsia="Arial" w:hAnsi="Arial" w:cs="Arial"/>
          <w:sz w:val="20"/>
          <w:szCs w:val="20"/>
        </w:rPr>
        <w:t>base en dicha</w:t>
      </w:r>
      <w:r w:rsidRPr="005A3991">
        <w:rPr>
          <w:rFonts w:ascii="Arial" w:eastAsia="Arial" w:hAnsi="Arial" w:cs="Arial"/>
          <w:sz w:val="20"/>
          <w:szCs w:val="20"/>
        </w:rPr>
        <w:t xml:space="preserve"> autorización, solicitar la determinación de las contribuciones que estén obligados a pagar; </w:t>
      </w:r>
    </w:p>
    <w:p w14:paraId="7BCC4D77" w14:textId="2491ED5B" w:rsidR="00751237" w:rsidRPr="005A3991" w:rsidRDefault="00751237" w:rsidP="00837595">
      <w:pPr>
        <w:pStyle w:val="Prrafodelista"/>
        <w:numPr>
          <w:ilvl w:val="0"/>
          <w:numId w:val="31"/>
        </w:numPr>
        <w:spacing w:after="0" w:line="360" w:lineRule="auto"/>
        <w:jc w:val="both"/>
        <w:rPr>
          <w:rFonts w:ascii="Arial" w:hAnsi="Arial" w:cs="Arial"/>
          <w:sz w:val="20"/>
          <w:szCs w:val="20"/>
        </w:rPr>
      </w:pPr>
      <w:r w:rsidRPr="005A3991">
        <w:rPr>
          <w:rFonts w:ascii="Arial" w:eastAsia="Arial" w:hAnsi="Arial" w:cs="Arial"/>
          <w:sz w:val="20"/>
          <w:szCs w:val="20"/>
        </w:rPr>
        <w:t xml:space="preserve">Utilizar las formas o formularios elaborados por la Tesorería Municipal, para comparecer, solicitar </w:t>
      </w:r>
      <w:r w:rsidR="00DF4C38" w:rsidRPr="005A3991">
        <w:rPr>
          <w:rFonts w:ascii="Arial" w:eastAsia="Arial" w:hAnsi="Arial" w:cs="Arial"/>
          <w:sz w:val="20"/>
          <w:szCs w:val="20"/>
        </w:rPr>
        <w:t>o liquidar</w:t>
      </w:r>
      <w:r w:rsidRPr="005A3991">
        <w:rPr>
          <w:rFonts w:ascii="Arial" w:eastAsia="Arial" w:hAnsi="Arial" w:cs="Arial"/>
          <w:sz w:val="20"/>
          <w:szCs w:val="20"/>
        </w:rPr>
        <w:t xml:space="preserve"> créditos fiscales y/o administrativos; </w:t>
      </w:r>
    </w:p>
    <w:p w14:paraId="67C4B854" w14:textId="0D4B7A41" w:rsidR="00751237" w:rsidRPr="005A3991" w:rsidRDefault="00751237" w:rsidP="00837595">
      <w:pPr>
        <w:pStyle w:val="Prrafodelista"/>
        <w:numPr>
          <w:ilvl w:val="0"/>
          <w:numId w:val="31"/>
        </w:numPr>
        <w:spacing w:after="0" w:line="360" w:lineRule="auto"/>
        <w:jc w:val="both"/>
        <w:rPr>
          <w:rFonts w:ascii="Arial" w:hAnsi="Arial" w:cs="Arial"/>
          <w:sz w:val="20"/>
          <w:szCs w:val="20"/>
        </w:rPr>
      </w:pPr>
      <w:r w:rsidRPr="005A3991">
        <w:rPr>
          <w:rFonts w:ascii="Arial" w:eastAsia="Arial" w:hAnsi="Arial" w:cs="Arial"/>
          <w:sz w:val="20"/>
          <w:szCs w:val="20"/>
        </w:rPr>
        <w:t xml:space="preserve">Permitir las visitas de inspección, atender los requerimientos de documentación y auditorías </w:t>
      </w:r>
      <w:r w:rsidR="00DF4C38" w:rsidRPr="005A3991">
        <w:rPr>
          <w:rFonts w:ascii="Arial" w:eastAsia="Arial" w:hAnsi="Arial" w:cs="Arial"/>
          <w:sz w:val="20"/>
          <w:szCs w:val="20"/>
        </w:rPr>
        <w:t>que determine</w:t>
      </w:r>
      <w:r w:rsidRPr="005A3991">
        <w:rPr>
          <w:rFonts w:ascii="Arial" w:eastAsia="Arial" w:hAnsi="Arial" w:cs="Arial"/>
          <w:sz w:val="20"/>
          <w:szCs w:val="20"/>
        </w:rPr>
        <w:t xml:space="preserve"> la Tesorería Municipal, en la forma y dentro de los plazos que señala el Código </w:t>
      </w:r>
      <w:r w:rsidR="00B15235" w:rsidRPr="005A3991">
        <w:rPr>
          <w:rFonts w:ascii="Arial" w:eastAsia="Arial" w:hAnsi="Arial" w:cs="Arial"/>
          <w:sz w:val="20"/>
          <w:szCs w:val="20"/>
        </w:rPr>
        <w:t>Fiscal del Estado</w:t>
      </w:r>
      <w:r w:rsidRPr="005A3991">
        <w:rPr>
          <w:rFonts w:ascii="Arial" w:eastAsia="Arial" w:hAnsi="Arial" w:cs="Arial"/>
          <w:sz w:val="20"/>
          <w:szCs w:val="20"/>
        </w:rPr>
        <w:t xml:space="preserve"> de Yucatán; </w:t>
      </w:r>
    </w:p>
    <w:p w14:paraId="00E05027" w14:textId="239DB9F3" w:rsidR="00751237" w:rsidRPr="005A3991" w:rsidRDefault="00751237" w:rsidP="00837595">
      <w:pPr>
        <w:pStyle w:val="Prrafodelista"/>
        <w:numPr>
          <w:ilvl w:val="0"/>
          <w:numId w:val="31"/>
        </w:numPr>
        <w:spacing w:after="0" w:line="360" w:lineRule="auto"/>
        <w:jc w:val="both"/>
        <w:rPr>
          <w:rFonts w:ascii="Arial" w:hAnsi="Arial" w:cs="Arial"/>
          <w:sz w:val="20"/>
          <w:szCs w:val="20"/>
        </w:rPr>
      </w:pPr>
      <w:r w:rsidRPr="005A3991">
        <w:rPr>
          <w:rFonts w:ascii="Arial" w:eastAsia="Arial" w:hAnsi="Arial" w:cs="Arial"/>
          <w:sz w:val="20"/>
          <w:szCs w:val="20"/>
        </w:rPr>
        <w:t xml:space="preserve">Exhibir los documentos públicos y privados que requiera la Tesorería Municipal, previo mandamiento por escrito que funde y motive esta medida; </w:t>
      </w:r>
    </w:p>
    <w:p w14:paraId="386F8F48" w14:textId="74F36ACD" w:rsidR="00751237" w:rsidRPr="005A3991" w:rsidRDefault="00751237" w:rsidP="00837595">
      <w:pPr>
        <w:pStyle w:val="Prrafodelista"/>
        <w:numPr>
          <w:ilvl w:val="0"/>
          <w:numId w:val="31"/>
        </w:numPr>
        <w:spacing w:after="0" w:line="360" w:lineRule="auto"/>
        <w:jc w:val="both"/>
        <w:rPr>
          <w:rFonts w:ascii="Arial" w:hAnsi="Arial" w:cs="Arial"/>
          <w:sz w:val="20"/>
          <w:szCs w:val="20"/>
        </w:rPr>
      </w:pPr>
      <w:r w:rsidRPr="005A3991">
        <w:rPr>
          <w:rFonts w:ascii="Arial" w:eastAsia="Arial" w:hAnsi="Arial" w:cs="Arial"/>
          <w:sz w:val="20"/>
          <w:szCs w:val="20"/>
        </w:rPr>
        <w:t xml:space="preserve">Proporcionar con veracidad los datos que requiera la Tesorería Municipal, y </w:t>
      </w:r>
    </w:p>
    <w:p w14:paraId="2AD88FF4" w14:textId="39553E46" w:rsidR="00662E32" w:rsidRPr="005A3991" w:rsidRDefault="00751237" w:rsidP="00837595">
      <w:pPr>
        <w:pStyle w:val="Prrafodelista"/>
        <w:numPr>
          <w:ilvl w:val="0"/>
          <w:numId w:val="31"/>
        </w:numPr>
        <w:spacing w:after="0" w:line="360" w:lineRule="auto"/>
        <w:jc w:val="both"/>
        <w:rPr>
          <w:rFonts w:ascii="Arial" w:eastAsia="Arial" w:hAnsi="Arial" w:cs="Arial"/>
          <w:sz w:val="20"/>
          <w:szCs w:val="20"/>
        </w:rPr>
      </w:pPr>
      <w:r w:rsidRPr="005A3991">
        <w:rPr>
          <w:rFonts w:ascii="Arial" w:eastAsia="Arial" w:hAnsi="Arial" w:cs="Arial"/>
          <w:sz w:val="20"/>
          <w:szCs w:val="20"/>
        </w:rPr>
        <w:t xml:space="preserve">Realizar los pagos, y cumplir con las obligaciones fiscales, en la forma y términos que señala la presente ley. </w:t>
      </w:r>
    </w:p>
    <w:p w14:paraId="51175DEE" w14:textId="77777777" w:rsidR="001948D6" w:rsidRDefault="001948D6" w:rsidP="00B62B86">
      <w:pPr>
        <w:pStyle w:val="Ttulo2"/>
        <w:spacing w:after="0" w:line="360" w:lineRule="auto"/>
        <w:ind w:left="0" w:right="0" w:firstLine="0"/>
        <w:rPr>
          <w:rFonts w:ascii="Arial" w:hAnsi="Arial" w:cs="Arial"/>
          <w:szCs w:val="20"/>
        </w:rPr>
      </w:pPr>
    </w:p>
    <w:p w14:paraId="087B4895" w14:textId="77777777" w:rsidR="001948D6" w:rsidRPr="00B62B86" w:rsidRDefault="001948D6" w:rsidP="00B62B86">
      <w:pPr>
        <w:pStyle w:val="Ttulo2"/>
        <w:spacing w:after="0" w:line="360" w:lineRule="auto"/>
        <w:ind w:left="0" w:right="0" w:firstLine="0"/>
        <w:rPr>
          <w:rFonts w:ascii="Arial" w:hAnsi="Arial" w:cs="Arial"/>
          <w:szCs w:val="20"/>
        </w:rPr>
      </w:pPr>
      <w:r w:rsidRPr="00B62B86">
        <w:rPr>
          <w:rFonts w:ascii="Arial" w:hAnsi="Arial" w:cs="Arial"/>
          <w:szCs w:val="20"/>
        </w:rPr>
        <w:t>CAPITULO IV</w:t>
      </w:r>
    </w:p>
    <w:p w14:paraId="7C9C3CCA" w14:textId="77777777" w:rsidR="009505D2" w:rsidRDefault="009505D2" w:rsidP="00B62B86">
      <w:pPr>
        <w:pStyle w:val="Ttulo2"/>
        <w:spacing w:after="0" w:line="360" w:lineRule="auto"/>
        <w:ind w:left="0" w:right="0" w:firstLine="0"/>
        <w:rPr>
          <w:rFonts w:ascii="Arial" w:hAnsi="Arial" w:cs="Arial"/>
          <w:szCs w:val="20"/>
        </w:rPr>
      </w:pPr>
      <w:r w:rsidRPr="00B62B86">
        <w:rPr>
          <w:rFonts w:ascii="Arial" w:hAnsi="Arial" w:cs="Arial"/>
          <w:szCs w:val="20"/>
        </w:rPr>
        <w:t>De las Licencias de Funcionamiento</w:t>
      </w:r>
    </w:p>
    <w:p w14:paraId="1B5B1255" w14:textId="77777777" w:rsidR="005A3991" w:rsidRDefault="005A3991" w:rsidP="005A3991">
      <w:pPr>
        <w:spacing w:after="0" w:line="360" w:lineRule="auto"/>
        <w:jc w:val="both"/>
        <w:rPr>
          <w:lang w:eastAsia="es-MX"/>
        </w:rPr>
      </w:pPr>
    </w:p>
    <w:p w14:paraId="10D50839" w14:textId="03C25E36" w:rsidR="003343BE" w:rsidRPr="00B62B86" w:rsidRDefault="003343BE" w:rsidP="005A3991">
      <w:pPr>
        <w:spacing w:after="0" w:line="360" w:lineRule="auto"/>
        <w:jc w:val="both"/>
        <w:rPr>
          <w:rFonts w:ascii="Arial" w:eastAsia="Arial" w:hAnsi="Arial" w:cs="Arial"/>
          <w:b/>
          <w:sz w:val="20"/>
          <w:szCs w:val="20"/>
        </w:rPr>
      </w:pPr>
      <w:r w:rsidRPr="00B62B86">
        <w:rPr>
          <w:rFonts w:ascii="Arial" w:eastAsia="Arial" w:hAnsi="Arial" w:cs="Arial"/>
          <w:b/>
          <w:sz w:val="20"/>
          <w:szCs w:val="20"/>
        </w:rPr>
        <w:t xml:space="preserve">Artículo 23.- </w:t>
      </w:r>
      <w:r w:rsidRPr="00B62B86">
        <w:rPr>
          <w:rFonts w:ascii="Arial" w:eastAsia="Arial" w:hAnsi="Arial" w:cs="Arial"/>
          <w:sz w:val="20"/>
          <w:szCs w:val="20"/>
        </w:rPr>
        <w:t xml:space="preserve">Las licencias de funcionamientos, permisos, constancias y autorizaciones se expedirán de acuerdo al departamento que corresponda y se </w:t>
      </w:r>
      <w:r w:rsidR="003A73BE" w:rsidRPr="00B62B86">
        <w:rPr>
          <w:rFonts w:ascii="Arial" w:eastAsia="Arial" w:hAnsi="Arial" w:cs="Arial"/>
          <w:sz w:val="20"/>
          <w:szCs w:val="20"/>
        </w:rPr>
        <w:t>cobrarán</w:t>
      </w:r>
      <w:r w:rsidRPr="00B62B86">
        <w:rPr>
          <w:rFonts w:ascii="Arial" w:eastAsia="Arial" w:hAnsi="Arial" w:cs="Arial"/>
          <w:sz w:val="20"/>
          <w:szCs w:val="20"/>
        </w:rPr>
        <w:t xml:space="preserve"> de conformidad a la Ley de Ingresos vigente.</w:t>
      </w:r>
    </w:p>
    <w:p w14:paraId="57A9297A" w14:textId="77777777" w:rsidR="003343BE" w:rsidRPr="00B62B86" w:rsidRDefault="003343BE" w:rsidP="00B62B86">
      <w:pPr>
        <w:spacing w:after="0" w:line="360" w:lineRule="auto"/>
        <w:jc w:val="both"/>
        <w:rPr>
          <w:rFonts w:ascii="Arial" w:eastAsia="Arial" w:hAnsi="Arial" w:cs="Arial"/>
          <w:b/>
          <w:sz w:val="20"/>
          <w:szCs w:val="20"/>
        </w:rPr>
      </w:pPr>
    </w:p>
    <w:p w14:paraId="0FA9250F" w14:textId="6B145DBF" w:rsidR="003343BE" w:rsidRPr="00B62B86" w:rsidRDefault="003343BE" w:rsidP="005A3991">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24.- </w:t>
      </w:r>
      <w:r w:rsidRPr="00B62B86">
        <w:rPr>
          <w:rFonts w:ascii="Arial" w:eastAsia="Arial" w:hAnsi="Arial" w:cs="Arial"/>
          <w:sz w:val="20"/>
          <w:szCs w:val="20"/>
        </w:rPr>
        <w:t xml:space="preserve">Las licencias de funcionamiento </w:t>
      </w:r>
      <w:r w:rsidRPr="00B62B86">
        <w:rPr>
          <w:rFonts w:ascii="Arial" w:hAnsi="Arial" w:cs="Arial"/>
          <w:sz w:val="20"/>
          <w:szCs w:val="20"/>
        </w:rPr>
        <w:t xml:space="preserve">Permisos, Constancias y Autorizaciones </w:t>
      </w:r>
      <w:r w:rsidRPr="00B62B86">
        <w:rPr>
          <w:rFonts w:ascii="Arial" w:eastAsia="Arial" w:hAnsi="Arial" w:cs="Arial"/>
          <w:sz w:val="20"/>
          <w:szCs w:val="20"/>
        </w:rPr>
        <w:t xml:space="preserve">que expida la </w:t>
      </w:r>
      <w:r w:rsidR="00E95625">
        <w:rPr>
          <w:rFonts w:ascii="Arial" w:eastAsia="Arial" w:hAnsi="Arial" w:cs="Arial"/>
          <w:sz w:val="20"/>
          <w:szCs w:val="20"/>
        </w:rPr>
        <w:t>Dirección d</w:t>
      </w:r>
      <w:r w:rsidR="00E95625" w:rsidRPr="00B62B86">
        <w:rPr>
          <w:rFonts w:ascii="Arial" w:eastAsia="Arial" w:hAnsi="Arial" w:cs="Arial"/>
          <w:sz w:val="20"/>
          <w:szCs w:val="20"/>
        </w:rPr>
        <w:t xml:space="preserve">e Desarrollo Urbano </w:t>
      </w:r>
      <w:r w:rsidRPr="00B62B86">
        <w:rPr>
          <w:rFonts w:ascii="Arial" w:eastAsia="Arial" w:hAnsi="Arial" w:cs="Arial"/>
          <w:sz w:val="20"/>
          <w:szCs w:val="20"/>
        </w:rPr>
        <w:t xml:space="preserve">serán expedidas y cobrados de conformidad con la tabla de derechos vigentes de la Ley de Ingresos. </w:t>
      </w:r>
    </w:p>
    <w:p w14:paraId="66FF6DF7" w14:textId="77777777" w:rsidR="003343BE" w:rsidRPr="00B62B86" w:rsidRDefault="003343BE" w:rsidP="00B62B86">
      <w:pPr>
        <w:spacing w:after="0" w:line="360" w:lineRule="auto"/>
        <w:jc w:val="both"/>
        <w:rPr>
          <w:rFonts w:ascii="Arial" w:eastAsia="Arial" w:hAnsi="Arial" w:cs="Arial"/>
          <w:sz w:val="20"/>
          <w:szCs w:val="20"/>
        </w:rPr>
      </w:pPr>
    </w:p>
    <w:p w14:paraId="702A7B70" w14:textId="0FDAFC9B" w:rsidR="003343BE" w:rsidRPr="00B62B86" w:rsidRDefault="003343BE" w:rsidP="005A3991">
      <w:pPr>
        <w:spacing w:after="0" w:line="360" w:lineRule="auto"/>
        <w:ind w:firstLine="708"/>
        <w:jc w:val="both"/>
        <w:rPr>
          <w:rFonts w:ascii="Arial" w:eastAsia="Arial" w:hAnsi="Arial" w:cs="Arial"/>
          <w:sz w:val="20"/>
          <w:szCs w:val="20"/>
        </w:rPr>
      </w:pPr>
      <w:r w:rsidRPr="00B62B86">
        <w:rPr>
          <w:rFonts w:ascii="Arial" w:eastAsia="Arial" w:hAnsi="Arial" w:cs="Arial"/>
          <w:sz w:val="20"/>
          <w:szCs w:val="20"/>
        </w:rPr>
        <w:t xml:space="preserve">Tendrán una vigencia de un año, teniendo obligatoriamente que renovarse a más tardar el último día del mes de enero de cada año y </w:t>
      </w:r>
      <w:r w:rsidR="00B15235" w:rsidRPr="00B62B86">
        <w:rPr>
          <w:rFonts w:ascii="Arial" w:eastAsia="Arial" w:hAnsi="Arial" w:cs="Arial"/>
          <w:sz w:val="20"/>
          <w:szCs w:val="20"/>
        </w:rPr>
        <w:t>a</w:t>
      </w:r>
      <w:r w:rsidRPr="00B62B86">
        <w:rPr>
          <w:rFonts w:ascii="Arial" w:eastAsia="Arial" w:hAnsi="Arial" w:cs="Arial"/>
          <w:sz w:val="20"/>
          <w:szCs w:val="20"/>
        </w:rPr>
        <w:t xml:space="preserve"> falta de pago se podrá imponer, alguna sanción, como recargos y multas.  </w:t>
      </w:r>
    </w:p>
    <w:p w14:paraId="28CE684E" w14:textId="77777777" w:rsidR="003343BE" w:rsidRPr="00B62B86" w:rsidRDefault="003343BE" w:rsidP="00B62B86">
      <w:pPr>
        <w:spacing w:after="0" w:line="360" w:lineRule="auto"/>
        <w:jc w:val="both"/>
        <w:rPr>
          <w:rFonts w:ascii="Arial" w:eastAsia="Arial" w:hAnsi="Arial" w:cs="Arial"/>
          <w:b/>
          <w:sz w:val="20"/>
          <w:szCs w:val="20"/>
        </w:rPr>
      </w:pPr>
    </w:p>
    <w:p w14:paraId="1184527A" w14:textId="77777777" w:rsidR="009505D2" w:rsidRDefault="009505D2" w:rsidP="005A3991">
      <w:pPr>
        <w:spacing w:after="0" w:line="360" w:lineRule="auto"/>
        <w:jc w:val="both"/>
        <w:rPr>
          <w:rFonts w:ascii="Arial" w:eastAsia="Arial" w:hAnsi="Arial" w:cs="Arial"/>
          <w:sz w:val="20"/>
          <w:szCs w:val="20"/>
        </w:rPr>
      </w:pPr>
      <w:r w:rsidRPr="00B62B86">
        <w:rPr>
          <w:rFonts w:ascii="Arial" w:eastAsia="Arial" w:hAnsi="Arial" w:cs="Arial"/>
          <w:b/>
          <w:sz w:val="20"/>
          <w:szCs w:val="20"/>
        </w:rPr>
        <w:t>Artículo 2</w:t>
      </w:r>
      <w:r w:rsidR="003343BE" w:rsidRPr="00B62B86">
        <w:rPr>
          <w:rFonts w:ascii="Arial" w:eastAsia="Arial" w:hAnsi="Arial" w:cs="Arial"/>
          <w:b/>
          <w:sz w:val="20"/>
          <w:szCs w:val="20"/>
        </w:rPr>
        <w:t>5</w:t>
      </w:r>
      <w:r w:rsidRPr="00B62B86">
        <w:rPr>
          <w:rFonts w:ascii="Arial" w:eastAsia="Arial" w:hAnsi="Arial" w:cs="Arial"/>
          <w:b/>
          <w:sz w:val="20"/>
          <w:szCs w:val="20"/>
        </w:rPr>
        <w:t xml:space="preserve">.- </w:t>
      </w:r>
      <w:r w:rsidRPr="00B62B86">
        <w:rPr>
          <w:rFonts w:ascii="Arial" w:eastAsia="Arial" w:hAnsi="Arial" w:cs="Arial"/>
          <w:sz w:val="20"/>
          <w:szCs w:val="20"/>
        </w:rPr>
        <w:t>Las licencias de funcionamiento serán tramitadas y expedidas por la Dirección de Desarrollo Urbano</w:t>
      </w:r>
      <w:r w:rsidR="00662E32" w:rsidRPr="00B62B86">
        <w:rPr>
          <w:rFonts w:ascii="Arial" w:eastAsia="Arial" w:hAnsi="Arial" w:cs="Arial"/>
          <w:sz w:val="20"/>
          <w:szCs w:val="20"/>
        </w:rPr>
        <w:t xml:space="preserve"> o en su caso el departamento de tesorería según corresponda</w:t>
      </w:r>
      <w:r w:rsidRPr="00B62B86">
        <w:rPr>
          <w:rFonts w:ascii="Arial" w:eastAsia="Arial" w:hAnsi="Arial" w:cs="Arial"/>
          <w:sz w:val="20"/>
          <w:szCs w:val="20"/>
        </w:rPr>
        <w:t>, de conformidad con la tabla de derechos vigentes</w:t>
      </w:r>
      <w:r w:rsidR="00C428B1" w:rsidRPr="00B62B86">
        <w:rPr>
          <w:rFonts w:ascii="Arial" w:eastAsia="Arial" w:hAnsi="Arial" w:cs="Arial"/>
          <w:sz w:val="20"/>
          <w:szCs w:val="20"/>
        </w:rPr>
        <w:t xml:space="preserve"> en la ley de ingresos</w:t>
      </w:r>
      <w:r w:rsidRPr="00B62B86">
        <w:rPr>
          <w:rFonts w:ascii="Arial" w:eastAsia="Arial" w:hAnsi="Arial" w:cs="Arial"/>
          <w:sz w:val="20"/>
          <w:szCs w:val="20"/>
        </w:rPr>
        <w:t xml:space="preserve">, en su caso. </w:t>
      </w:r>
    </w:p>
    <w:p w14:paraId="5F1982D9" w14:textId="77777777" w:rsidR="005A3991" w:rsidRPr="00B62B86" w:rsidRDefault="005A3991" w:rsidP="005A3991">
      <w:pPr>
        <w:spacing w:after="0" w:line="360" w:lineRule="auto"/>
        <w:jc w:val="both"/>
        <w:rPr>
          <w:rFonts w:ascii="Arial" w:eastAsia="Arial" w:hAnsi="Arial" w:cs="Arial"/>
          <w:sz w:val="20"/>
          <w:szCs w:val="20"/>
        </w:rPr>
      </w:pPr>
    </w:p>
    <w:p w14:paraId="1C5CD981" w14:textId="70BDB60A" w:rsidR="009505D2" w:rsidRPr="00B62B86" w:rsidRDefault="009505D2" w:rsidP="005A3991">
      <w:pPr>
        <w:spacing w:after="0" w:line="360" w:lineRule="auto"/>
        <w:ind w:firstLine="708"/>
        <w:jc w:val="both"/>
        <w:rPr>
          <w:rFonts w:ascii="Arial" w:eastAsia="Arial" w:hAnsi="Arial" w:cs="Arial"/>
          <w:sz w:val="20"/>
          <w:szCs w:val="20"/>
        </w:rPr>
      </w:pPr>
      <w:r w:rsidRPr="00B62B86">
        <w:rPr>
          <w:rFonts w:ascii="Arial" w:eastAsia="Arial" w:hAnsi="Arial" w:cs="Arial"/>
          <w:sz w:val="20"/>
          <w:szCs w:val="20"/>
        </w:rPr>
        <w:t xml:space="preserve">Tendrán una vigencia de un año, teniendo obligatoriamente que renovarse a más tardar el último día del mes de enero de cada año. </w:t>
      </w:r>
    </w:p>
    <w:p w14:paraId="3110F2C5" w14:textId="77777777" w:rsidR="00C428B1" w:rsidRPr="00B62B86" w:rsidRDefault="00C428B1" w:rsidP="00B62B86">
      <w:pPr>
        <w:spacing w:after="0" w:line="360" w:lineRule="auto"/>
        <w:jc w:val="both"/>
        <w:rPr>
          <w:rFonts w:ascii="Arial" w:eastAsia="Arial" w:hAnsi="Arial" w:cs="Arial"/>
          <w:sz w:val="20"/>
          <w:szCs w:val="20"/>
        </w:rPr>
      </w:pPr>
    </w:p>
    <w:p w14:paraId="723E3F4A" w14:textId="77777777" w:rsidR="00C428B1" w:rsidRPr="00B62B86" w:rsidRDefault="00C428B1" w:rsidP="00B62B86">
      <w:pPr>
        <w:spacing w:after="0" w:line="360" w:lineRule="auto"/>
        <w:ind w:firstLine="708"/>
        <w:jc w:val="both"/>
        <w:rPr>
          <w:rFonts w:ascii="Arial" w:eastAsia="Arial" w:hAnsi="Arial" w:cs="Arial"/>
          <w:sz w:val="20"/>
          <w:szCs w:val="20"/>
        </w:rPr>
      </w:pPr>
      <w:r w:rsidRPr="00B62B86">
        <w:rPr>
          <w:rFonts w:ascii="Arial" w:eastAsia="Arial" w:hAnsi="Arial" w:cs="Arial"/>
          <w:sz w:val="20"/>
          <w:szCs w:val="20"/>
        </w:rPr>
        <w:t>El departamento de tesorería expedirá las siguientes licencias, previo los siguientes requisitos:</w:t>
      </w:r>
    </w:p>
    <w:p w14:paraId="108594FC" w14:textId="77777777" w:rsidR="0023479F" w:rsidRDefault="0023479F" w:rsidP="0023479F">
      <w:pPr>
        <w:spacing w:after="0" w:line="360" w:lineRule="auto"/>
        <w:jc w:val="both"/>
        <w:rPr>
          <w:rFonts w:ascii="Arial" w:eastAsia="Arial" w:hAnsi="Arial" w:cs="Arial"/>
          <w:sz w:val="20"/>
          <w:szCs w:val="20"/>
        </w:rPr>
      </w:pPr>
    </w:p>
    <w:p w14:paraId="5E3A7F21" w14:textId="65D875E0" w:rsidR="00C428B1" w:rsidRPr="00B62B86" w:rsidRDefault="00213AA2" w:rsidP="0023479F">
      <w:pPr>
        <w:spacing w:after="0" w:line="360" w:lineRule="auto"/>
        <w:jc w:val="both"/>
        <w:rPr>
          <w:rFonts w:ascii="Arial" w:eastAsia="Arial" w:hAnsi="Arial" w:cs="Arial"/>
          <w:b/>
          <w:sz w:val="20"/>
          <w:szCs w:val="20"/>
        </w:rPr>
      </w:pPr>
      <w:r w:rsidRPr="00B62B86">
        <w:rPr>
          <w:rFonts w:ascii="Arial" w:eastAsia="Arial" w:hAnsi="Arial" w:cs="Arial"/>
          <w:b/>
          <w:sz w:val="20"/>
          <w:szCs w:val="20"/>
        </w:rPr>
        <w:t xml:space="preserve">Articulo </w:t>
      </w:r>
      <w:r w:rsidR="00D33DAA" w:rsidRPr="00B62B86">
        <w:rPr>
          <w:rFonts w:ascii="Arial" w:eastAsia="Arial" w:hAnsi="Arial" w:cs="Arial"/>
          <w:b/>
          <w:sz w:val="20"/>
          <w:szCs w:val="20"/>
        </w:rPr>
        <w:t xml:space="preserve">26.- </w:t>
      </w:r>
      <w:r w:rsidRPr="00E95625">
        <w:rPr>
          <w:rFonts w:ascii="Arial" w:eastAsia="Arial" w:hAnsi="Arial" w:cs="Arial"/>
          <w:sz w:val="20"/>
          <w:szCs w:val="20"/>
        </w:rPr>
        <w:t xml:space="preserve">Requisitos que deberá presentar para </w:t>
      </w:r>
      <w:r w:rsidR="003A73BE" w:rsidRPr="00E95625">
        <w:rPr>
          <w:rFonts w:ascii="Arial" w:eastAsia="Arial" w:hAnsi="Arial" w:cs="Arial"/>
          <w:sz w:val="20"/>
          <w:szCs w:val="20"/>
        </w:rPr>
        <w:t xml:space="preserve">el </w:t>
      </w:r>
      <w:r w:rsidRPr="00E95625">
        <w:rPr>
          <w:rFonts w:ascii="Arial" w:eastAsia="Arial" w:hAnsi="Arial" w:cs="Arial"/>
          <w:sz w:val="20"/>
          <w:szCs w:val="20"/>
        </w:rPr>
        <w:t>cobro de impuesto predial</w:t>
      </w:r>
      <w:r w:rsidR="00E95625">
        <w:rPr>
          <w:rFonts w:ascii="Arial" w:eastAsia="Arial" w:hAnsi="Arial" w:cs="Arial"/>
          <w:sz w:val="20"/>
          <w:szCs w:val="20"/>
        </w:rPr>
        <w:t>.</w:t>
      </w:r>
    </w:p>
    <w:p w14:paraId="052BEBAF" w14:textId="77777777" w:rsidR="00D33DAA" w:rsidRPr="00B62B86" w:rsidRDefault="00D33DAA" w:rsidP="00B62B86">
      <w:pPr>
        <w:spacing w:after="0" w:line="360" w:lineRule="auto"/>
        <w:jc w:val="both"/>
        <w:rPr>
          <w:rFonts w:ascii="Arial" w:eastAsia="Arial" w:hAnsi="Arial" w:cs="Arial"/>
          <w:sz w:val="20"/>
          <w:szCs w:val="20"/>
        </w:rPr>
      </w:pPr>
    </w:p>
    <w:p w14:paraId="00FD5220" w14:textId="77777777" w:rsidR="00C428B1" w:rsidRPr="00B62B86" w:rsidRDefault="00C428B1"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1.- Se requiere </w:t>
      </w:r>
      <w:r w:rsidRPr="00B62B86">
        <w:rPr>
          <w:rFonts w:ascii="Arial" w:eastAsia="Arial" w:hAnsi="Arial" w:cs="Arial"/>
          <w:sz w:val="20"/>
          <w:szCs w:val="20"/>
          <w:lang w:val="es-ES_tradnl"/>
        </w:rPr>
        <w:t>Cédula Catastral Actualizada (del año en curso)</w:t>
      </w:r>
      <w:r w:rsidRPr="00B62B86">
        <w:rPr>
          <w:rFonts w:ascii="Arial" w:eastAsia="Arial" w:hAnsi="Arial" w:cs="Arial"/>
          <w:sz w:val="20"/>
          <w:szCs w:val="20"/>
        </w:rPr>
        <w:t xml:space="preserve"> </w:t>
      </w:r>
    </w:p>
    <w:p w14:paraId="114435EC" w14:textId="77777777" w:rsidR="00C428B1" w:rsidRPr="00B62B86" w:rsidRDefault="00C428B1" w:rsidP="00B62B86">
      <w:pPr>
        <w:spacing w:after="0" w:line="360" w:lineRule="auto"/>
        <w:jc w:val="both"/>
        <w:rPr>
          <w:rFonts w:ascii="Arial" w:hAnsi="Arial" w:cs="Arial"/>
          <w:sz w:val="20"/>
          <w:szCs w:val="20"/>
          <w:lang w:val="es-ES_tradnl"/>
        </w:rPr>
      </w:pPr>
    </w:p>
    <w:p w14:paraId="00D55D3B" w14:textId="77777777" w:rsidR="00C428B1" w:rsidRPr="005A3991" w:rsidRDefault="00213AA2" w:rsidP="005A3991">
      <w:pPr>
        <w:spacing w:after="0" w:line="360" w:lineRule="auto"/>
        <w:jc w:val="both"/>
        <w:rPr>
          <w:rFonts w:ascii="Arial" w:hAnsi="Arial" w:cs="Arial"/>
          <w:sz w:val="20"/>
          <w:szCs w:val="20"/>
          <w:lang w:val="es-ES_tradnl"/>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 xml:space="preserve">27.- </w:t>
      </w:r>
      <w:r w:rsidRPr="005A3991">
        <w:rPr>
          <w:rFonts w:ascii="Arial" w:eastAsia="Arial" w:hAnsi="Arial" w:cs="Arial"/>
          <w:sz w:val="20"/>
          <w:szCs w:val="20"/>
        </w:rPr>
        <w:t>Requisitos que deberá presentar para el pago del</w:t>
      </w:r>
      <w:r w:rsidRPr="005A3991">
        <w:rPr>
          <w:rFonts w:ascii="Arial" w:hAnsi="Arial" w:cs="Arial"/>
          <w:sz w:val="20"/>
          <w:szCs w:val="20"/>
          <w:lang w:val="es-ES_tradnl"/>
        </w:rPr>
        <w:t xml:space="preserve"> impuesto sobre la adquisición de inmuebles</w:t>
      </w:r>
      <w:r w:rsidR="00C428B1" w:rsidRPr="005A3991">
        <w:rPr>
          <w:rFonts w:ascii="Arial" w:hAnsi="Arial" w:cs="Arial"/>
          <w:sz w:val="20"/>
          <w:szCs w:val="20"/>
          <w:lang w:val="es-ES_tradnl"/>
        </w:rPr>
        <w:t>.</w:t>
      </w:r>
    </w:p>
    <w:p w14:paraId="14664BC8" w14:textId="77777777" w:rsidR="00C428B1" w:rsidRPr="00B62B86" w:rsidRDefault="00C428B1" w:rsidP="00B62B86">
      <w:pPr>
        <w:spacing w:after="0" w:line="360" w:lineRule="auto"/>
        <w:jc w:val="both"/>
        <w:rPr>
          <w:rFonts w:ascii="Arial" w:hAnsi="Arial" w:cs="Arial"/>
          <w:b/>
          <w:sz w:val="20"/>
          <w:szCs w:val="20"/>
          <w:lang w:val="es-ES_tradnl"/>
        </w:rPr>
      </w:pPr>
    </w:p>
    <w:p w14:paraId="3376015A" w14:textId="77777777" w:rsidR="00C428B1" w:rsidRPr="00B62B86" w:rsidRDefault="00C428B1" w:rsidP="00B62B86">
      <w:pPr>
        <w:spacing w:after="0" w:line="360" w:lineRule="auto"/>
        <w:jc w:val="both"/>
        <w:rPr>
          <w:rFonts w:ascii="Arial" w:hAnsi="Arial" w:cs="Arial"/>
          <w:sz w:val="20"/>
          <w:szCs w:val="20"/>
        </w:rPr>
      </w:pPr>
      <w:r w:rsidRPr="00B62B86">
        <w:rPr>
          <w:rFonts w:ascii="Arial" w:hAnsi="Arial" w:cs="Arial"/>
          <w:sz w:val="20"/>
          <w:szCs w:val="20"/>
        </w:rPr>
        <w:t>1.- Manifestó notarial de la operación</w:t>
      </w:r>
    </w:p>
    <w:p w14:paraId="511E9E2E" w14:textId="6EF8B774" w:rsidR="00C428B1" w:rsidRPr="00B62B86" w:rsidRDefault="00C428B1" w:rsidP="00B62B86">
      <w:pPr>
        <w:spacing w:after="0" w:line="360" w:lineRule="auto"/>
        <w:jc w:val="both"/>
        <w:rPr>
          <w:rFonts w:ascii="Arial" w:hAnsi="Arial" w:cs="Arial"/>
          <w:sz w:val="20"/>
          <w:szCs w:val="20"/>
        </w:rPr>
      </w:pPr>
      <w:r w:rsidRPr="00B62B86">
        <w:rPr>
          <w:rFonts w:ascii="Arial" w:hAnsi="Arial" w:cs="Arial"/>
          <w:sz w:val="20"/>
          <w:szCs w:val="20"/>
        </w:rPr>
        <w:t xml:space="preserve">2.- Constancia de validación del avalúo comercial (emitida por la dirección de catastro del </w:t>
      </w:r>
      <w:r w:rsidR="003A73BE" w:rsidRPr="00B62B86">
        <w:rPr>
          <w:rFonts w:ascii="Arial" w:hAnsi="Arial" w:cs="Arial"/>
          <w:sz w:val="20"/>
          <w:szCs w:val="20"/>
        </w:rPr>
        <w:t>INSEJUPY</w:t>
      </w:r>
      <w:r w:rsidRPr="00B62B86">
        <w:rPr>
          <w:rFonts w:ascii="Arial" w:hAnsi="Arial" w:cs="Arial"/>
          <w:sz w:val="20"/>
          <w:szCs w:val="20"/>
        </w:rPr>
        <w:t>)</w:t>
      </w:r>
    </w:p>
    <w:p w14:paraId="1EA7254D" w14:textId="77777777" w:rsidR="00C428B1" w:rsidRPr="00B62B86" w:rsidRDefault="00C428B1" w:rsidP="00B62B86">
      <w:pPr>
        <w:spacing w:after="0" w:line="360" w:lineRule="auto"/>
        <w:jc w:val="both"/>
        <w:rPr>
          <w:rFonts w:ascii="Arial" w:hAnsi="Arial" w:cs="Arial"/>
          <w:sz w:val="20"/>
          <w:szCs w:val="20"/>
        </w:rPr>
      </w:pPr>
      <w:r w:rsidRPr="00B62B86">
        <w:rPr>
          <w:rFonts w:ascii="Arial" w:hAnsi="Arial" w:cs="Arial"/>
          <w:sz w:val="20"/>
          <w:szCs w:val="20"/>
        </w:rPr>
        <w:t>3.- Cedula y plano catastral</w:t>
      </w:r>
    </w:p>
    <w:p w14:paraId="0D4EC59B" w14:textId="77777777" w:rsidR="00C428B1" w:rsidRPr="00B62B86" w:rsidRDefault="00C428B1" w:rsidP="00B62B86">
      <w:pPr>
        <w:spacing w:after="0" w:line="360" w:lineRule="auto"/>
        <w:jc w:val="both"/>
        <w:rPr>
          <w:rFonts w:ascii="Arial" w:hAnsi="Arial" w:cs="Arial"/>
          <w:sz w:val="20"/>
          <w:szCs w:val="20"/>
        </w:rPr>
      </w:pPr>
      <w:r w:rsidRPr="00B62B86">
        <w:rPr>
          <w:rFonts w:ascii="Arial" w:hAnsi="Arial" w:cs="Arial"/>
          <w:sz w:val="20"/>
          <w:szCs w:val="20"/>
        </w:rPr>
        <w:t>4.- Recibo de impuesto predial actual de acuerdo (año en curso)</w:t>
      </w:r>
    </w:p>
    <w:p w14:paraId="21FF7B7D" w14:textId="77777777" w:rsidR="003F5AF9" w:rsidRPr="00B62B86" w:rsidRDefault="003F5AF9" w:rsidP="00B62B86">
      <w:pPr>
        <w:spacing w:after="0" w:line="360" w:lineRule="auto"/>
        <w:jc w:val="both"/>
        <w:rPr>
          <w:rFonts w:ascii="Arial" w:hAnsi="Arial" w:cs="Arial"/>
          <w:b/>
          <w:sz w:val="20"/>
          <w:szCs w:val="20"/>
        </w:rPr>
      </w:pPr>
    </w:p>
    <w:p w14:paraId="61313C61" w14:textId="77777777" w:rsidR="003F5AF9" w:rsidRPr="005A3991" w:rsidRDefault="00213AA2"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Articulo </w:t>
      </w:r>
      <w:r w:rsidR="00D33DAA" w:rsidRPr="00B62B86">
        <w:rPr>
          <w:rFonts w:ascii="Arial" w:eastAsia="Arial" w:hAnsi="Arial" w:cs="Arial"/>
          <w:b/>
          <w:sz w:val="20"/>
          <w:szCs w:val="20"/>
        </w:rPr>
        <w:t xml:space="preserve">28.- </w:t>
      </w:r>
      <w:r w:rsidRPr="005A3991">
        <w:rPr>
          <w:rFonts w:ascii="Arial" w:eastAsia="Arial" w:hAnsi="Arial" w:cs="Arial"/>
          <w:sz w:val="20"/>
          <w:szCs w:val="20"/>
        </w:rPr>
        <w:t xml:space="preserve">Requisitos que deberá presentar para el pago y </w:t>
      </w:r>
      <w:r w:rsidRPr="005A3991">
        <w:rPr>
          <w:rFonts w:ascii="Arial" w:hAnsi="Arial" w:cs="Arial"/>
          <w:sz w:val="20"/>
          <w:szCs w:val="20"/>
        </w:rPr>
        <w:t>otorgamiento de licencias para funcionamiento de establecimientos o locales (por giro).</w:t>
      </w:r>
    </w:p>
    <w:p w14:paraId="38E64A80" w14:textId="77777777" w:rsidR="003F5AF9" w:rsidRPr="00B62B86" w:rsidRDefault="003F5AF9" w:rsidP="00B62B86">
      <w:pPr>
        <w:spacing w:after="0" w:line="360" w:lineRule="auto"/>
        <w:jc w:val="both"/>
        <w:rPr>
          <w:rFonts w:ascii="Arial" w:hAnsi="Arial" w:cs="Arial"/>
          <w:sz w:val="20"/>
          <w:szCs w:val="20"/>
        </w:rPr>
      </w:pPr>
    </w:p>
    <w:p w14:paraId="75C4F49A"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1.- Registro federal de contribuyentes</w:t>
      </w:r>
    </w:p>
    <w:p w14:paraId="1FE8AB90"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2.- Recibo de impuesto predial comercial actual de acuerdo con el giro (año en curso)</w:t>
      </w:r>
    </w:p>
    <w:p w14:paraId="3C0A7147"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3.- Recibo de pago de basura anual (año en cuso)</w:t>
      </w:r>
    </w:p>
    <w:p w14:paraId="77A892F2"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4.- Recibo de pago de agua potable anual (año en curso)</w:t>
      </w:r>
    </w:p>
    <w:p w14:paraId="191A4C2C"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5.- Copia del contrato de arrendamiento en caso de existir (según sea el caso)</w:t>
      </w:r>
    </w:p>
    <w:p w14:paraId="20E8EA03"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6.- Copia de identificación oficial con fotografía</w:t>
      </w:r>
    </w:p>
    <w:p w14:paraId="22662725"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7.- Determinación sanitaria municipal (según se requiera)</w:t>
      </w:r>
    </w:p>
    <w:p w14:paraId="43F876CE"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8.- Determinación sanitaria (según se requiera)</w:t>
      </w:r>
    </w:p>
    <w:p w14:paraId="2DF297CD"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9.- Pago de uso de suelo (pago se realiza en tesorería con el formato único de pago)</w:t>
      </w:r>
    </w:p>
    <w:p w14:paraId="5182EF51" w14:textId="77777777" w:rsidR="007F347C" w:rsidRDefault="007F347C" w:rsidP="005A3991">
      <w:pPr>
        <w:spacing w:after="0" w:line="360" w:lineRule="auto"/>
        <w:jc w:val="both"/>
        <w:rPr>
          <w:rFonts w:ascii="Arial" w:eastAsia="Arial" w:hAnsi="Arial" w:cs="Arial"/>
          <w:b/>
          <w:sz w:val="20"/>
          <w:szCs w:val="20"/>
        </w:rPr>
      </w:pPr>
    </w:p>
    <w:p w14:paraId="44BDC811" w14:textId="77777777" w:rsidR="003F5AF9" w:rsidRPr="005A3991" w:rsidRDefault="00213AA2"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Articulo </w:t>
      </w:r>
      <w:r w:rsidR="00D33DAA" w:rsidRPr="00B62B86">
        <w:rPr>
          <w:rFonts w:ascii="Arial" w:eastAsia="Arial" w:hAnsi="Arial" w:cs="Arial"/>
          <w:b/>
          <w:sz w:val="20"/>
          <w:szCs w:val="20"/>
        </w:rPr>
        <w:t xml:space="preserve">29.- </w:t>
      </w:r>
      <w:r w:rsidRPr="005A3991">
        <w:rPr>
          <w:rFonts w:ascii="Arial" w:eastAsia="Arial" w:hAnsi="Arial" w:cs="Arial"/>
          <w:sz w:val="20"/>
          <w:szCs w:val="20"/>
        </w:rPr>
        <w:t>Requisitos que deberá presentar para el pago</w:t>
      </w:r>
      <w:r w:rsidRPr="005A3991">
        <w:rPr>
          <w:rFonts w:ascii="Arial" w:hAnsi="Arial" w:cs="Arial"/>
          <w:sz w:val="20"/>
          <w:szCs w:val="20"/>
          <w:lang w:val="es-ES_tradnl"/>
        </w:rPr>
        <w:t xml:space="preserve"> y otorgamiento de licencias para funcionamiento de establecimientos o locales cuyo giro sea la prestación de servicios que incluyan el expendio de bebidas alcohólicas.</w:t>
      </w:r>
    </w:p>
    <w:p w14:paraId="3FB10805" w14:textId="77777777" w:rsidR="00C428B1" w:rsidRPr="00B62B86" w:rsidRDefault="00C428B1" w:rsidP="00B62B86">
      <w:pPr>
        <w:spacing w:after="0" w:line="360" w:lineRule="auto"/>
        <w:jc w:val="both"/>
        <w:rPr>
          <w:rFonts w:ascii="Arial" w:hAnsi="Arial" w:cs="Arial"/>
          <w:sz w:val="20"/>
          <w:szCs w:val="20"/>
        </w:rPr>
      </w:pPr>
    </w:p>
    <w:p w14:paraId="058D8B7A"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1.- Registro federal de contribuyentes</w:t>
      </w:r>
    </w:p>
    <w:p w14:paraId="222C6AC3"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2.- Recibo de impuesto predial actual (año en curso)</w:t>
      </w:r>
    </w:p>
    <w:p w14:paraId="1D089176"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3.- Recibo de pago de basura anual (año en cuso)</w:t>
      </w:r>
    </w:p>
    <w:p w14:paraId="6CC10E71"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4.- Recibo de pago de agua potable anual (año en curso)</w:t>
      </w:r>
    </w:p>
    <w:p w14:paraId="4553F631"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5.- Copia del contrato de arrendamiento (según sea el caso)</w:t>
      </w:r>
    </w:p>
    <w:p w14:paraId="41189A6E"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 xml:space="preserve">6.- Copia de </w:t>
      </w:r>
      <w:r w:rsidR="00213AA2" w:rsidRPr="00B62B86">
        <w:rPr>
          <w:rFonts w:ascii="Arial" w:hAnsi="Arial" w:cs="Arial"/>
          <w:sz w:val="20"/>
          <w:szCs w:val="20"/>
        </w:rPr>
        <w:t>identificación</w:t>
      </w:r>
      <w:r w:rsidRPr="00B62B86">
        <w:rPr>
          <w:rFonts w:ascii="Arial" w:hAnsi="Arial" w:cs="Arial"/>
          <w:sz w:val="20"/>
          <w:szCs w:val="20"/>
        </w:rPr>
        <w:t xml:space="preserve"> oficial con </w:t>
      </w:r>
      <w:r w:rsidR="00213AA2" w:rsidRPr="00B62B86">
        <w:rPr>
          <w:rFonts w:ascii="Arial" w:hAnsi="Arial" w:cs="Arial"/>
          <w:sz w:val="20"/>
          <w:szCs w:val="20"/>
        </w:rPr>
        <w:t>fotografía</w:t>
      </w:r>
    </w:p>
    <w:p w14:paraId="67E945A0"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7.- Determinación sanitaria municipal (según se requiera)</w:t>
      </w:r>
    </w:p>
    <w:p w14:paraId="7B20F8E4" w14:textId="748E8D35"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 xml:space="preserve">8.- Determinación sanitaria </w:t>
      </w:r>
      <w:r w:rsidR="00145BB2" w:rsidRPr="00B62B86">
        <w:rPr>
          <w:rFonts w:ascii="Arial" w:hAnsi="Arial" w:cs="Arial"/>
          <w:sz w:val="20"/>
          <w:szCs w:val="20"/>
        </w:rPr>
        <w:t>Estatal</w:t>
      </w:r>
      <w:r w:rsidR="005A3991">
        <w:rPr>
          <w:rFonts w:ascii="Arial" w:hAnsi="Arial" w:cs="Arial"/>
          <w:sz w:val="20"/>
          <w:szCs w:val="20"/>
        </w:rPr>
        <w:t xml:space="preserve"> </w:t>
      </w:r>
      <w:r w:rsidRPr="00B62B86">
        <w:rPr>
          <w:rFonts w:ascii="Arial" w:hAnsi="Arial" w:cs="Arial"/>
          <w:sz w:val="20"/>
          <w:szCs w:val="20"/>
        </w:rPr>
        <w:t>(según se requiera)</w:t>
      </w:r>
    </w:p>
    <w:p w14:paraId="3AF94701"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 xml:space="preserve">9.- Pago de uso de suelo (pago se realiza en </w:t>
      </w:r>
      <w:r w:rsidR="00213AA2" w:rsidRPr="00B62B86">
        <w:rPr>
          <w:rFonts w:ascii="Arial" w:hAnsi="Arial" w:cs="Arial"/>
          <w:sz w:val="20"/>
          <w:szCs w:val="20"/>
        </w:rPr>
        <w:t>tesorería</w:t>
      </w:r>
      <w:r w:rsidRPr="00B62B86">
        <w:rPr>
          <w:rFonts w:ascii="Arial" w:hAnsi="Arial" w:cs="Arial"/>
          <w:sz w:val="20"/>
          <w:szCs w:val="20"/>
        </w:rPr>
        <w:t xml:space="preserve"> con el formato </w:t>
      </w:r>
      <w:r w:rsidR="00213AA2" w:rsidRPr="00B62B86">
        <w:rPr>
          <w:rFonts w:ascii="Arial" w:hAnsi="Arial" w:cs="Arial"/>
          <w:sz w:val="20"/>
          <w:szCs w:val="20"/>
        </w:rPr>
        <w:t>único</w:t>
      </w:r>
      <w:r w:rsidRPr="00B62B86">
        <w:rPr>
          <w:rFonts w:ascii="Arial" w:hAnsi="Arial" w:cs="Arial"/>
          <w:sz w:val="20"/>
          <w:szCs w:val="20"/>
        </w:rPr>
        <w:t xml:space="preserve"> de pago)</w:t>
      </w:r>
    </w:p>
    <w:p w14:paraId="0825B4BA" w14:textId="77777777" w:rsidR="003F5AF9" w:rsidRPr="00B62B86" w:rsidRDefault="003F5AF9" w:rsidP="00B62B86">
      <w:pPr>
        <w:spacing w:after="0" w:line="360" w:lineRule="auto"/>
        <w:jc w:val="both"/>
        <w:rPr>
          <w:rFonts w:ascii="Arial" w:hAnsi="Arial" w:cs="Arial"/>
          <w:sz w:val="20"/>
          <w:szCs w:val="20"/>
        </w:rPr>
      </w:pPr>
    </w:p>
    <w:p w14:paraId="2993025D" w14:textId="38FD9D76" w:rsidR="003F5AF9" w:rsidRPr="00B62B86" w:rsidRDefault="00213AA2" w:rsidP="005A3991">
      <w:pPr>
        <w:spacing w:after="0" w:line="360" w:lineRule="auto"/>
        <w:jc w:val="both"/>
        <w:rPr>
          <w:rFonts w:ascii="Arial" w:eastAsia="Arial" w:hAnsi="Arial" w:cs="Arial"/>
          <w:b/>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 xml:space="preserve">30.- </w:t>
      </w:r>
      <w:r w:rsidRPr="005A3991">
        <w:rPr>
          <w:rFonts w:ascii="Arial" w:eastAsia="Arial" w:hAnsi="Arial" w:cs="Arial"/>
          <w:sz w:val="20"/>
          <w:szCs w:val="20"/>
        </w:rPr>
        <w:t>Requisitos que deberá presentar para el pago</w:t>
      </w:r>
      <w:r w:rsidRPr="005A3991">
        <w:rPr>
          <w:rFonts w:ascii="Arial" w:hAnsi="Arial" w:cs="Arial"/>
          <w:sz w:val="20"/>
          <w:szCs w:val="20"/>
          <w:lang w:val="es-ES_tradnl"/>
        </w:rPr>
        <w:t xml:space="preserve"> y otorgamiento de la revalidación de licencias de funcionamiento</w:t>
      </w:r>
      <w:r w:rsidR="005A3991">
        <w:rPr>
          <w:rFonts w:ascii="Arial" w:hAnsi="Arial" w:cs="Arial"/>
          <w:sz w:val="20"/>
          <w:szCs w:val="20"/>
          <w:lang w:val="es-ES_tradnl"/>
        </w:rPr>
        <w:t>.</w:t>
      </w:r>
    </w:p>
    <w:p w14:paraId="07CE6582" w14:textId="77777777" w:rsidR="00395D69" w:rsidRPr="00B62B86" w:rsidRDefault="00D33DAA" w:rsidP="00B62B86">
      <w:pPr>
        <w:tabs>
          <w:tab w:val="left" w:pos="6135"/>
        </w:tabs>
        <w:spacing w:after="0" w:line="360" w:lineRule="auto"/>
        <w:jc w:val="both"/>
        <w:rPr>
          <w:rFonts w:ascii="Arial" w:hAnsi="Arial" w:cs="Arial"/>
          <w:sz w:val="20"/>
          <w:szCs w:val="20"/>
          <w:lang w:val="es-ES_tradnl"/>
        </w:rPr>
      </w:pPr>
      <w:r w:rsidRPr="00B62B86">
        <w:rPr>
          <w:rFonts w:ascii="Arial" w:hAnsi="Arial" w:cs="Arial"/>
          <w:sz w:val="20"/>
          <w:szCs w:val="20"/>
          <w:lang w:val="es-ES_tradnl"/>
        </w:rPr>
        <w:tab/>
      </w:r>
    </w:p>
    <w:p w14:paraId="1418D6CA" w14:textId="77777777"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1.- Original de licencia, anuencia o permiso otorgado el año anterior</w:t>
      </w:r>
    </w:p>
    <w:p w14:paraId="17F4BD74" w14:textId="77777777"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 xml:space="preserve">2.- Registro federal de contribuyentes </w:t>
      </w:r>
    </w:p>
    <w:p w14:paraId="2314DC37" w14:textId="77777777"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3.- Recibo de impuesto predial actual (año en curso)</w:t>
      </w:r>
    </w:p>
    <w:p w14:paraId="7250F1FC" w14:textId="77777777"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4.- Recibo de pago de basura anual (año en cuso)</w:t>
      </w:r>
    </w:p>
    <w:p w14:paraId="26603FBE" w14:textId="77777777"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5.- Recibo de pago de agua potable anual (año en curso)</w:t>
      </w:r>
    </w:p>
    <w:p w14:paraId="557A24C7" w14:textId="77777777"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6.- Copia del contrato de arrendamiento (según sea el caso)</w:t>
      </w:r>
    </w:p>
    <w:p w14:paraId="49E1CE71" w14:textId="77777777"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7.- Copia de identificación oficial con fotografía</w:t>
      </w:r>
    </w:p>
    <w:p w14:paraId="76B9B152" w14:textId="5C75B529"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 xml:space="preserve">8.- Determinación sanitaria </w:t>
      </w:r>
      <w:r w:rsidR="00E11353" w:rsidRPr="00B62B86">
        <w:rPr>
          <w:rFonts w:ascii="Arial" w:hAnsi="Arial" w:cs="Arial"/>
          <w:sz w:val="20"/>
          <w:szCs w:val="20"/>
          <w:lang w:val="es-ES_tradnl"/>
        </w:rPr>
        <w:t>M</w:t>
      </w:r>
      <w:r w:rsidRPr="00B62B86">
        <w:rPr>
          <w:rFonts w:ascii="Arial" w:hAnsi="Arial" w:cs="Arial"/>
          <w:sz w:val="20"/>
          <w:szCs w:val="20"/>
          <w:lang w:val="es-ES_tradnl"/>
        </w:rPr>
        <w:t>unicipal (según se requiera)</w:t>
      </w:r>
    </w:p>
    <w:p w14:paraId="4CD482AF" w14:textId="5B1C16AA"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 xml:space="preserve">9.- Determinación sanitaria </w:t>
      </w:r>
      <w:r w:rsidR="00E11353" w:rsidRPr="00B62B86">
        <w:rPr>
          <w:rFonts w:ascii="Arial" w:hAnsi="Arial" w:cs="Arial"/>
          <w:sz w:val="20"/>
          <w:szCs w:val="20"/>
          <w:lang w:val="es-ES_tradnl"/>
        </w:rPr>
        <w:t xml:space="preserve">Estatal </w:t>
      </w:r>
      <w:r w:rsidRPr="00B62B86">
        <w:rPr>
          <w:rFonts w:ascii="Arial" w:hAnsi="Arial" w:cs="Arial"/>
          <w:sz w:val="20"/>
          <w:szCs w:val="20"/>
          <w:lang w:val="es-ES_tradnl"/>
        </w:rPr>
        <w:t>(según se requiera)</w:t>
      </w:r>
    </w:p>
    <w:p w14:paraId="0FA662FF" w14:textId="77777777"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 xml:space="preserve">10.- Pago de uso de suelo (pago se realiza en </w:t>
      </w:r>
      <w:r w:rsidR="00213AA2" w:rsidRPr="00B62B86">
        <w:rPr>
          <w:rFonts w:ascii="Arial" w:hAnsi="Arial" w:cs="Arial"/>
          <w:sz w:val="20"/>
          <w:szCs w:val="20"/>
          <w:lang w:val="es-ES_tradnl"/>
        </w:rPr>
        <w:t>tesorería</w:t>
      </w:r>
      <w:r w:rsidRPr="00B62B86">
        <w:rPr>
          <w:rFonts w:ascii="Arial" w:hAnsi="Arial" w:cs="Arial"/>
          <w:sz w:val="20"/>
          <w:szCs w:val="20"/>
          <w:lang w:val="es-ES_tradnl"/>
        </w:rPr>
        <w:t xml:space="preserve"> con el formato </w:t>
      </w:r>
      <w:r w:rsidR="00213AA2" w:rsidRPr="00B62B86">
        <w:rPr>
          <w:rFonts w:ascii="Arial" w:hAnsi="Arial" w:cs="Arial"/>
          <w:sz w:val="20"/>
          <w:szCs w:val="20"/>
          <w:lang w:val="es-ES_tradnl"/>
        </w:rPr>
        <w:t>único</w:t>
      </w:r>
      <w:r w:rsidRPr="00B62B86">
        <w:rPr>
          <w:rFonts w:ascii="Arial" w:hAnsi="Arial" w:cs="Arial"/>
          <w:sz w:val="20"/>
          <w:szCs w:val="20"/>
          <w:lang w:val="es-ES_tradnl"/>
        </w:rPr>
        <w:t xml:space="preserve"> de pago)</w:t>
      </w:r>
    </w:p>
    <w:p w14:paraId="1BCC2630" w14:textId="77777777" w:rsidR="005A3991" w:rsidRDefault="005A3991" w:rsidP="00B62B86">
      <w:pPr>
        <w:spacing w:after="0" w:line="360" w:lineRule="auto"/>
        <w:jc w:val="both"/>
        <w:rPr>
          <w:rFonts w:ascii="Arial" w:hAnsi="Arial" w:cs="Arial"/>
          <w:sz w:val="20"/>
          <w:szCs w:val="20"/>
        </w:rPr>
      </w:pPr>
    </w:p>
    <w:p w14:paraId="49DBB79C" w14:textId="77777777" w:rsidR="009505D2" w:rsidRDefault="009505D2" w:rsidP="00B62B86">
      <w:pPr>
        <w:spacing w:after="0" w:line="360" w:lineRule="auto"/>
        <w:jc w:val="both"/>
        <w:rPr>
          <w:rFonts w:ascii="Arial" w:hAnsi="Arial" w:cs="Arial"/>
          <w:sz w:val="20"/>
          <w:szCs w:val="20"/>
        </w:rPr>
      </w:pPr>
      <w:r w:rsidRPr="00B62B86">
        <w:rPr>
          <w:rFonts w:ascii="Arial" w:hAnsi="Arial" w:cs="Arial"/>
          <w:sz w:val="20"/>
          <w:szCs w:val="20"/>
        </w:rPr>
        <w:t xml:space="preserve">Para la obtención de la licencia de funcionamiento por apertura; las personas físicas o morales deberán presentar: </w:t>
      </w:r>
    </w:p>
    <w:p w14:paraId="01E1C3B4" w14:textId="77777777" w:rsidR="005A3991" w:rsidRPr="00B62B86" w:rsidRDefault="005A3991" w:rsidP="00B62B86">
      <w:pPr>
        <w:spacing w:after="0" w:line="360" w:lineRule="auto"/>
        <w:jc w:val="both"/>
        <w:rPr>
          <w:rFonts w:ascii="Arial" w:hAnsi="Arial" w:cs="Arial"/>
          <w:sz w:val="20"/>
          <w:szCs w:val="20"/>
        </w:rPr>
      </w:pPr>
    </w:p>
    <w:p w14:paraId="0D1FC925" w14:textId="77777777" w:rsidR="009505D2" w:rsidRPr="00B62B86" w:rsidRDefault="009505D2" w:rsidP="005A3991">
      <w:pPr>
        <w:pStyle w:val="Prrafodelista"/>
        <w:numPr>
          <w:ilvl w:val="0"/>
          <w:numId w:val="2"/>
        </w:numPr>
        <w:spacing w:after="0" w:line="360" w:lineRule="auto"/>
        <w:ind w:left="284" w:firstLine="0"/>
        <w:jc w:val="both"/>
        <w:rPr>
          <w:rFonts w:ascii="Arial" w:hAnsi="Arial" w:cs="Arial"/>
          <w:sz w:val="20"/>
          <w:szCs w:val="20"/>
        </w:rPr>
      </w:pPr>
      <w:r w:rsidRPr="00B62B86">
        <w:rPr>
          <w:rFonts w:ascii="Arial" w:hAnsi="Arial" w:cs="Arial"/>
          <w:sz w:val="20"/>
          <w:szCs w:val="20"/>
        </w:rPr>
        <w:t>Registro federal de contribuyentes</w:t>
      </w:r>
    </w:p>
    <w:p w14:paraId="17745262" w14:textId="77777777" w:rsidR="009505D2" w:rsidRPr="00B62B86" w:rsidRDefault="009505D2" w:rsidP="005A3991">
      <w:pPr>
        <w:pStyle w:val="Prrafodelista"/>
        <w:numPr>
          <w:ilvl w:val="0"/>
          <w:numId w:val="2"/>
        </w:numPr>
        <w:spacing w:after="0" w:line="360" w:lineRule="auto"/>
        <w:ind w:left="284" w:firstLine="0"/>
        <w:jc w:val="both"/>
        <w:rPr>
          <w:rFonts w:ascii="Arial" w:hAnsi="Arial" w:cs="Arial"/>
          <w:sz w:val="20"/>
          <w:szCs w:val="20"/>
        </w:rPr>
      </w:pPr>
      <w:r w:rsidRPr="00B62B86">
        <w:rPr>
          <w:rFonts w:ascii="Arial" w:hAnsi="Arial" w:cs="Arial"/>
          <w:sz w:val="20"/>
          <w:szCs w:val="20"/>
        </w:rPr>
        <w:t>Recibo de impuesto predial comercial actual de acuerdo con el giro (año en curso)</w:t>
      </w:r>
    </w:p>
    <w:p w14:paraId="64892715" w14:textId="77777777" w:rsidR="009505D2" w:rsidRPr="00B62B86" w:rsidRDefault="009505D2" w:rsidP="005A3991">
      <w:pPr>
        <w:pStyle w:val="Prrafodelista"/>
        <w:numPr>
          <w:ilvl w:val="0"/>
          <w:numId w:val="2"/>
        </w:numPr>
        <w:spacing w:after="0" w:line="360" w:lineRule="auto"/>
        <w:ind w:left="284" w:firstLine="0"/>
        <w:jc w:val="both"/>
        <w:rPr>
          <w:rFonts w:ascii="Arial" w:hAnsi="Arial" w:cs="Arial"/>
          <w:sz w:val="20"/>
          <w:szCs w:val="20"/>
        </w:rPr>
      </w:pPr>
      <w:r w:rsidRPr="00B62B86">
        <w:rPr>
          <w:rFonts w:ascii="Arial" w:hAnsi="Arial" w:cs="Arial"/>
          <w:sz w:val="20"/>
          <w:szCs w:val="20"/>
        </w:rPr>
        <w:t>Recibo de pago de basura anual (año en cuso)</w:t>
      </w:r>
    </w:p>
    <w:p w14:paraId="7CAD3448" w14:textId="77777777" w:rsidR="009505D2" w:rsidRPr="00B62B86" w:rsidRDefault="009505D2" w:rsidP="005A3991">
      <w:pPr>
        <w:pStyle w:val="Prrafodelista"/>
        <w:numPr>
          <w:ilvl w:val="0"/>
          <w:numId w:val="2"/>
        </w:numPr>
        <w:spacing w:after="0" w:line="360" w:lineRule="auto"/>
        <w:ind w:left="284" w:firstLine="0"/>
        <w:jc w:val="both"/>
        <w:rPr>
          <w:rFonts w:ascii="Arial" w:hAnsi="Arial" w:cs="Arial"/>
          <w:sz w:val="20"/>
          <w:szCs w:val="20"/>
        </w:rPr>
      </w:pPr>
      <w:r w:rsidRPr="00B62B86">
        <w:rPr>
          <w:rFonts w:ascii="Arial" w:hAnsi="Arial" w:cs="Arial"/>
          <w:sz w:val="20"/>
          <w:szCs w:val="20"/>
        </w:rPr>
        <w:t>Recibo de pago de agua potable anual (año en curso)</w:t>
      </w:r>
    </w:p>
    <w:p w14:paraId="1BBB9E54" w14:textId="77777777" w:rsidR="009505D2" w:rsidRPr="00B62B86" w:rsidRDefault="009505D2" w:rsidP="005A3991">
      <w:pPr>
        <w:pStyle w:val="Prrafodelista"/>
        <w:numPr>
          <w:ilvl w:val="0"/>
          <w:numId w:val="2"/>
        </w:numPr>
        <w:spacing w:after="0" w:line="360" w:lineRule="auto"/>
        <w:ind w:left="284" w:firstLine="0"/>
        <w:jc w:val="both"/>
        <w:rPr>
          <w:rFonts w:ascii="Arial" w:hAnsi="Arial" w:cs="Arial"/>
          <w:sz w:val="20"/>
          <w:szCs w:val="20"/>
        </w:rPr>
      </w:pPr>
      <w:r w:rsidRPr="00B62B86">
        <w:rPr>
          <w:rFonts w:ascii="Arial" w:hAnsi="Arial" w:cs="Arial"/>
          <w:sz w:val="20"/>
          <w:szCs w:val="20"/>
        </w:rPr>
        <w:t>Copia del contrato de arrendamiento en caso de existir (según sea el caso)</w:t>
      </w:r>
    </w:p>
    <w:p w14:paraId="07B5ACD9" w14:textId="77777777" w:rsidR="009505D2" w:rsidRPr="00B62B86" w:rsidRDefault="009505D2" w:rsidP="005A3991">
      <w:pPr>
        <w:pStyle w:val="Prrafodelista"/>
        <w:numPr>
          <w:ilvl w:val="0"/>
          <w:numId w:val="2"/>
        </w:numPr>
        <w:spacing w:after="0" w:line="360" w:lineRule="auto"/>
        <w:ind w:left="284" w:firstLine="0"/>
        <w:jc w:val="both"/>
        <w:rPr>
          <w:rFonts w:ascii="Arial" w:hAnsi="Arial" w:cs="Arial"/>
          <w:sz w:val="20"/>
          <w:szCs w:val="20"/>
        </w:rPr>
      </w:pPr>
      <w:r w:rsidRPr="00B62B86">
        <w:rPr>
          <w:rFonts w:ascii="Arial" w:hAnsi="Arial" w:cs="Arial"/>
          <w:sz w:val="20"/>
          <w:szCs w:val="20"/>
        </w:rPr>
        <w:t>Copia de identificación oficial con fotografía</w:t>
      </w:r>
    </w:p>
    <w:p w14:paraId="5FB4BA60" w14:textId="196025FD" w:rsidR="009505D2" w:rsidRPr="00B62B86" w:rsidRDefault="009505D2" w:rsidP="005A3991">
      <w:pPr>
        <w:pStyle w:val="Prrafodelista"/>
        <w:numPr>
          <w:ilvl w:val="0"/>
          <w:numId w:val="2"/>
        </w:numPr>
        <w:spacing w:after="0" w:line="360" w:lineRule="auto"/>
        <w:ind w:left="284" w:firstLine="0"/>
        <w:jc w:val="both"/>
        <w:rPr>
          <w:rFonts w:ascii="Arial" w:hAnsi="Arial" w:cs="Arial"/>
          <w:sz w:val="20"/>
          <w:szCs w:val="20"/>
        </w:rPr>
      </w:pPr>
      <w:r w:rsidRPr="00B62B86">
        <w:rPr>
          <w:rFonts w:ascii="Arial" w:hAnsi="Arial" w:cs="Arial"/>
          <w:sz w:val="20"/>
          <w:szCs w:val="20"/>
        </w:rPr>
        <w:t xml:space="preserve">Determinación sanitaria </w:t>
      </w:r>
      <w:r w:rsidR="00E11353" w:rsidRPr="00B62B86">
        <w:rPr>
          <w:rFonts w:ascii="Arial" w:hAnsi="Arial" w:cs="Arial"/>
          <w:sz w:val="20"/>
          <w:szCs w:val="20"/>
        </w:rPr>
        <w:t>M</w:t>
      </w:r>
      <w:r w:rsidRPr="00B62B86">
        <w:rPr>
          <w:rFonts w:ascii="Arial" w:hAnsi="Arial" w:cs="Arial"/>
          <w:sz w:val="20"/>
          <w:szCs w:val="20"/>
        </w:rPr>
        <w:t>unicipal (según se requiera)</w:t>
      </w:r>
    </w:p>
    <w:p w14:paraId="335EE1E6" w14:textId="0A8636FB" w:rsidR="009505D2" w:rsidRPr="00B62B86" w:rsidRDefault="009505D2" w:rsidP="005A3991">
      <w:pPr>
        <w:pStyle w:val="Prrafodelista"/>
        <w:numPr>
          <w:ilvl w:val="0"/>
          <w:numId w:val="2"/>
        </w:numPr>
        <w:spacing w:after="0" w:line="360" w:lineRule="auto"/>
        <w:ind w:left="284" w:firstLine="0"/>
        <w:jc w:val="both"/>
        <w:rPr>
          <w:rFonts w:ascii="Arial" w:hAnsi="Arial" w:cs="Arial"/>
          <w:sz w:val="20"/>
          <w:szCs w:val="20"/>
        </w:rPr>
      </w:pPr>
      <w:r w:rsidRPr="00B62B86">
        <w:rPr>
          <w:rFonts w:ascii="Arial" w:hAnsi="Arial" w:cs="Arial"/>
          <w:sz w:val="20"/>
          <w:szCs w:val="20"/>
        </w:rPr>
        <w:t>Determinación sanitaria</w:t>
      </w:r>
      <w:r w:rsidR="00E11353" w:rsidRPr="00B62B86">
        <w:rPr>
          <w:rFonts w:ascii="Arial" w:hAnsi="Arial" w:cs="Arial"/>
          <w:sz w:val="20"/>
          <w:szCs w:val="20"/>
        </w:rPr>
        <w:t xml:space="preserve"> Estatal</w:t>
      </w:r>
      <w:r w:rsidRPr="00B62B86">
        <w:rPr>
          <w:rFonts w:ascii="Arial" w:hAnsi="Arial" w:cs="Arial"/>
          <w:sz w:val="20"/>
          <w:szCs w:val="20"/>
        </w:rPr>
        <w:t xml:space="preserve"> (según se requiera)</w:t>
      </w:r>
    </w:p>
    <w:p w14:paraId="5A0CF30B" w14:textId="77777777" w:rsidR="009505D2" w:rsidRPr="00B62B86" w:rsidRDefault="009505D2" w:rsidP="005A3991">
      <w:pPr>
        <w:pStyle w:val="Prrafodelista"/>
        <w:numPr>
          <w:ilvl w:val="0"/>
          <w:numId w:val="2"/>
        </w:numPr>
        <w:spacing w:after="0" w:line="360" w:lineRule="auto"/>
        <w:ind w:left="284" w:firstLine="0"/>
        <w:jc w:val="both"/>
        <w:rPr>
          <w:rFonts w:ascii="Arial" w:eastAsia="Arial" w:hAnsi="Arial" w:cs="Arial"/>
          <w:sz w:val="20"/>
          <w:szCs w:val="20"/>
        </w:rPr>
      </w:pPr>
      <w:r w:rsidRPr="00B62B86">
        <w:rPr>
          <w:rFonts w:ascii="Arial" w:hAnsi="Arial" w:cs="Arial"/>
          <w:sz w:val="20"/>
          <w:szCs w:val="20"/>
        </w:rPr>
        <w:t>Pago de uso de suelo (pago se realiza en Tesorería con el formato único de pago)</w:t>
      </w:r>
    </w:p>
    <w:p w14:paraId="311E1190" w14:textId="77777777" w:rsidR="009505D2" w:rsidRPr="00B62B86" w:rsidRDefault="009505D2" w:rsidP="00B62B86">
      <w:pPr>
        <w:spacing w:after="0" w:line="360" w:lineRule="auto"/>
        <w:jc w:val="both"/>
        <w:rPr>
          <w:rFonts w:ascii="Arial" w:hAnsi="Arial" w:cs="Arial"/>
          <w:sz w:val="20"/>
          <w:szCs w:val="20"/>
        </w:rPr>
      </w:pPr>
    </w:p>
    <w:p w14:paraId="6994A078" w14:textId="02318EEB" w:rsidR="009505D2" w:rsidRPr="00B62B86" w:rsidRDefault="009505D2" w:rsidP="00B62B86">
      <w:pPr>
        <w:spacing w:after="0" w:line="360" w:lineRule="auto"/>
        <w:ind w:hanging="10"/>
        <w:jc w:val="both"/>
        <w:rPr>
          <w:rFonts w:ascii="Arial" w:eastAsia="Arial" w:hAnsi="Arial" w:cs="Arial"/>
          <w:sz w:val="20"/>
          <w:szCs w:val="20"/>
        </w:rPr>
      </w:pPr>
      <w:r w:rsidRPr="00B62B86">
        <w:rPr>
          <w:rFonts w:ascii="Arial" w:eastAsia="Arial" w:hAnsi="Arial" w:cs="Arial"/>
          <w:sz w:val="20"/>
          <w:szCs w:val="20"/>
        </w:rPr>
        <w:t xml:space="preserve">Para la revalidación de la Licencia Municipal de Funcionamiento deberán presentarse los documentos siguientes: </w:t>
      </w:r>
    </w:p>
    <w:p w14:paraId="42448D96" w14:textId="77777777" w:rsidR="00E11353" w:rsidRPr="00B62B86" w:rsidRDefault="00E11353" w:rsidP="00B62B86">
      <w:pPr>
        <w:spacing w:after="0" w:line="360" w:lineRule="auto"/>
        <w:ind w:hanging="10"/>
        <w:jc w:val="both"/>
        <w:rPr>
          <w:rFonts w:ascii="Arial" w:hAnsi="Arial" w:cs="Arial"/>
          <w:sz w:val="20"/>
          <w:szCs w:val="20"/>
        </w:rPr>
      </w:pPr>
    </w:p>
    <w:p w14:paraId="05DD0FA9" w14:textId="77777777"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Original de licencia, anuencia o permiso otorgado el año anterior</w:t>
      </w:r>
    </w:p>
    <w:p w14:paraId="0CAE87BC" w14:textId="77777777"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Registro federal de contribuyentes</w:t>
      </w:r>
    </w:p>
    <w:p w14:paraId="1E99F9C3" w14:textId="77777777"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Recibo de impuesto predial actual (año en curso)</w:t>
      </w:r>
    </w:p>
    <w:p w14:paraId="140F65BD" w14:textId="77777777"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Recibo de pago de basura anual (año en cuso)</w:t>
      </w:r>
    </w:p>
    <w:p w14:paraId="2DBECA78" w14:textId="77777777"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Recibo de pago de agua potable anual (año en curso)</w:t>
      </w:r>
    </w:p>
    <w:p w14:paraId="0B6A2A06" w14:textId="77777777"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Copia del contrato de arrendamiento (según sea el caso)</w:t>
      </w:r>
    </w:p>
    <w:p w14:paraId="02DAE626" w14:textId="77777777"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Copia de identificación oficial con fotografía</w:t>
      </w:r>
    </w:p>
    <w:p w14:paraId="22BBFB99" w14:textId="4EF8D005"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 xml:space="preserve">Determinación sanitaria </w:t>
      </w:r>
      <w:r w:rsidR="00E11353" w:rsidRPr="00B62B86">
        <w:rPr>
          <w:rFonts w:ascii="Arial" w:hAnsi="Arial" w:cs="Arial"/>
          <w:sz w:val="20"/>
          <w:szCs w:val="20"/>
        </w:rPr>
        <w:t>M</w:t>
      </w:r>
      <w:r w:rsidRPr="00B62B86">
        <w:rPr>
          <w:rFonts w:ascii="Arial" w:hAnsi="Arial" w:cs="Arial"/>
          <w:sz w:val="20"/>
          <w:szCs w:val="20"/>
        </w:rPr>
        <w:t>unicipal (según se requiera)</w:t>
      </w:r>
    </w:p>
    <w:p w14:paraId="20AFF47A" w14:textId="3F8B054D"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Determinación sanitaria</w:t>
      </w:r>
      <w:r w:rsidR="00E11353" w:rsidRPr="00B62B86">
        <w:rPr>
          <w:rFonts w:ascii="Arial" w:hAnsi="Arial" w:cs="Arial"/>
          <w:sz w:val="20"/>
          <w:szCs w:val="20"/>
        </w:rPr>
        <w:t xml:space="preserve"> Estatal</w:t>
      </w:r>
      <w:r w:rsidRPr="00B62B86">
        <w:rPr>
          <w:rFonts w:ascii="Arial" w:hAnsi="Arial" w:cs="Arial"/>
          <w:sz w:val="20"/>
          <w:szCs w:val="20"/>
        </w:rPr>
        <w:t xml:space="preserve"> (según se requiera)</w:t>
      </w:r>
    </w:p>
    <w:p w14:paraId="1942B946" w14:textId="77777777" w:rsidR="003343BE" w:rsidRDefault="009505D2" w:rsidP="005A3991">
      <w:pPr>
        <w:pStyle w:val="Prrafodelista"/>
        <w:numPr>
          <w:ilvl w:val="0"/>
          <w:numId w:val="1"/>
        </w:numPr>
        <w:spacing w:after="0" w:line="360" w:lineRule="auto"/>
        <w:ind w:left="284" w:firstLine="0"/>
        <w:jc w:val="both"/>
        <w:rPr>
          <w:rFonts w:ascii="Arial" w:hAnsi="Arial" w:cs="Arial"/>
          <w:sz w:val="20"/>
          <w:szCs w:val="20"/>
        </w:rPr>
      </w:pPr>
      <w:r w:rsidRPr="00B62B86">
        <w:rPr>
          <w:rFonts w:ascii="Arial" w:hAnsi="Arial" w:cs="Arial"/>
          <w:sz w:val="20"/>
          <w:szCs w:val="20"/>
        </w:rPr>
        <w:t>Pago de uso de suelo (pago se realiza en Tesorería con el formato único de pago)</w:t>
      </w:r>
    </w:p>
    <w:p w14:paraId="484D54B6" w14:textId="77777777" w:rsidR="005A3991" w:rsidRPr="00B62B86" w:rsidRDefault="005A3991" w:rsidP="005A3991">
      <w:pPr>
        <w:pStyle w:val="Prrafodelista"/>
        <w:spacing w:after="0" w:line="360" w:lineRule="auto"/>
        <w:ind w:left="284"/>
        <w:jc w:val="both"/>
        <w:rPr>
          <w:rFonts w:ascii="Arial" w:hAnsi="Arial" w:cs="Arial"/>
          <w:sz w:val="20"/>
          <w:szCs w:val="20"/>
        </w:rPr>
      </w:pPr>
    </w:p>
    <w:p w14:paraId="2FCA7AD0" w14:textId="77777777" w:rsidR="00246371" w:rsidRDefault="00DF4C38" w:rsidP="00B62B86">
      <w:pPr>
        <w:spacing w:after="0" w:line="360" w:lineRule="auto"/>
        <w:jc w:val="center"/>
        <w:rPr>
          <w:rFonts w:ascii="Arial" w:hAnsi="Arial" w:cs="Arial"/>
          <w:b/>
          <w:sz w:val="20"/>
          <w:szCs w:val="20"/>
        </w:rPr>
      </w:pPr>
      <w:r w:rsidRPr="00B62B86">
        <w:rPr>
          <w:rFonts w:ascii="Arial" w:hAnsi="Arial" w:cs="Arial"/>
          <w:b/>
          <w:sz w:val="20"/>
          <w:szCs w:val="20"/>
        </w:rPr>
        <w:t>Ingresos ordinarios y extraordinarios</w:t>
      </w:r>
    </w:p>
    <w:p w14:paraId="7544DDBC" w14:textId="77777777" w:rsidR="005A3991" w:rsidRDefault="005A3991" w:rsidP="005A3991">
      <w:pPr>
        <w:spacing w:after="0" w:line="360" w:lineRule="auto"/>
        <w:jc w:val="both"/>
        <w:rPr>
          <w:rFonts w:ascii="Arial" w:hAnsi="Arial" w:cs="Arial"/>
          <w:b/>
          <w:sz w:val="20"/>
          <w:szCs w:val="20"/>
        </w:rPr>
      </w:pPr>
    </w:p>
    <w:p w14:paraId="05D642E0" w14:textId="77777777" w:rsidR="00246371" w:rsidRDefault="00213AA2" w:rsidP="005A3991">
      <w:pPr>
        <w:spacing w:after="0" w:line="360" w:lineRule="auto"/>
        <w:jc w:val="both"/>
        <w:rPr>
          <w:rFonts w:ascii="Arial" w:hAnsi="Arial" w:cs="Arial"/>
          <w:sz w:val="20"/>
          <w:szCs w:val="20"/>
        </w:rPr>
      </w:pPr>
      <w:r w:rsidRPr="00B62B86">
        <w:rPr>
          <w:rFonts w:ascii="Arial" w:hAnsi="Arial" w:cs="Arial"/>
          <w:b/>
          <w:sz w:val="20"/>
          <w:szCs w:val="20"/>
        </w:rPr>
        <w:t xml:space="preserve">Artículo </w:t>
      </w:r>
      <w:r w:rsidR="00D33DAA" w:rsidRPr="00B62B86">
        <w:rPr>
          <w:rFonts w:ascii="Arial" w:hAnsi="Arial" w:cs="Arial"/>
          <w:b/>
          <w:sz w:val="20"/>
          <w:szCs w:val="20"/>
        </w:rPr>
        <w:t>31</w:t>
      </w:r>
      <w:r w:rsidR="00246371" w:rsidRPr="00B62B86">
        <w:rPr>
          <w:rFonts w:ascii="Arial" w:hAnsi="Arial" w:cs="Arial"/>
          <w:b/>
          <w:sz w:val="20"/>
          <w:szCs w:val="20"/>
        </w:rPr>
        <w:t>.-</w:t>
      </w:r>
      <w:r w:rsidR="00246371" w:rsidRPr="00B62B86">
        <w:rPr>
          <w:rFonts w:ascii="Arial" w:hAnsi="Arial" w:cs="Arial"/>
          <w:sz w:val="20"/>
          <w:szCs w:val="20"/>
        </w:rPr>
        <w:t xml:space="preserve"> Para los efectos de esta ley, los ingresos serán ordinarios y extraordinarios, los primeros serán tributarios y no tributarios; y los segundos, los no previstos. </w:t>
      </w:r>
    </w:p>
    <w:p w14:paraId="6DFB5D98" w14:textId="77777777" w:rsidR="005A3991" w:rsidRPr="00B62B86" w:rsidRDefault="005A3991" w:rsidP="005A3991">
      <w:pPr>
        <w:spacing w:after="0" w:line="360" w:lineRule="auto"/>
        <w:jc w:val="both"/>
        <w:rPr>
          <w:rFonts w:ascii="Arial" w:hAnsi="Arial" w:cs="Arial"/>
          <w:sz w:val="20"/>
          <w:szCs w:val="20"/>
        </w:rPr>
      </w:pPr>
    </w:p>
    <w:p w14:paraId="07D03F87" w14:textId="77777777" w:rsidR="00246371" w:rsidRPr="00B62B86" w:rsidRDefault="00246371" w:rsidP="00B62B86">
      <w:pPr>
        <w:spacing w:after="0" w:line="360" w:lineRule="auto"/>
        <w:jc w:val="both"/>
        <w:rPr>
          <w:rFonts w:ascii="Arial" w:hAnsi="Arial" w:cs="Arial"/>
          <w:sz w:val="20"/>
          <w:szCs w:val="20"/>
        </w:rPr>
      </w:pPr>
      <w:r w:rsidRPr="005A3991">
        <w:rPr>
          <w:rFonts w:ascii="Arial" w:hAnsi="Arial" w:cs="Arial"/>
          <w:b/>
          <w:sz w:val="20"/>
          <w:szCs w:val="20"/>
        </w:rPr>
        <w:t>I.-</w:t>
      </w:r>
      <w:r w:rsidRPr="00B62B86">
        <w:rPr>
          <w:rFonts w:ascii="Arial" w:hAnsi="Arial" w:cs="Arial"/>
          <w:sz w:val="20"/>
          <w:szCs w:val="20"/>
        </w:rPr>
        <w:t xml:space="preserve"> Serán ordinarios: </w:t>
      </w:r>
    </w:p>
    <w:p w14:paraId="5B21E1B4" w14:textId="45DCC6AB" w:rsidR="00246371" w:rsidRPr="005A3991" w:rsidRDefault="00246371" w:rsidP="00837595">
      <w:pPr>
        <w:pStyle w:val="Prrafodelista"/>
        <w:numPr>
          <w:ilvl w:val="1"/>
          <w:numId w:val="32"/>
        </w:numPr>
        <w:spacing w:after="0" w:line="360" w:lineRule="auto"/>
        <w:jc w:val="both"/>
        <w:rPr>
          <w:rFonts w:ascii="Arial" w:hAnsi="Arial" w:cs="Arial"/>
          <w:sz w:val="20"/>
          <w:szCs w:val="20"/>
        </w:rPr>
      </w:pPr>
      <w:r w:rsidRPr="005A3991">
        <w:rPr>
          <w:rFonts w:ascii="Arial" w:hAnsi="Arial" w:cs="Arial"/>
          <w:sz w:val="20"/>
          <w:szCs w:val="20"/>
        </w:rPr>
        <w:t xml:space="preserve">Los Impuestos; </w:t>
      </w:r>
    </w:p>
    <w:p w14:paraId="3DDC910E" w14:textId="3E27039F" w:rsidR="00246371" w:rsidRPr="005A3991" w:rsidRDefault="00246371" w:rsidP="00837595">
      <w:pPr>
        <w:pStyle w:val="Prrafodelista"/>
        <w:numPr>
          <w:ilvl w:val="1"/>
          <w:numId w:val="32"/>
        </w:numPr>
        <w:spacing w:after="0" w:line="360" w:lineRule="auto"/>
        <w:jc w:val="both"/>
        <w:rPr>
          <w:rFonts w:ascii="Arial" w:hAnsi="Arial" w:cs="Arial"/>
          <w:sz w:val="20"/>
          <w:szCs w:val="20"/>
        </w:rPr>
      </w:pPr>
      <w:r w:rsidRPr="005A3991">
        <w:rPr>
          <w:rFonts w:ascii="Arial" w:hAnsi="Arial" w:cs="Arial"/>
          <w:sz w:val="20"/>
          <w:szCs w:val="20"/>
        </w:rPr>
        <w:t xml:space="preserve">Los Derechos; </w:t>
      </w:r>
    </w:p>
    <w:p w14:paraId="51B597AF" w14:textId="149F1CE0" w:rsidR="00246371" w:rsidRPr="005A3991" w:rsidRDefault="00246371" w:rsidP="00837595">
      <w:pPr>
        <w:pStyle w:val="Prrafodelista"/>
        <w:numPr>
          <w:ilvl w:val="1"/>
          <w:numId w:val="32"/>
        </w:numPr>
        <w:spacing w:after="0" w:line="360" w:lineRule="auto"/>
        <w:jc w:val="both"/>
        <w:rPr>
          <w:rFonts w:ascii="Arial" w:hAnsi="Arial" w:cs="Arial"/>
          <w:sz w:val="20"/>
          <w:szCs w:val="20"/>
        </w:rPr>
      </w:pPr>
      <w:r w:rsidRPr="005A3991">
        <w:rPr>
          <w:rFonts w:ascii="Arial" w:hAnsi="Arial" w:cs="Arial"/>
          <w:sz w:val="20"/>
          <w:szCs w:val="20"/>
        </w:rPr>
        <w:t xml:space="preserve">Las Contribuciones de Mejoras; </w:t>
      </w:r>
    </w:p>
    <w:p w14:paraId="3E88E6FF" w14:textId="370146C4" w:rsidR="00246371" w:rsidRPr="005A3991" w:rsidRDefault="00246371" w:rsidP="00837595">
      <w:pPr>
        <w:pStyle w:val="Prrafodelista"/>
        <w:numPr>
          <w:ilvl w:val="1"/>
          <w:numId w:val="32"/>
        </w:numPr>
        <w:spacing w:after="0" w:line="360" w:lineRule="auto"/>
        <w:jc w:val="both"/>
        <w:rPr>
          <w:rFonts w:ascii="Arial" w:hAnsi="Arial" w:cs="Arial"/>
          <w:sz w:val="20"/>
          <w:szCs w:val="20"/>
        </w:rPr>
      </w:pPr>
      <w:r w:rsidRPr="005A3991">
        <w:rPr>
          <w:rFonts w:ascii="Arial" w:hAnsi="Arial" w:cs="Arial"/>
          <w:sz w:val="20"/>
          <w:szCs w:val="20"/>
        </w:rPr>
        <w:t xml:space="preserve">Los Productos; </w:t>
      </w:r>
    </w:p>
    <w:p w14:paraId="251296FC" w14:textId="308B2DD7" w:rsidR="00246371" w:rsidRPr="005A3991" w:rsidRDefault="00246371" w:rsidP="00837595">
      <w:pPr>
        <w:pStyle w:val="Prrafodelista"/>
        <w:numPr>
          <w:ilvl w:val="1"/>
          <w:numId w:val="32"/>
        </w:numPr>
        <w:spacing w:after="0" w:line="360" w:lineRule="auto"/>
        <w:jc w:val="both"/>
        <w:rPr>
          <w:rFonts w:ascii="Arial" w:hAnsi="Arial" w:cs="Arial"/>
          <w:sz w:val="20"/>
          <w:szCs w:val="20"/>
        </w:rPr>
      </w:pPr>
      <w:r w:rsidRPr="005A3991">
        <w:rPr>
          <w:rFonts w:ascii="Arial" w:hAnsi="Arial" w:cs="Arial"/>
          <w:sz w:val="20"/>
          <w:szCs w:val="20"/>
        </w:rPr>
        <w:t xml:space="preserve">Los Aprovechamientos; </w:t>
      </w:r>
    </w:p>
    <w:p w14:paraId="55370CEC" w14:textId="3B06C690" w:rsidR="00246371" w:rsidRPr="005A3991" w:rsidRDefault="00246371" w:rsidP="00837595">
      <w:pPr>
        <w:pStyle w:val="Prrafodelista"/>
        <w:numPr>
          <w:ilvl w:val="1"/>
          <w:numId w:val="32"/>
        </w:numPr>
        <w:spacing w:after="0" w:line="360" w:lineRule="auto"/>
        <w:jc w:val="both"/>
        <w:rPr>
          <w:rFonts w:ascii="Arial" w:hAnsi="Arial" w:cs="Arial"/>
          <w:sz w:val="20"/>
          <w:szCs w:val="20"/>
        </w:rPr>
      </w:pPr>
      <w:r w:rsidRPr="005A3991">
        <w:rPr>
          <w:rFonts w:ascii="Arial" w:hAnsi="Arial" w:cs="Arial"/>
          <w:sz w:val="20"/>
          <w:szCs w:val="20"/>
        </w:rPr>
        <w:t xml:space="preserve">Las Participaciones, y </w:t>
      </w:r>
    </w:p>
    <w:p w14:paraId="3BF7AF99" w14:textId="7E0E9DE4" w:rsidR="00246371" w:rsidRDefault="00246371" w:rsidP="00837595">
      <w:pPr>
        <w:pStyle w:val="Prrafodelista"/>
        <w:numPr>
          <w:ilvl w:val="1"/>
          <w:numId w:val="32"/>
        </w:numPr>
        <w:spacing w:after="0" w:line="360" w:lineRule="auto"/>
        <w:jc w:val="both"/>
        <w:rPr>
          <w:rFonts w:ascii="Arial" w:hAnsi="Arial" w:cs="Arial"/>
          <w:sz w:val="20"/>
          <w:szCs w:val="20"/>
        </w:rPr>
      </w:pPr>
      <w:r w:rsidRPr="005A3991">
        <w:rPr>
          <w:rFonts w:ascii="Arial" w:hAnsi="Arial" w:cs="Arial"/>
          <w:sz w:val="20"/>
          <w:szCs w:val="20"/>
        </w:rPr>
        <w:t xml:space="preserve">Las Aportaciones. </w:t>
      </w:r>
    </w:p>
    <w:p w14:paraId="384081C3" w14:textId="77777777" w:rsidR="005A3991" w:rsidRPr="005A3991" w:rsidRDefault="005A3991" w:rsidP="005A3991">
      <w:pPr>
        <w:pStyle w:val="Prrafodelista"/>
        <w:spacing w:after="0" w:line="360" w:lineRule="auto"/>
        <w:ind w:left="1440"/>
        <w:jc w:val="both"/>
        <w:rPr>
          <w:rFonts w:ascii="Arial" w:hAnsi="Arial" w:cs="Arial"/>
          <w:sz w:val="20"/>
          <w:szCs w:val="20"/>
        </w:rPr>
      </w:pPr>
    </w:p>
    <w:p w14:paraId="28184FB5" w14:textId="77777777" w:rsidR="00246371" w:rsidRDefault="00246371" w:rsidP="00B62B86">
      <w:pPr>
        <w:spacing w:after="0" w:line="360" w:lineRule="auto"/>
        <w:jc w:val="both"/>
        <w:rPr>
          <w:rFonts w:ascii="Arial" w:hAnsi="Arial" w:cs="Arial"/>
          <w:sz w:val="20"/>
          <w:szCs w:val="20"/>
        </w:rPr>
      </w:pPr>
      <w:r w:rsidRPr="00B62B86">
        <w:rPr>
          <w:rFonts w:ascii="Arial" w:hAnsi="Arial" w:cs="Arial"/>
          <w:sz w:val="20"/>
          <w:szCs w:val="20"/>
        </w:rPr>
        <w:t xml:space="preserve">II.- Serán extraordinarios: </w:t>
      </w:r>
    </w:p>
    <w:p w14:paraId="1DBEF65A" w14:textId="77777777" w:rsidR="005A3991" w:rsidRPr="00B62B86" w:rsidRDefault="005A3991" w:rsidP="00B62B86">
      <w:pPr>
        <w:spacing w:after="0" w:line="360" w:lineRule="auto"/>
        <w:jc w:val="both"/>
        <w:rPr>
          <w:rFonts w:ascii="Arial" w:hAnsi="Arial" w:cs="Arial"/>
          <w:sz w:val="20"/>
          <w:szCs w:val="20"/>
        </w:rPr>
      </w:pPr>
    </w:p>
    <w:p w14:paraId="47B6A566" w14:textId="7BC78FC2" w:rsidR="00246371" w:rsidRPr="005A3991" w:rsidRDefault="00246371" w:rsidP="00837595">
      <w:pPr>
        <w:pStyle w:val="Prrafodelista"/>
        <w:numPr>
          <w:ilvl w:val="1"/>
          <w:numId w:val="33"/>
        </w:numPr>
        <w:spacing w:after="0" w:line="360" w:lineRule="auto"/>
        <w:jc w:val="both"/>
        <w:rPr>
          <w:rFonts w:ascii="Arial" w:hAnsi="Arial" w:cs="Arial"/>
          <w:sz w:val="20"/>
          <w:szCs w:val="20"/>
        </w:rPr>
      </w:pPr>
      <w:r w:rsidRPr="005A3991">
        <w:rPr>
          <w:rFonts w:ascii="Arial" w:hAnsi="Arial" w:cs="Arial"/>
          <w:sz w:val="20"/>
          <w:szCs w:val="20"/>
        </w:rPr>
        <w:t xml:space="preserve">Los que autorice el Cabildo, en los términos de su competencia y de conformidad a las leyes fiscales, incluyendo los financiamientos; </w:t>
      </w:r>
    </w:p>
    <w:p w14:paraId="44F4214E" w14:textId="4730B021" w:rsidR="00246371" w:rsidRPr="005A3991" w:rsidRDefault="00246371" w:rsidP="00837595">
      <w:pPr>
        <w:pStyle w:val="Prrafodelista"/>
        <w:numPr>
          <w:ilvl w:val="1"/>
          <w:numId w:val="33"/>
        </w:numPr>
        <w:spacing w:after="0" w:line="360" w:lineRule="auto"/>
        <w:jc w:val="both"/>
        <w:rPr>
          <w:rFonts w:ascii="Arial" w:hAnsi="Arial" w:cs="Arial"/>
          <w:sz w:val="20"/>
          <w:szCs w:val="20"/>
        </w:rPr>
      </w:pPr>
      <w:r w:rsidRPr="005A3991">
        <w:rPr>
          <w:rFonts w:ascii="Arial" w:hAnsi="Arial" w:cs="Arial"/>
          <w:sz w:val="20"/>
          <w:szCs w:val="20"/>
        </w:rPr>
        <w:t xml:space="preserve">Los que autorice el Congreso del Estado, y </w:t>
      </w:r>
    </w:p>
    <w:p w14:paraId="64AE92B6" w14:textId="5D14E58A" w:rsidR="00246371" w:rsidRPr="005A3991" w:rsidRDefault="00246371" w:rsidP="00837595">
      <w:pPr>
        <w:pStyle w:val="Prrafodelista"/>
        <w:numPr>
          <w:ilvl w:val="1"/>
          <w:numId w:val="33"/>
        </w:numPr>
        <w:spacing w:after="0" w:line="360" w:lineRule="auto"/>
        <w:jc w:val="both"/>
        <w:rPr>
          <w:rFonts w:ascii="Arial" w:hAnsi="Arial" w:cs="Arial"/>
          <w:sz w:val="20"/>
          <w:szCs w:val="20"/>
        </w:rPr>
      </w:pPr>
      <w:r w:rsidRPr="005A3991">
        <w:rPr>
          <w:rFonts w:ascii="Arial" w:hAnsi="Arial" w:cs="Arial"/>
          <w:sz w:val="20"/>
          <w:szCs w:val="20"/>
        </w:rPr>
        <w:t>Los que reciban del Estado o la Federación por conceptos diferentes a las participaciones y aportaciones.</w:t>
      </w:r>
    </w:p>
    <w:p w14:paraId="5CC02E49" w14:textId="77777777" w:rsidR="005A3991" w:rsidRDefault="005A3991" w:rsidP="00B62B86">
      <w:pPr>
        <w:spacing w:after="0" w:line="360" w:lineRule="auto"/>
        <w:ind w:firstLine="708"/>
        <w:jc w:val="center"/>
        <w:rPr>
          <w:rFonts w:ascii="Arial" w:hAnsi="Arial" w:cs="Arial"/>
          <w:b/>
          <w:sz w:val="20"/>
          <w:szCs w:val="20"/>
        </w:rPr>
      </w:pPr>
    </w:p>
    <w:p w14:paraId="183F471B" w14:textId="77777777" w:rsidR="00246371" w:rsidRDefault="00DF4C38" w:rsidP="004941C4">
      <w:pPr>
        <w:spacing w:after="0" w:line="360" w:lineRule="auto"/>
        <w:jc w:val="center"/>
        <w:rPr>
          <w:rFonts w:ascii="Arial" w:hAnsi="Arial" w:cs="Arial"/>
          <w:b/>
          <w:sz w:val="20"/>
          <w:szCs w:val="20"/>
        </w:rPr>
      </w:pPr>
      <w:r w:rsidRPr="00B62B86">
        <w:rPr>
          <w:rFonts w:ascii="Arial" w:hAnsi="Arial" w:cs="Arial"/>
          <w:b/>
          <w:sz w:val="20"/>
          <w:szCs w:val="20"/>
        </w:rPr>
        <w:t>De los recargos</w:t>
      </w:r>
    </w:p>
    <w:p w14:paraId="066363BF" w14:textId="77777777" w:rsidR="005A3991" w:rsidRDefault="005A3991" w:rsidP="005A3991">
      <w:pPr>
        <w:spacing w:after="0" w:line="360" w:lineRule="auto"/>
        <w:jc w:val="both"/>
        <w:rPr>
          <w:rFonts w:ascii="Arial" w:hAnsi="Arial" w:cs="Arial"/>
          <w:b/>
          <w:sz w:val="20"/>
          <w:szCs w:val="20"/>
        </w:rPr>
      </w:pPr>
    </w:p>
    <w:p w14:paraId="4E979B5E" w14:textId="77777777" w:rsidR="00246371" w:rsidRDefault="00213AA2" w:rsidP="005A3991">
      <w:pPr>
        <w:spacing w:after="0" w:line="360" w:lineRule="auto"/>
        <w:jc w:val="both"/>
        <w:rPr>
          <w:rFonts w:ascii="Arial" w:hAnsi="Arial" w:cs="Arial"/>
          <w:sz w:val="20"/>
          <w:szCs w:val="20"/>
        </w:rPr>
      </w:pPr>
      <w:r w:rsidRPr="00B62B86">
        <w:rPr>
          <w:rFonts w:ascii="Arial" w:hAnsi="Arial" w:cs="Arial"/>
          <w:b/>
          <w:sz w:val="20"/>
          <w:szCs w:val="20"/>
        </w:rPr>
        <w:t xml:space="preserve">Artículo </w:t>
      </w:r>
      <w:r w:rsidR="00D33DAA" w:rsidRPr="00B62B86">
        <w:rPr>
          <w:rFonts w:ascii="Arial" w:hAnsi="Arial" w:cs="Arial"/>
          <w:b/>
          <w:sz w:val="20"/>
          <w:szCs w:val="20"/>
        </w:rPr>
        <w:t>32</w:t>
      </w:r>
      <w:r w:rsidR="00246371" w:rsidRPr="00B62B86">
        <w:rPr>
          <w:rFonts w:ascii="Arial" w:hAnsi="Arial" w:cs="Arial"/>
          <w:sz w:val="20"/>
          <w:szCs w:val="20"/>
        </w:rPr>
        <w:t xml:space="preserve">.- Los recargos se calcularán y aplicarán en la forma y términos establecidos en el Código Fiscal de la Federación. No causarán recargos las multas no </w:t>
      </w:r>
      <w:r w:rsidR="00DF4C38" w:rsidRPr="00B62B86">
        <w:rPr>
          <w:rFonts w:ascii="Arial" w:hAnsi="Arial" w:cs="Arial"/>
          <w:sz w:val="20"/>
          <w:szCs w:val="20"/>
        </w:rPr>
        <w:t xml:space="preserve">fiscales. </w:t>
      </w:r>
    </w:p>
    <w:p w14:paraId="7389D936" w14:textId="77777777" w:rsidR="00E95625" w:rsidRDefault="00E95625" w:rsidP="005A3991">
      <w:pPr>
        <w:spacing w:after="0" w:line="360" w:lineRule="auto"/>
        <w:jc w:val="both"/>
        <w:rPr>
          <w:rFonts w:ascii="Arial" w:hAnsi="Arial" w:cs="Arial"/>
          <w:sz w:val="20"/>
          <w:szCs w:val="20"/>
        </w:rPr>
      </w:pPr>
    </w:p>
    <w:p w14:paraId="293046B5" w14:textId="378DA155" w:rsidR="00246371" w:rsidRDefault="00DF4C38" w:rsidP="00B62B86">
      <w:pPr>
        <w:spacing w:after="0" w:line="360" w:lineRule="auto"/>
        <w:jc w:val="center"/>
        <w:rPr>
          <w:rFonts w:ascii="Arial" w:hAnsi="Arial" w:cs="Arial"/>
          <w:b/>
          <w:sz w:val="20"/>
          <w:szCs w:val="20"/>
        </w:rPr>
      </w:pPr>
      <w:r w:rsidRPr="00B62B86">
        <w:rPr>
          <w:rFonts w:ascii="Arial" w:hAnsi="Arial" w:cs="Arial"/>
          <w:b/>
          <w:sz w:val="20"/>
          <w:szCs w:val="20"/>
        </w:rPr>
        <w:t>De la causa de recargos</w:t>
      </w:r>
    </w:p>
    <w:p w14:paraId="5C8DB42E" w14:textId="77777777" w:rsidR="005A3991" w:rsidRPr="00B62B86" w:rsidRDefault="005A3991" w:rsidP="00B62B86">
      <w:pPr>
        <w:spacing w:after="0" w:line="360" w:lineRule="auto"/>
        <w:jc w:val="center"/>
        <w:rPr>
          <w:rFonts w:ascii="Arial" w:hAnsi="Arial" w:cs="Arial"/>
          <w:b/>
          <w:sz w:val="20"/>
          <w:szCs w:val="20"/>
        </w:rPr>
      </w:pPr>
    </w:p>
    <w:p w14:paraId="3C155443" w14:textId="77777777" w:rsidR="00246371" w:rsidRDefault="00213AA2" w:rsidP="005A3991">
      <w:pPr>
        <w:spacing w:after="0" w:line="360" w:lineRule="auto"/>
        <w:jc w:val="both"/>
        <w:rPr>
          <w:rFonts w:ascii="Arial" w:hAnsi="Arial" w:cs="Arial"/>
          <w:sz w:val="20"/>
          <w:szCs w:val="20"/>
        </w:rPr>
      </w:pPr>
      <w:r w:rsidRPr="00B62B86">
        <w:rPr>
          <w:rFonts w:ascii="Arial" w:hAnsi="Arial" w:cs="Arial"/>
          <w:b/>
          <w:sz w:val="20"/>
          <w:szCs w:val="20"/>
        </w:rPr>
        <w:t xml:space="preserve">Artículo </w:t>
      </w:r>
      <w:r w:rsidR="00D33DAA" w:rsidRPr="00B62B86">
        <w:rPr>
          <w:rFonts w:ascii="Arial" w:hAnsi="Arial" w:cs="Arial"/>
          <w:b/>
          <w:sz w:val="20"/>
          <w:szCs w:val="20"/>
        </w:rPr>
        <w:t>33</w:t>
      </w:r>
      <w:r w:rsidR="00246371" w:rsidRPr="00B62B86">
        <w:rPr>
          <w:rFonts w:ascii="Arial" w:hAnsi="Arial" w:cs="Arial"/>
          <w:b/>
          <w:sz w:val="20"/>
          <w:szCs w:val="20"/>
        </w:rPr>
        <w:t>.-</w:t>
      </w:r>
      <w:r w:rsidR="00246371" w:rsidRPr="00B62B86">
        <w:rPr>
          <w:rFonts w:ascii="Arial" w:hAnsi="Arial" w:cs="Arial"/>
          <w:sz w:val="20"/>
          <w:szCs w:val="20"/>
        </w:rPr>
        <w:t xml:space="preserve"> Los recargos se causarán hasta por cinco años y se calcularán sobre el total de las contribuciones o de los créditos fiscales, excluyendo los propios recargos, la indemnización que será siempre del 20% del importe del propio cheque, los gastos de ejecución y multas por infracción a las disposiciones de la presente ley. </w:t>
      </w:r>
    </w:p>
    <w:p w14:paraId="43462FBD" w14:textId="77777777" w:rsidR="005A3991" w:rsidRPr="00B62B86" w:rsidRDefault="005A3991" w:rsidP="005A3991">
      <w:pPr>
        <w:spacing w:after="0" w:line="360" w:lineRule="auto"/>
        <w:jc w:val="both"/>
        <w:rPr>
          <w:rFonts w:ascii="Arial" w:hAnsi="Arial" w:cs="Arial"/>
          <w:sz w:val="20"/>
          <w:szCs w:val="20"/>
        </w:rPr>
      </w:pPr>
    </w:p>
    <w:p w14:paraId="194E6542" w14:textId="77777777" w:rsidR="00246371" w:rsidRDefault="00246371" w:rsidP="00B62B86">
      <w:pPr>
        <w:spacing w:after="0" w:line="360" w:lineRule="auto"/>
        <w:jc w:val="both"/>
        <w:rPr>
          <w:rFonts w:ascii="Arial" w:hAnsi="Arial" w:cs="Arial"/>
          <w:sz w:val="20"/>
          <w:szCs w:val="20"/>
        </w:rPr>
      </w:pPr>
      <w:r w:rsidRPr="00B62B86">
        <w:rPr>
          <w:rFonts w:ascii="Arial" w:hAnsi="Arial" w:cs="Arial"/>
          <w:sz w:val="20"/>
          <w:szCs w:val="20"/>
        </w:rPr>
        <w:t xml:space="preserve">Los recargos se causarán por cada mes o fracción que transcurra desde el día en que debió hacerse el pago y hasta el día en que el mismo se efectúe. </w:t>
      </w:r>
    </w:p>
    <w:p w14:paraId="76A23621" w14:textId="77777777" w:rsidR="005A3991" w:rsidRPr="00B62B86" w:rsidRDefault="005A3991" w:rsidP="00B62B86">
      <w:pPr>
        <w:spacing w:after="0" w:line="360" w:lineRule="auto"/>
        <w:jc w:val="both"/>
        <w:rPr>
          <w:rFonts w:ascii="Arial" w:hAnsi="Arial" w:cs="Arial"/>
          <w:sz w:val="20"/>
          <w:szCs w:val="20"/>
        </w:rPr>
      </w:pPr>
    </w:p>
    <w:p w14:paraId="6F8F636D" w14:textId="77777777" w:rsidR="00246371" w:rsidRDefault="00246371" w:rsidP="00B62B86">
      <w:pPr>
        <w:spacing w:after="0" w:line="360" w:lineRule="auto"/>
        <w:jc w:val="both"/>
        <w:rPr>
          <w:rFonts w:ascii="Arial" w:hAnsi="Arial" w:cs="Arial"/>
          <w:sz w:val="20"/>
          <w:szCs w:val="20"/>
        </w:rPr>
      </w:pPr>
      <w:r w:rsidRPr="00B62B86">
        <w:rPr>
          <w:rFonts w:ascii="Arial" w:hAnsi="Arial" w:cs="Arial"/>
          <w:sz w:val="20"/>
          <w:szCs w:val="20"/>
        </w:rPr>
        <w:t xml:space="preserve">Cuando el pago de las contribuciones o de los créditos fiscales, hubiese sido menor al que corresponda, los recargos se causarán sobre la diferencia. </w:t>
      </w:r>
    </w:p>
    <w:p w14:paraId="48039356" w14:textId="77777777" w:rsidR="005A3991" w:rsidRPr="00B62B86" w:rsidRDefault="005A3991" w:rsidP="00B62B86">
      <w:pPr>
        <w:spacing w:after="0" w:line="360" w:lineRule="auto"/>
        <w:jc w:val="both"/>
        <w:rPr>
          <w:rFonts w:ascii="Arial" w:hAnsi="Arial" w:cs="Arial"/>
          <w:sz w:val="20"/>
          <w:szCs w:val="20"/>
        </w:rPr>
      </w:pPr>
    </w:p>
    <w:p w14:paraId="6AE62D41" w14:textId="77777777" w:rsidR="00246371" w:rsidRPr="00B62B86" w:rsidRDefault="00246371" w:rsidP="00B62B86">
      <w:pPr>
        <w:spacing w:after="0" w:line="360" w:lineRule="auto"/>
        <w:jc w:val="both"/>
        <w:rPr>
          <w:rFonts w:ascii="Arial" w:hAnsi="Arial" w:cs="Arial"/>
          <w:sz w:val="20"/>
          <w:szCs w:val="20"/>
        </w:rPr>
      </w:pPr>
      <w:r w:rsidRPr="00B62B86">
        <w:rPr>
          <w:rFonts w:ascii="Arial" w:hAnsi="Arial" w:cs="Arial"/>
          <w:sz w:val="20"/>
          <w:szCs w:val="20"/>
        </w:rPr>
        <w:t xml:space="preserve">En los casos de garantía de obligaciones fiscales a cargo de tercero, los recargos se causarán sobre el monto de lo requerido y hasta el límite de lo garantizado, cuando no se pague dentro del plazo legal. </w:t>
      </w:r>
    </w:p>
    <w:p w14:paraId="7D57852B" w14:textId="77777777" w:rsidR="0023479F" w:rsidRDefault="0023479F" w:rsidP="00B62B86">
      <w:pPr>
        <w:spacing w:after="0" w:line="360" w:lineRule="auto"/>
        <w:jc w:val="center"/>
        <w:rPr>
          <w:rFonts w:ascii="Arial" w:hAnsi="Arial" w:cs="Arial"/>
          <w:b/>
          <w:sz w:val="20"/>
          <w:szCs w:val="20"/>
        </w:rPr>
      </w:pPr>
    </w:p>
    <w:p w14:paraId="1B62FCBE" w14:textId="37689315" w:rsidR="00246371" w:rsidRDefault="00DF4C38" w:rsidP="00B62B86">
      <w:pPr>
        <w:spacing w:after="0" w:line="360" w:lineRule="auto"/>
        <w:jc w:val="center"/>
        <w:rPr>
          <w:rFonts w:ascii="Arial" w:hAnsi="Arial" w:cs="Arial"/>
          <w:b/>
          <w:sz w:val="20"/>
          <w:szCs w:val="20"/>
        </w:rPr>
      </w:pPr>
      <w:r w:rsidRPr="00B62B86">
        <w:rPr>
          <w:rFonts w:ascii="Arial" w:hAnsi="Arial" w:cs="Arial"/>
          <w:b/>
          <w:sz w:val="20"/>
          <w:szCs w:val="20"/>
        </w:rPr>
        <w:t>De los recargos en pagos espontáneos</w:t>
      </w:r>
    </w:p>
    <w:p w14:paraId="23342FA1" w14:textId="77777777" w:rsidR="005A3991" w:rsidRDefault="005A3991" w:rsidP="005A3991">
      <w:pPr>
        <w:spacing w:after="0" w:line="360" w:lineRule="auto"/>
        <w:jc w:val="both"/>
        <w:rPr>
          <w:rFonts w:ascii="Arial" w:hAnsi="Arial" w:cs="Arial"/>
          <w:b/>
          <w:sz w:val="20"/>
          <w:szCs w:val="20"/>
        </w:rPr>
      </w:pPr>
    </w:p>
    <w:p w14:paraId="3F86CEAE" w14:textId="77777777" w:rsidR="00751237" w:rsidRDefault="00213AA2" w:rsidP="005A3991">
      <w:pPr>
        <w:spacing w:after="0" w:line="360" w:lineRule="auto"/>
        <w:jc w:val="both"/>
        <w:rPr>
          <w:rFonts w:ascii="Arial" w:hAnsi="Arial" w:cs="Arial"/>
          <w:sz w:val="20"/>
          <w:szCs w:val="20"/>
        </w:rPr>
      </w:pPr>
      <w:r w:rsidRPr="00B62B86">
        <w:rPr>
          <w:rFonts w:ascii="Arial" w:hAnsi="Arial" w:cs="Arial"/>
          <w:b/>
          <w:sz w:val="20"/>
          <w:szCs w:val="20"/>
        </w:rPr>
        <w:t xml:space="preserve">Artículo </w:t>
      </w:r>
      <w:r w:rsidR="00D33DAA" w:rsidRPr="00B62B86">
        <w:rPr>
          <w:rFonts w:ascii="Arial" w:hAnsi="Arial" w:cs="Arial"/>
          <w:b/>
          <w:sz w:val="20"/>
          <w:szCs w:val="20"/>
        </w:rPr>
        <w:t>34</w:t>
      </w:r>
      <w:r w:rsidR="00246371" w:rsidRPr="00B62B86">
        <w:rPr>
          <w:rFonts w:ascii="Arial" w:hAnsi="Arial" w:cs="Arial"/>
          <w:b/>
          <w:sz w:val="20"/>
          <w:szCs w:val="20"/>
        </w:rPr>
        <w:t>.-</w:t>
      </w:r>
      <w:r w:rsidR="00246371" w:rsidRPr="00B62B86">
        <w:rPr>
          <w:rFonts w:ascii="Arial" w:hAnsi="Arial" w:cs="Arial"/>
          <w:sz w:val="20"/>
          <w:szCs w:val="20"/>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w:t>
      </w:r>
      <w:r w:rsidR="00DF4C38" w:rsidRPr="00B62B86">
        <w:rPr>
          <w:rFonts w:ascii="Arial" w:hAnsi="Arial" w:cs="Arial"/>
          <w:sz w:val="20"/>
          <w:szCs w:val="20"/>
        </w:rPr>
        <w:t>del impuesto</w:t>
      </w:r>
      <w:r w:rsidR="00246371" w:rsidRPr="00B62B86">
        <w:rPr>
          <w:rFonts w:ascii="Arial" w:hAnsi="Arial" w:cs="Arial"/>
          <w:sz w:val="20"/>
          <w:szCs w:val="20"/>
        </w:rPr>
        <w:t xml:space="preserve"> omitido. </w:t>
      </w:r>
    </w:p>
    <w:p w14:paraId="2A906367" w14:textId="77777777" w:rsidR="005A3991" w:rsidRDefault="005A3991" w:rsidP="005A3991">
      <w:pPr>
        <w:spacing w:after="0" w:line="360" w:lineRule="auto"/>
        <w:jc w:val="both"/>
        <w:rPr>
          <w:rFonts w:ascii="Arial" w:hAnsi="Arial" w:cs="Arial"/>
          <w:sz w:val="20"/>
          <w:szCs w:val="20"/>
        </w:rPr>
      </w:pPr>
    </w:p>
    <w:p w14:paraId="31B3B1E5" w14:textId="77777777" w:rsidR="00E422F5" w:rsidRDefault="00FF08FC" w:rsidP="005A3991">
      <w:pPr>
        <w:spacing w:after="0" w:line="360" w:lineRule="auto"/>
        <w:jc w:val="both"/>
        <w:rPr>
          <w:rFonts w:ascii="Arial" w:eastAsia="Calibri" w:hAnsi="Arial" w:cs="Arial"/>
          <w:sz w:val="20"/>
          <w:szCs w:val="20"/>
        </w:rPr>
      </w:pPr>
      <w:r w:rsidRPr="00B62B86">
        <w:rPr>
          <w:rFonts w:ascii="Arial" w:eastAsia="Calibri" w:hAnsi="Arial" w:cs="Arial"/>
          <w:b/>
          <w:bCs/>
          <w:sz w:val="20"/>
          <w:szCs w:val="20"/>
        </w:rPr>
        <w:t>Artículo</w:t>
      </w:r>
      <w:r w:rsidR="00E422F5" w:rsidRPr="00B62B86">
        <w:rPr>
          <w:rFonts w:ascii="Arial" w:eastAsia="Calibri" w:hAnsi="Arial" w:cs="Arial"/>
          <w:b/>
          <w:bCs/>
          <w:sz w:val="20"/>
          <w:szCs w:val="20"/>
        </w:rPr>
        <w:t xml:space="preserve"> </w:t>
      </w:r>
      <w:r w:rsidR="00D33DAA" w:rsidRPr="00B62B86">
        <w:rPr>
          <w:rFonts w:ascii="Arial" w:eastAsia="Calibri" w:hAnsi="Arial" w:cs="Arial"/>
          <w:b/>
          <w:bCs/>
          <w:sz w:val="20"/>
          <w:szCs w:val="20"/>
        </w:rPr>
        <w:t>35</w:t>
      </w:r>
      <w:r w:rsidR="00E422F5" w:rsidRPr="00B62B86">
        <w:rPr>
          <w:rFonts w:ascii="Arial" w:eastAsia="Calibri" w:hAnsi="Arial" w:cs="Arial"/>
          <w:b/>
          <w:bCs/>
          <w:sz w:val="20"/>
          <w:szCs w:val="20"/>
        </w:rPr>
        <w:t>.-</w:t>
      </w:r>
      <w:r w:rsidR="00E422F5" w:rsidRPr="00B62B86">
        <w:rPr>
          <w:rFonts w:ascii="Arial" w:eastAsia="Calibri" w:hAnsi="Arial" w:cs="Arial"/>
          <w:sz w:val="20"/>
          <w:szCs w:val="20"/>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esta Ley. </w:t>
      </w:r>
    </w:p>
    <w:p w14:paraId="00423FD0" w14:textId="77777777" w:rsidR="005A3991" w:rsidRPr="00B62B86" w:rsidRDefault="005A3991" w:rsidP="005A3991">
      <w:pPr>
        <w:spacing w:after="0" w:line="360" w:lineRule="auto"/>
        <w:jc w:val="both"/>
        <w:rPr>
          <w:rFonts w:ascii="Arial" w:eastAsia="Calibri" w:hAnsi="Arial" w:cs="Arial"/>
          <w:sz w:val="20"/>
          <w:szCs w:val="20"/>
        </w:rPr>
      </w:pPr>
    </w:p>
    <w:p w14:paraId="55BC5902" w14:textId="77777777" w:rsidR="00E422F5" w:rsidRDefault="00E422F5" w:rsidP="00B62B86">
      <w:pPr>
        <w:spacing w:after="0" w:line="360" w:lineRule="auto"/>
        <w:ind w:firstLine="708"/>
        <w:jc w:val="both"/>
        <w:rPr>
          <w:rFonts w:ascii="Arial" w:eastAsia="Calibri" w:hAnsi="Arial" w:cs="Arial"/>
          <w:sz w:val="20"/>
          <w:szCs w:val="20"/>
        </w:rPr>
      </w:pPr>
      <w:r w:rsidRPr="00B62B86">
        <w:rPr>
          <w:rFonts w:ascii="Arial" w:eastAsia="Calibri" w:hAnsi="Arial" w:cs="Arial"/>
          <w:sz w:val="20"/>
          <w:szCs w:val="20"/>
        </w:rPr>
        <w:t xml:space="preserve">En caso de que habiéndose publicado la tercera convocatoria para la almoneda, no se presentaren postores, los bienes embargados, se adjudicarán al Municipio de </w:t>
      </w:r>
      <w:proofErr w:type="spellStart"/>
      <w:r w:rsidRPr="00B62B86">
        <w:rPr>
          <w:rFonts w:ascii="Arial" w:eastAsia="Calibri" w:hAnsi="Arial" w:cs="Arial"/>
          <w:sz w:val="20"/>
          <w:szCs w:val="20"/>
        </w:rPr>
        <w:t>Hunucmá</w:t>
      </w:r>
      <w:proofErr w:type="spellEnd"/>
      <w:r w:rsidRPr="00B62B86">
        <w:rPr>
          <w:rFonts w:ascii="Arial" w:eastAsia="Calibri" w:hAnsi="Arial" w:cs="Arial"/>
          <w:sz w:val="20"/>
          <w:szCs w:val="20"/>
        </w:rPr>
        <w:t xml:space="preserve">, en pago del adeudo correspondiente, por el valor equivalente al 60 por ciento del valor de su avalúo pericial. </w:t>
      </w:r>
    </w:p>
    <w:p w14:paraId="0896B66E" w14:textId="77777777" w:rsidR="005A3991" w:rsidRPr="00B62B86" w:rsidRDefault="005A3991" w:rsidP="00B62B86">
      <w:pPr>
        <w:spacing w:after="0" w:line="360" w:lineRule="auto"/>
        <w:ind w:firstLine="708"/>
        <w:jc w:val="both"/>
        <w:rPr>
          <w:rFonts w:ascii="Arial" w:eastAsia="Calibri" w:hAnsi="Arial" w:cs="Arial"/>
          <w:sz w:val="20"/>
          <w:szCs w:val="20"/>
        </w:rPr>
      </w:pPr>
    </w:p>
    <w:p w14:paraId="35AF921F" w14:textId="77777777" w:rsidR="00E422F5" w:rsidRDefault="00E422F5" w:rsidP="00B62B86">
      <w:pPr>
        <w:spacing w:after="0" w:line="360" w:lineRule="auto"/>
        <w:ind w:firstLine="708"/>
        <w:jc w:val="both"/>
        <w:rPr>
          <w:rFonts w:ascii="Arial" w:eastAsia="Calibri" w:hAnsi="Arial" w:cs="Arial"/>
          <w:sz w:val="20"/>
          <w:szCs w:val="20"/>
        </w:rPr>
      </w:pPr>
      <w:r w:rsidRPr="00B62B86">
        <w:rPr>
          <w:rFonts w:ascii="Arial" w:eastAsia="Calibri" w:hAnsi="Arial" w:cs="Arial"/>
          <w:sz w:val="20"/>
          <w:szCs w:val="20"/>
        </w:rPr>
        <w:t xml:space="preserve">Para el caso de que el valor de adjudicación no alcanzare a cubrir el adeudo de que se trate, éste se entenderá pagado parcialmente, quedando a salvo los derechos del Municipio, para el cobro del saldo correspondiente. </w:t>
      </w:r>
    </w:p>
    <w:p w14:paraId="18E13F5B" w14:textId="77777777" w:rsidR="005A3991" w:rsidRPr="00B62B86" w:rsidRDefault="005A3991" w:rsidP="00B62B86">
      <w:pPr>
        <w:spacing w:after="0" w:line="360" w:lineRule="auto"/>
        <w:ind w:firstLine="708"/>
        <w:jc w:val="both"/>
        <w:rPr>
          <w:rFonts w:ascii="Arial" w:eastAsia="Calibri" w:hAnsi="Arial" w:cs="Arial"/>
          <w:sz w:val="20"/>
          <w:szCs w:val="20"/>
        </w:rPr>
      </w:pPr>
    </w:p>
    <w:p w14:paraId="2B85746C" w14:textId="77777777" w:rsidR="00E422F5" w:rsidRDefault="00E422F5" w:rsidP="00B62B86">
      <w:pPr>
        <w:spacing w:after="0" w:line="360" w:lineRule="auto"/>
        <w:ind w:firstLine="708"/>
        <w:jc w:val="both"/>
        <w:rPr>
          <w:rFonts w:ascii="Arial" w:eastAsia="Calibri" w:hAnsi="Arial" w:cs="Arial"/>
          <w:sz w:val="20"/>
          <w:szCs w:val="20"/>
        </w:rPr>
      </w:pPr>
      <w:r w:rsidRPr="00B62B86">
        <w:rPr>
          <w:rFonts w:ascii="Arial" w:eastAsia="Calibri" w:hAnsi="Arial" w:cs="Arial"/>
          <w:sz w:val="20"/>
          <w:szCs w:val="20"/>
        </w:rPr>
        <w:t xml:space="preserve">En todo caso se aplicarán a los remates las reglas que para tal efecto fije el Código Fiscal del Estado y en su defecto las del Código Fiscal de la Federación y su reglamento. </w:t>
      </w:r>
    </w:p>
    <w:p w14:paraId="14483A0D" w14:textId="77777777" w:rsidR="005A3991" w:rsidRPr="00B62B86" w:rsidRDefault="005A3991" w:rsidP="00B62B86">
      <w:pPr>
        <w:spacing w:after="0" w:line="360" w:lineRule="auto"/>
        <w:ind w:firstLine="708"/>
        <w:jc w:val="both"/>
        <w:rPr>
          <w:rFonts w:ascii="Arial" w:eastAsia="Calibri" w:hAnsi="Arial" w:cs="Arial"/>
          <w:sz w:val="20"/>
          <w:szCs w:val="20"/>
        </w:rPr>
      </w:pPr>
    </w:p>
    <w:p w14:paraId="39D01FD0" w14:textId="77777777" w:rsidR="00E422F5" w:rsidRPr="00B62B86" w:rsidRDefault="00DF4C38" w:rsidP="00B62B86">
      <w:pPr>
        <w:spacing w:after="0" w:line="360" w:lineRule="auto"/>
        <w:jc w:val="center"/>
        <w:rPr>
          <w:rFonts w:ascii="Arial" w:eastAsia="Calibri" w:hAnsi="Arial" w:cs="Arial"/>
          <w:sz w:val="20"/>
          <w:szCs w:val="20"/>
        </w:rPr>
      </w:pPr>
      <w:r w:rsidRPr="00B62B86">
        <w:rPr>
          <w:rFonts w:ascii="Arial" w:eastAsia="Arial" w:hAnsi="Arial" w:cs="Arial"/>
          <w:b/>
          <w:sz w:val="20"/>
          <w:szCs w:val="20"/>
        </w:rPr>
        <w:t>Del cobro de las multas</w:t>
      </w:r>
    </w:p>
    <w:p w14:paraId="00613A78" w14:textId="77777777" w:rsidR="00E422F5" w:rsidRPr="00B62B86" w:rsidRDefault="00E422F5" w:rsidP="00B62B86">
      <w:pPr>
        <w:spacing w:after="0" w:line="360" w:lineRule="auto"/>
        <w:jc w:val="center"/>
        <w:rPr>
          <w:rFonts w:ascii="Arial" w:eastAsia="Calibri" w:hAnsi="Arial" w:cs="Arial"/>
          <w:sz w:val="20"/>
          <w:szCs w:val="20"/>
        </w:rPr>
      </w:pPr>
      <w:r w:rsidRPr="00B62B86">
        <w:rPr>
          <w:rFonts w:ascii="Arial" w:eastAsia="Arial" w:hAnsi="Arial" w:cs="Arial"/>
          <w:b/>
          <w:sz w:val="20"/>
          <w:szCs w:val="20"/>
        </w:rPr>
        <w:t xml:space="preserve"> </w:t>
      </w:r>
    </w:p>
    <w:p w14:paraId="2D0CC125" w14:textId="77777777" w:rsidR="00E422F5" w:rsidRPr="00B62B86" w:rsidRDefault="00213AA2" w:rsidP="005A3991">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36</w:t>
      </w:r>
      <w:r w:rsidR="00E422F5" w:rsidRPr="00B62B86">
        <w:rPr>
          <w:rFonts w:ascii="Arial" w:eastAsia="Arial" w:hAnsi="Arial" w:cs="Arial"/>
          <w:b/>
          <w:sz w:val="20"/>
          <w:szCs w:val="20"/>
        </w:rPr>
        <w:t xml:space="preserve">.- </w:t>
      </w:r>
      <w:r w:rsidR="00E422F5" w:rsidRPr="00B62B86">
        <w:rPr>
          <w:rFonts w:ascii="Arial" w:eastAsia="Arial" w:hAnsi="Arial" w:cs="Arial"/>
          <w:sz w:val="20"/>
          <w:szCs w:val="20"/>
        </w:rPr>
        <w:t xml:space="preserve">Las multas por infracciones a las disposiciones municipales sean éstas de carácter administrativo o fiscal, serán cobradas mediante el procedimiento administrativo de ejecución. </w:t>
      </w:r>
    </w:p>
    <w:p w14:paraId="5D5A8115" w14:textId="77777777" w:rsidR="00E422F5" w:rsidRPr="00B62B86" w:rsidRDefault="00E422F5" w:rsidP="00B62B86">
      <w:pPr>
        <w:spacing w:after="0" w:line="360" w:lineRule="auto"/>
        <w:ind w:hanging="10"/>
        <w:jc w:val="center"/>
        <w:rPr>
          <w:rFonts w:ascii="Arial" w:eastAsia="Arial" w:hAnsi="Arial" w:cs="Arial"/>
          <w:b/>
          <w:sz w:val="20"/>
          <w:szCs w:val="20"/>
        </w:rPr>
      </w:pPr>
    </w:p>
    <w:p w14:paraId="7416E648" w14:textId="77777777" w:rsidR="00E422F5" w:rsidRPr="00B62B86" w:rsidRDefault="00E422F5" w:rsidP="00B62B86">
      <w:pPr>
        <w:spacing w:after="0" w:line="360" w:lineRule="auto"/>
        <w:jc w:val="center"/>
        <w:rPr>
          <w:rFonts w:ascii="Arial" w:eastAsia="Calibri" w:hAnsi="Arial" w:cs="Arial"/>
          <w:sz w:val="20"/>
          <w:szCs w:val="20"/>
        </w:rPr>
      </w:pPr>
      <w:r w:rsidRPr="00B62B86">
        <w:rPr>
          <w:rFonts w:ascii="Arial" w:eastAsia="Arial" w:hAnsi="Arial" w:cs="Arial"/>
          <w:b/>
          <w:sz w:val="20"/>
          <w:szCs w:val="20"/>
        </w:rPr>
        <w:t>De las Unidades de Medida y Actualización</w:t>
      </w:r>
    </w:p>
    <w:p w14:paraId="2D8D4853" w14:textId="77777777" w:rsidR="00E422F5" w:rsidRPr="00B62B86" w:rsidRDefault="00E422F5" w:rsidP="00B62B86">
      <w:pPr>
        <w:spacing w:after="0" w:line="360" w:lineRule="auto"/>
        <w:rPr>
          <w:rFonts w:ascii="Arial" w:eastAsia="Calibri" w:hAnsi="Arial" w:cs="Arial"/>
          <w:sz w:val="20"/>
          <w:szCs w:val="20"/>
        </w:rPr>
      </w:pPr>
      <w:r w:rsidRPr="00B62B86">
        <w:rPr>
          <w:rFonts w:ascii="Arial" w:eastAsia="Arial" w:hAnsi="Arial" w:cs="Arial"/>
          <w:b/>
          <w:sz w:val="20"/>
          <w:szCs w:val="20"/>
        </w:rPr>
        <w:t xml:space="preserve"> </w:t>
      </w:r>
    </w:p>
    <w:p w14:paraId="201C6ED9" w14:textId="77777777" w:rsidR="00E422F5" w:rsidRPr="00B62B86" w:rsidRDefault="00213AA2" w:rsidP="005A3991">
      <w:pPr>
        <w:spacing w:after="0" w:line="360" w:lineRule="auto"/>
        <w:jc w:val="both"/>
        <w:rPr>
          <w:rFonts w:ascii="Arial" w:eastAsia="Arial" w:hAnsi="Arial" w:cs="Arial"/>
          <w:b/>
          <w:sz w:val="20"/>
          <w:szCs w:val="20"/>
        </w:rPr>
      </w:pPr>
      <w:r w:rsidRPr="00B62B86">
        <w:rPr>
          <w:rFonts w:ascii="Arial" w:eastAsia="Arial" w:hAnsi="Arial" w:cs="Arial"/>
          <w:b/>
          <w:sz w:val="20"/>
          <w:szCs w:val="20"/>
        </w:rPr>
        <w:t xml:space="preserve">Articulo </w:t>
      </w:r>
      <w:r w:rsidR="00D33DAA" w:rsidRPr="00B62B86">
        <w:rPr>
          <w:rFonts w:ascii="Arial" w:eastAsia="Arial" w:hAnsi="Arial" w:cs="Arial"/>
          <w:b/>
          <w:sz w:val="20"/>
          <w:szCs w:val="20"/>
        </w:rPr>
        <w:t>37</w:t>
      </w:r>
      <w:r w:rsidR="00E422F5" w:rsidRPr="00B62B86">
        <w:rPr>
          <w:rFonts w:ascii="Arial" w:eastAsia="Arial" w:hAnsi="Arial" w:cs="Arial"/>
          <w:b/>
          <w:sz w:val="20"/>
          <w:szCs w:val="20"/>
        </w:rPr>
        <w:t xml:space="preserve">.- </w:t>
      </w:r>
      <w:r w:rsidR="00E422F5" w:rsidRPr="00B62B86">
        <w:rPr>
          <w:rFonts w:ascii="Arial" w:eastAsia="Arial" w:hAnsi="Arial" w:cs="Arial"/>
          <w:sz w:val="20"/>
          <w:szCs w:val="20"/>
        </w:rPr>
        <w:t xml:space="preserve">Cuando en la presente ley se haga mención de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 </w:t>
      </w:r>
    </w:p>
    <w:p w14:paraId="7739FFD3" w14:textId="77777777" w:rsidR="00E95625" w:rsidRDefault="00E95625" w:rsidP="00B62B86">
      <w:pPr>
        <w:spacing w:after="0" w:line="360" w:lineRule="auto"/>
        <w:jc w:val="center"/>
        <w:rPr>
          <w:rFonts w:ascii="Arial" w:eastAsia="Calibri" w:hAnsi="Arial" w:cs="Arial"/>
          <w:b/>
          <w:sz w:val="20"/>
          <w:szCs w:val="20"/>
        </w:rPr>
      </w:pPr>
    </w:p>
    <w:p w14:paraId="774733E5" w14:textId="337D943D" w:rsidR="0032787C" w:rsidRPr="00B62B86" w:rsidRDefault="00E95625" w:rsidP="00B62B86">
      <w:pPr>
        <w:spacing w:after="0" w:line="360" w:lineRule="auto"/>
        <w:jc w:val="center"/>
        <w:rPr>
          <w:rFonts w:ascii="Arial" w:eastAsia="Calibri" w:hAnsi="Arial" w:cs="Arial"/>
          <w:b/>
          <w:sz w:val="20"/>
          <w:szCs w:val="20"/>
        </w:rPr>
      </w:pPr>
      <w:r>
        <w:rPr>
          <w:rFonts w:ascii="Arial" w:eastAsia="Calibri" w:hAnsi="Arial" w:cs="Arial"/>
          <w:b/>
          <w:sz w:val="20"/>
          <w:szCs w:val="20"/>
        </w:rPr>
        <w:t>TÍTULO SEGUNDO</w:t>
      </w:r>
    </w:p>
    <w:p w14:paraId="41CA1B83" w14:textId="433E6ADC" w:rsidR="00E422F5" w:rsidRDefault="00E95625" w:rsidP="00B62B86">
      <w:pPr>
        <w:spacing w:after="0" w:line="360" w:lineRule="auto"/>
        <w:jc w:val="center"/>
        <w:rPr>
          <w:rFonts w:ascii="Arial" w:eastAsia="Calibri" w:hAnsi="Arial" w:cs="Arial"/>
          <w:b/>
          <w:sz w:val="20"/>
          <w:szCs w:val="20"/>
        </w:rPr>
      </w:pPr>
      <w:r w:rsidRPr="00B62B86">
        <w:rPr>
          <w:rFonts w:ascii="Arial" w:eastAsia="Calibri" w:hAnsi="Arial" w:cs="Arial"/>
          <w:b/>
          <w:sz w:val="20"/>
          <w:szCs w:val="20"/>
        </w:rPr>
        <w:t>DE LOS CONCEPTOS DE INGRESO</w:t>
      </w:r>
    </w:p>
    <w:p w14:paraId="73ACAD64" w14:textId="77777777" w:rsidR="00E95625" w:rsidRDefault="00E95625" w:rsidP="004941C4">
      <w:pPr>
        <w:spacing w:after="0" w:line="240" w:lineRule="auto"/>
        <w:jc w:val="center"/>
        <w:rPr>
          <w:rFonts w:ascii="Arial" w:eastAsia="Calibri" w:hAnsi="Arial" w:cs="Arial"/>
          <w:b/>
          <w:sz w:val="20"/>
          <w:szCs w:val="20"/>
        </w:rPr>
      </w:pPr>
    </w:p>
    <w:p w14:paraId="4284CF3D" w14:textId="6B25BDB5" w:rsidR="00E95625" w:rsidRDefault="00E95625" w:rsidP="00B62B86">
      <w:pPr>
        <w:spacing w:after="0" w:line="360" w:lineRule="auto"/>
        <w:jc w:val="center"/>
        <w:rPr>
          <w:rFonts w:ascii="Arial" w:eastAsia="Calibri" w:hAnsi="Arial" w:cs="Arial"/>
          <w:b/>
          <w:sz w:val="20"/>
          <w:szCs w:val="20"/>
        </w:rPr>
      </w:pPr>
      <w:r>
        <w:rPr>
          <w:rFonts w:ascii="Arial" w:eastAsia="Calibri" w:hAnsi="Arial" w:cs="Arial"/>
          <w:b/>
          <w:sz w:val="20"/>
          <w:szCs w:val="20"/>
        </w:rPr>
        <w:t>CAPÍTULO I</w:t>
      </w:r>
    </w:p>
    <w:p w14:paraId="4C9645D3" w14:textId="0ED3F0B3" w:rsidR="00E95625" w:rsidRDefault="00E95625" w:rsidP="00B62B86">
      <w:pPr>
        <w:spacing w:after="0" w:line="360" w:lineRule="auto"/>
        <w:jc w:val="center"/>
        <w:rPr>
          <w:rFonts w:ascii="Arial" w:eastAsia="Calibri" w:hAnsi="Arial" w:cs="Arial"/>
          <w:b/>
          <w:sz w:val="20"/>
          <w:szCs w:val="20"/>
        </w:rPr>
      </w:pPr>
      <w:r>
        <w:rPr>
          <w:rFonts w:ascii="Arial" w:eastAsia="Calibri" w:hAnsi="Arial" w:cs="Arial"/>
          <w:b/>
          <w:sz w:val="20"/>
          <w:szCs w:val="20"/>
        </w:rPr>
        <w:t>Impuestos</w:t>
      </w:r>
    </w:p>
    <w:p w14:paraId="1FE73EAE" w14:textId="77777777" w:rsidR="00E95625" w:rsidRDefault="00E95625" w:rsidP="00B62B86">
      <w:pPr>
        <w:spacing w:after="0" w:line="360" w:lineRule="auto"/>
        <w:jc w:val="center"/>
        <w:rPr>
          <w:rFonts w:ascii="Arial" w:eastAsia="Calibri" w:hAnsi="Arial" w:cs="Arial"/>
          <w:b/>
          <w:sz w:val="20"/>
          <w:szCs w:val="20"/>
        </w:rPr>
      </w:pPr>
    </w:p>
    <w:p w14:paraId="22075851" w14:textId="778E0F20" w:rsidR="00E95625" w:rsidRPr="00B62B86" w:rsidRDefault="00E95625" w:rsidP="00B62B86">
      <w:pPr>
        <w:spacing w:after="0" w:line="360" w:lineRule="auto"/>
        <w:jc w:val="center"/>
        <w:rPr>
          <w:rFonts w:ascii="Arial" w:eastAsia="Calibri" w:hAnsi="Arial" w:cs="Arial"/>
          <w:b/>
          <w:sz w:val="20"/>
          <w:szCs w:val="20"/>
        </w:rPr>
      </w:pPr>
      <w:r>
        <w:rPr>
          <w:rFonts w:ascii="Arial" w:eastAsia="Calibri" w:hAnsi="Arial" w:cs="Arial"/>
          <w:b/>
          <w:sz w:val="20"/>
          <w:szCs w:val="20"/>
        </w:rPr>
        <w:t>Sección Primera</w:t>
      </w:r>
    </w:p>
    <w:p w14:paraId="21EBC044" w14:textId="4B381ACA" w:rsidR="00E95625" w:rsidRDefault="00E422F5" w:rsidP="00E95625">
      <w:pPr>
        <w:spacing w:after="0" w:line="360" w:lineRule="auto"/>
        <w:jc w:val="center"/>
        <w:rPr>
          <w:rFonts w:ascii="Arial" w:eastAsia="Calibri" w:hAnsi="Arial" w:cs="Arial"/>
          <w:b/>
          <w:sz w:val="20"/>
          <w:szCs w:val="20"/>
        </w:rPr>
      </w:pPr>
      <w:r w:rsidRPr="005A3991">
        <w:rPr>
          <w:rFonts w:ascii="Arial" w:eastAsia="Calibri" w:hAnsi="Arial" w:cs="Arial"/>
          <w:b/>
          <w:sz w:val="20"/>
          <w:szCs w:val="20"/>
        </w:rPr>
        <w:t>Impuesto Predial</w:t>
      </w:r>
    </w:p>
    <w:p w14:paraId="4C59C91F" w14:textId="408EF1C1" w:rsidR="0032787C" w:rsidRPr="005A3991" w:rsidRDefault="00E422F5" w:rsidP="004F718C">
      <w:pPr>
        <w:spacing w:after="0" w:line="360" w:lineRule="auto"/>
        <w:jc w:val="center"/>
        <w:rPr>
          <w:rFonts w:ascii="Arial" w:eastAsia="Calibri" w:hAnsi="Arial" w:cs="Arial"/>
          <w:b/>
          <w:sz w:val="20"/>
          <w:szCs w:val="20"/>
        </w:rPr>
      </w:pPr>
      <w:r w:rsidRPr="005A3991">
        <w:rPr>
          <w:rFonts w:ascii="Arial" w:eastAsia="Calibri" w:hAnsi="Arial" w:cs="Arial"/>
          <w:b/>
          <w:sz w:val="20"/>
          <w:szCs w:val="20"/>
        </w:rPr>
        <w:t>De los sujetos</w:t>
      </w:r>
    </w:p>
    <w:p w14:paraId="2B857E42" w14:textId="77777777" w:rsidR="0032787C" w:rsidRPr="00B62B86" w:rsidRDefault="0032787C" w:rsidP="00B62B86">
      <w:pPr>
        <w:spacing w:after="0" w:line="360" w:lineRule="auto"/>
        <w:jc w:val="both"/>
        <w:rPr>
          <w:rFonts w:ascii="Arial" w:eastAsia="Calibri" w:hAnsi="Arial" w:cs="Arial"/>
          <w:b/>
          <w:sz w:val="20"/>
          <w:szCs w:val="20"/>
        </w:rPr>
      </w:pPr>
    </w:p>
    <w:p w14:paraId="3B4980AB" w14:textId="77777777" w:rsidR="0032787C" w:rsidRDefault="00213AA2" w:rsidP="005A3991">
      <w:pPr>
        <w:spacing w:after="0" w:line="360" w:lineRule="auto"/>
        <w:jc w:val="both"/>
        <w:rPr>
          <w:rFonts w:ascii="Arial" w:eastAsia="Calibri" w:hAnsi="Arial" w:cs="Arial"/>
          <w:sz w:val="20"/>
          <w:szCs w:val="20"/>
        </w:rPr>
      </w:pPr>
      <w:r w:rsidRPr="00B62B86">
        <w:rPr>
          <w:rFonts w:ascii="Arial" w:eastAsia="Calibri" w:hAnsi="Arial" w:cs="Arial"/>
          <w:b/>
          <w:sz w:val="20"/>
          <w:szCs w:val="20"/>
        </w:rPr>
        <w:t xml:space="preserve">Artículo </w:t>
      </w:r>
      <w:r w:rsidR="00D33DAA" w:rsidRPr="00B62B86">
        <w:rPr>
          <w:rFonts w:ascii="Arial" w:eastAsia="Calibri" w:hAnsi="Arial" w:cs="Arial"/>
          <w:b/>
          <w:sz w:val="20"/>
          <w:szCs w:val="20"/>
        </w:rPr>
        <w:t>38</w:t>
      </w:r>
      <w:r w:rsidR="00E422F5" w:rsidRPr="00B62B86">
        <w:rPr>
          <w:rFonts w:ascii="Arial" w:eastAsia="Calibri" w:hAnsi="Arial" w:cs="Arial"/>
          <w:b/>
          <w:sz w:val="20"/>
          <w:szCs w:val="20"/>
        </w:rPr>
        <w:t>.-</w:t>
      </w:r>
      <w:r w:rsidR="00E422F5" w:rsidRPr="00B62B86">
        <w:rPr>
          <w:rFonts w:ascii="Arial" w:eastAsia="Calibri" w:hAnsi="Arial" w:cs="Arial"/>
          <w:sz w:val="20"/>
          <w:szCs w:val="20"/>
        </w:rPr>
        <w:t xml:space="preserve"> Son sujetos del impuesto predial:</w:t>
      </w:r>
    </w:p>
    <w:p w14:paraId="31E7D190" w14:textId="77777777" w:rsidR="005A3991" w:rsidRPr="00B62B86" w:rsidRDefault="005A3991" w:rsidP="005A3991">
      <w:pPr>
        <w:spacing w:after="0" w:line="360" w:lineRule="auto"/>
        <w:jc w:val="both"/>
        <w:rPr>
          <w:rFonts w:ascii="Arial" w:eastAsia="Calibri" w:hAnsi="Arial" w:cs="Arial"/>
          <w:sz w:val="20"/>
          <w:szCs w:val="20"/>
        </w:rPr>
      </w:pPr>
    </w:p>
    <w:p w14:paraId="0DDA0008" w14:textId="2C75D246" w:rsidR="0032787C" w:rsidRPr="005A3991" w:rsidRDefault="00E422F5" w:rsidP="00837595">
      <w:pPr>
        <w:pStyle w:val="Prrafodelista"/>
        <w:numPr>
          <w:ilvl w:val="0"/>
          <w:numId w:val="34"/>
        </w:numPr>
        <w:spacing w:after="0" w:line="360" w:lineRule="auto"/>
        <w:jc w:val="both"/>
        <w:rPr>
          <w:rFonts w:ascii="Arial" w:eastAsia="Calibri" w:hAnsi="Arial" w:cs="Arial"/>
          <w:sz w:val="20"/>
          <w:szCs w:val="20"/>
        </w:rPr>
      </w:pPr>
      <w:r w:rsidRPr="005A3991">
        <w:rPr>
          <w:rFonts w:ascii="Arial" w:eastAsia="Calibri" w:hAnsi="Arial" w:cs="Arial"/>
          <w:sz w:val="20"/>
          <w:szCs w:val="20"/>
        </w:rPr>
        <w:t xml:space="preserve">Los propietarios o usufructuarios de inmuebles ubicados en el Municipio de </w:t>
      </w:r>
      <w:r w:rsidR="009F4D76" w:rsidRPr="005A3991">
        <w:rPr>
          <w:rFonts w:ascii="Arial" w:eastAsia="Calibri" w:hAnsi="Arial" w:cs="Arial"/>
          <w:sz w:val="20"/>
          <w:szCs w:val="20"/>
        </w:rPr>
        <w:t>HUNUCMA</w:t>
      </w:r>
      <w:r w:rsidRPr="005A3991">
        <w:rPr>
          <w:rFonts w:ascii="Arial" w:eastAsia="Calibri" w:hAnsi="Arial" w:cs="Arial"/>
          <w:sz w:val="20"/>
          <w:szCs w:val="20"/>
        </w:rPr>
        <w:t xml:space="preserve">, así como de las construcciones permanentes edificadas en ellos. </w:t>
      </w:r>
    </w:p>
    <w:p w14:paraId="7F3FF98F" w14:textId="3F10991A" w:rsidR="0032787C" w:rsidRPr="005A3991" w:rsidRDefault="00E422F5" w:rsidP="00837595">
      <w:pPr>
        <w:pStyle w:val="Prrafodelista"/>
        <w:numPr>
          <w:ilvl w:val="0"/>
          <w:numId w:val="34"/>
        </w:numPr>
        <w:spacing w:after="0" w:line="360" w:lineRule="auto"/>
        <w:jc w:val="both"/>
        <w:rPr>
          <w:rFonts w:ascii="Arial" w:eastAsia="Calibri" w:hAnsi="Arial" w:cs="Arial"/>
          <w:sz w:val="20"/>
          <w:szCs w:val="20"/>
        </w:rPr>
      </w:pPr>
      <w:r w:rsidRPr="005A3991">
        <w:rPr>
          <w:rFonts w:ascii="Arial" w:eastAsia="Calibri" w:hAnsi="Arial" w:cs="Arial"/>
          <w:sz w:val="20"/>
          <w:szCs w:val="20"/>
        </w:rPr>
        <w:t>Los fideicomitentes por todo el tiempo que el fiduciario no transmitiere la propiedad o el uso del inmueble al fideicomisario o a las demás personas que correspondiere, en cumplimiento del contrato de fideicomiso.</w:t>
      </w:r>
    </w:p>
    <w:p w14:paraId="5455EE2A" w14:textId="7ACE53D5" w:rsidR="0032787C" w:rsidRPr="005A3991" w:rsidRDefault="00E422F5" w:rsidP="00837595">
      <w:pPr>
        <w:pStyle w:val="Prrafodelista"/>
        <w:numPr>
          <w:ilvl w:val="0"/>
          <w:numId w:val="34"/>
        </w:numPr>
        <w:spacing w:after="0" w:line="360" w:lineRule="auto"/>
        <w:jc w:val="both"/>
        <w:rPr>
          <w:rFonts w:ascii="Arial" w:eastAsia="Calibri" w:hAnsi="Arial" w:cs="Arial"/>
          <w:sz w:val="20"/>
          <w:szCs w:val="20"/>
        </w:rPr>
      </w:pPr>
      <w:r w:rsidRPr="005A3991">
        <w:rPr>
          <w:rFonts w:ascii="Arial" w:eastAsia="Calibri" w:hAnsi="Arial" w:cs="Arial"/>
          <w:sz w:val="20"/>
          <w:szCs w:val="20"/>
        </w:rPr>
        <w:t>Los fideicomisarios, cuando tengan la posesión o el uso del inmueble.</w:t>
      </w:r>
    </w:p>
    <w:p w14:paraId="7F9EADFA" w14:textId="587306F7" w:rsidR="0032787C" w:rsidRPr="005A3991" w:rsidRDefault="00E422F5" w:rsidP="00837595">
      <w:pPr>
        <w:pStyle w:val="Prrafodelista"/>
        <w:numPr>
          <w:ilvl w:val="0"/>
          <w:numId w:val="34"/>
        </w:numPr>
        <w:spacing w:after="0" w:line="360" w:lineRule="auto"/>
        <w:jc w:val="both"/>
        <w:rPr>
          <w:rFonts w:ascii="Arial" w:eastAsia="Calibri" w:hAnsi="Arial" w:cs="Arial"/>
          <w:sz w:val="20"/>
          <w:szCs w:val="20"/>
        </w:rPr>
      </w:pPr>
      <w:r w:rsidRPr="005A3991">
        <w:rPr>
          <w:rFonts w:ascii="Arial" w:eastAsia="Calibri" w:hAnsi="Arial" w:cs="Arial"/>
          <w:sz w:val="20"/>
          <w:szCs w:val="20"/>
        </w:rPr>
        <w:t xml:space="preserve">Los fiduciarios, cuando por virtud del contrato del fideicomiso tengan la posesión o el uso del inmueble. </w:t>
      </w:r>
    </w:p>
    <w:p w14:paraId="05853F2B" w14:textId="4FDF23D8" w:rsidR="00213AA2" w:rsidRPr="005A3991" w:rsidRDefault="00E422F5" w:rsidP="00837595">
      <w:pPr>
        <w:pStyle w:val="Prrafodelista"/>
        <w:numPr>
          <w:ilvl w:val="0"/>
          <w:numId w:val="34"/>
        </w:numPr>
        <w:spacing w:after="0" w:line="360" w:lineRule="auto"/>
        <w:jc w:val="both"/>
        <w:rPr>
          <w:rFonts w:ascii="Arial" w:eastAsia="Calibri" w:hAnsi="Arial" w:cs="Arial"/>
          <w:sz w:val="20"/>
          <w:szCs w:val="20"/>
        </w:rPr>
      </w:pPr>
      <w:r w:rsidRPr="005A3991">
        <w:rPr>
          <w:rFonts w:ascii="Arial" w:eastAsia="Calibri" w:hAnsi="Arial" w:cs="Arial"/>
          <w:sz w:val="20"/>
          <w:szCs w:val="20"/>
        </w:rPr>
        <w:t>Los subarrendadores, cuya base será la diferencia que resulte a su favor entre la contraprestación que recibe y la que paga. De los obligados solidarios</w:t>
      </w:r>
      <w:r w:rsidR="00213AA2" w:rsidRPr="005A3991">
        <w:rPr>
          <w:rFonts w:ascii="Arial" w:eastAsia="Calibri" w:hAnsi="Arial" w:cs="Arial"/>
          <w:sz w:val="20"/>
          <w:szCs w:val="20"/>
        </w:rPr>
        <w:t>.</w:t>
      </w:r>
      <w:r w:rsidRPr="005A3991">
        <w:rPr>
          <w:rFonts w:ascii="Arial" w:eastAsia="Calibri" w:hAnsi="Arial" w:cs="Arial"/>
          <w:sz w:val="20"/>
          <w:szCs w:val="20"/>
        </w:rPr>
        <w:t xml:space="preserve"> </w:t>
      </w:r>
    </w:p>
    <w:p w14:paraId="63D50519" w14:textId="77777777" w:rsidR="00213AA2" w:rsidRPr="00B62B86" w:rsidRDefault="00213AA2" w:rsidP="00B62B86">
      <w:pPr>
        <w:spacing w:after="0" w:line="360" w:lineRule="auto"/>
        <w:jc w:val="both"/>
        <w:rPr>
          <w:rFonts w:ascii="Arial" w:eastAsia="Calibri" w:hAnsi="Arial" w:cs="Arial"/>
          <w:sz w:val="20"/>
          <w:szCs w:val="20"/>
        </w:rPr>
      </w:pPr>
    </w:p>
    <w:p w14:paraId="7E317DEC" w14:textId="77777777" w:rsidR="0032787C" w:rsidRDefault="00213AA2" w:rsidP="005A3991">
      <w:pPr>
        <w:spacing w:after="0" w:line="360" w:lineRule="auto"/>
        <w:jc w:val="both"/>
        <w:rPr>
          <w:rFonts w:ascii="Arial" w:eastAsia="Calibri" w:hAnsi="Arial" w:cs="Arial"/>
          <w:sz w:val="20"/>
          <w:szCs w:val="20"/>
        </w:rPr>
      </w:pPr>
      <w:r w:rsidRPr="00B62B86">
        <w:rPr>
          <w:rFonts w:ascii="Arial" w:eastAsia="Calibri" w:hAnsi="Arial" w:cs="Arial"/>
          <w:b/>
          <w:sz w:val="20"/>
          <w:szCs w:val="20"/>
        </w:rPr>
        <w:t xml:space="preserve">Artículo </w:t>
      </w:r>
      <w:r w:rsidR="00D33DAA" w:rsidRPr="00B62B86">
        <w:rPr>
          <w:rFonts w:ascii="Arial" w:eastAsia="Calibri" w:hAnsi="Arial" w:cs="Arial"/>
          <w:b/>
          <w:sz w:val="20"/>
          <w:szCs w:val="20"/>
        </w:rPr>
        <w:t>39</w:t>
      </w:r>
      <w:r w:rsidR="00E422F5" w:rsidRPr="00B62B86">
        <w:rPr>
          <w:rFonts w:ascii="Arial" w:eastAsia="Calibri" w:hAnsi="Arial" w:cs="Arial"/>
          <w:b/>
          <w:sz w:val="20"/>
          <w:szCs w:val="20"/>
        </w:rPr>
        <w:t xml:space="preserve">.- </w:t>
      </w:r>
      <w:r w:rsidR="00E422F5" w:rsidRPr="00B62B86">
        <w:rPr>
          <w:rFonts w:ascii="Arial" w:eastAsia="Calibri" w:hAnsi="Arial" w:cs="Arial"/>
          <w:sz w:val="20"/>
          <w:szCs w:val="20"/>
        </w:rPr>
        <w:t>Son sujetos mancomunada y solidariamente responsables del impuesto predial:</w:t>
      </w:r>
    </w:p>
    <w:p w14:paraId="3E6F07CF" w14:textId="77777777" w:rsidR="005A3991" w:rsidRPr="00B62B86" w:rsidRDefault="005A3991" w:rsidP="005A3991">
      <w:pPr>
        <w:spacing w:after="0" w:line="360" w:lineRule="auto"/>
        <w:jc w:val="both"/>
        <w:rPr>
          <w:rFonts w:ascii="Arial" w:eastAsia="Calibri" w:hAnsi="Arial" w:cs="Arial"/>
          <w:sz w:val="20"/>
          <w:szCs w:val="20"/>
        </w:rPr>
      </w:pPr>
    </w:p>
    <w:p w14:paraId="4BB8D1E0" w14:textId="62BFD3C7" w:rsidR="0032787C" w:rsidRPr="005A3991" w:rsidRDefault="00E422F5" w:rsidP="00837595">
      <w:pPr>
        <w:pStyle w:val="Prrafodelista"/>
        <w:numPr>
          <w:ilvl w:val="0"/>
          <w:numId w:val="35"/>
        </w:numPr>
        <w:spacing w:after="0" w:line="360" w:lineRule="auto"/>
        <w:jc w:val="both"/>
        <w:rPr>
          <w:rFonts w:ascii="Arial" w:eastAsia="Calibri" w:hAnsi="Arial" w:cs="Arial"/>
          <w:sz w:val="20"/>
          <w:szCs w:val="20"/>
        </w:rPr>
      </w:pPr>
      <w:r w:rsidRPr="005A3991">
        <w:rPr>
          <w:rFonts w:ascii="Arial" w:eastAsia="Calibri" w:hAnsi="Arial" w:cs="Arial"/>
          <w:sz w:val="20"/>
          <w:szCs w:val="20"/>
        </w:rPr>
        <w:t xml:space="preserve">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Dirección de Finanzas y Tesorería Municipal. </w:t>
      </w:r>
    </w:p>
    <w:p w14:paraId="0C58640E" w14:textId="742C7380" w:rsidR="00E422F5" w:rsidRPr="005A3991" w:rsidRDefault="00E422F5" w:rsidP="00837595">
      <w:pPr>
        <w:pStyle w:val="Prrafodelista"/>
        <w:numPr>
          <w:ilvl w:val="0"/>
          <w:numId w:val="35"/>
        </w:numPr>
        <w:spacing w:after="0" w:line="360" w:lineRule="auto"/>
        <w:jc w:val="both"/>
        <w:rPr>
          <w:rFonts w:ascii="Arial" w:eastAsia="Calibri" w:hAnsi="Arial" w:cs="Arial"/>
          <w:sz w:val="20"/>
          <w:szCs w:val="20"/>
        </w:rPr>
      </w:pPr>
      <w:r w:rsidRPr="005A3991">
        <w:rPr>
          <w:rFonts w:ascii="Arial" w:eastAsia="Calibri" w:hAnsi="Arial" w:cs="Arial"/>
          <w:sz w:val="20"/>
          <w:szCs w:val="20"/>
        </w:rPr>
        <w:t>Los empleados de la Dirección de Finanzas y Tesorería Municipal, que formulen certificados de estar al corriente en el pago del impuesto predial, que alteren el importe de los adeudos por este concepto, o los dejen de cobrar.</w:t>
      </w:r>
    </w:p>
    <w:p w14:paraId="36033338" w14:textId="77777777" w:rsidR="007D3C74" w:rsidRPr="00B62B86" w:rsidRDefault="007D3C74" w:rsidP="005A3991">
      <w:pPr>
        <w:spacing w:after="0" w:line="240" w:lineRule="auto"/>
        <w:rPr>
          <w:rFonts w:ascii="Arial" w:hAnsi="Arial" w:cs="Arial"/>
          <w:sz w:val="20"/>
          <w:szCs w:val="20"/>
        </w:rPr>
      </w:pPr>
    </w:p>
    <w:p w14:paraId="33D0C5C9" w14:textId="77777777" w:rsidR="007D3C74" w:rsidRDefault="00DF4C38" w:rsidP="00B62B86">
      <w:pPr>
        <w:spacing w:after="0" w:line="360" w:lineRule="auto"/>
        <w:ind w:hanging="10"/>
        <w:jc w:val="center"/>
        <w:rPr>
          <w:rFonts w:ascii="Arial" w:eastAsia="Arial" w:hAnsi="Arial" w:cs="Arial"/>
          <w:b/>
          <w:sz w:val="20"/>
          <w:szCs w:val="20"/>
        </w:rPr>
      </w:pPr>
      <w:r w:rsidRPr="00B62B86">
        <w:rPr>
          <w:rFonts w:ascii="Arial" w:eastAsia="Arial" w:hAnsi="Arial" w:cs="Arial"/>
          <w:b/>
          <w:sz w:val="20"/>
          <w:szCs w:val="20"/>
        </w:rPr>
        <w:t>Del objeto</w:t>
      </w:r>
    </w:p>
    <w:p w14:paraId="219CB33E" w14:textId="77777777" w:rsidR="0023479F" w:rsidRDefault="0023479F" w:rsidP="0023479F">
      <w:pPr>
        <w:spacing w:after="0" w:line="360" w:lineRule="auto"/>
        <w:jc w:val="both"/>
        <w:rPr>
          <w:rFonts w:ascii="Arial" w:hAnsi="Arial" w:cs="Arial"/>
          <w:sz w:val="20"/>
          <w:szCs w:val="20"/>
        </w:rPr>
      </w:pPr>
    </w:p>
    <w:p w14:paraId="6B406CB6" w14:textId="77777777" w:rsidR="007D3C74" w:rsidRPr="00B62B86" w:rsidRDefault="007D3C74"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40</w:t>
      </w:r>
      <w:r w:rsidRPr="00B62B86">
        <w:rPr>
          <w:rFonts w:ascii="Arial" w:eastAsia="Arial" w:hAnsi="Arial" w:cs="Arial"/>
          <w:b/>
          <w:sz w:val="20"/>
          <w:szCs w:val="20"/>
        </w:rPr>
        <w:t xml:space="preserve">.- </w:t>
      </w:r>
      <w:r w:rsidRPr="00B62B86">
        <w:rPr>
          <w:rFonts w:ascii="Arial" w:eastAsia="Arial" w:hAnsi="Arial" w:cs="Arial"/>
          <w:sz w:val="20"/>
          <w:szCs w:val="20"/>
        </w:rPr>
        <w:t xml:space="preserve">Es objeto del impuesto predial: </w:t>
      </w:r>
    </w:p>
    <w:p w14:paraId="219760E7"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476D4F37" w14:textId="5D7BA136" w:rsidR="007D3C74" w:rsidRPr="005A3991" w:rsidRDefault="007D3C74" w:rsidP="00837595">
      <w:pPr>
        <w:pStyle w:val="Prrafodelista"/>
        <w:numPr>
          <w:ilvl w:val="0"/>
          <w:numId w:val="36"/>
        </w:numPr>
        <w:spacing w:after="0" w:line="360" w:lineRule="auto"/>
        <w:jc w:val="both"/>
        <w:rPr>
          <w:rFonts w:ascii="Arial" w:hAnsi="Arial" w:cs="Arial"/>
          <w:sz w:val="20"/>
          <w:szCs w:val="20"/>
        </w:rPr>
      </w:pPr>
      <w:r w:rsidRPr="005A3991">
        <w:rPr>
          <w:rFonts w:ascii="Arial" w:eastAsia="Arial" w:hAnsi="Arial" w:cs="Arial"/>
          <w:sz w:val="20"/>
          <w:szCs w:val="20"/>
        </w:rPr>
        <w:t xml:space="preserve">La propiedad, el usufructo o la posesión a título distinto de los anteriores, de predios urbanos, rústicos, ejidales y comunales ubicados dentro del territorio municipal; </w:t>
      </w:r>
    </w:p>
    <w:p w14:paraId="4784CDE4" w14:textId="6AE48156" w:rsidR="007D3C74" w:rsidRPr="005A3991" w:rsidRDefault="007D3C74" w:rsidP="00837595">
      <w:pPr>
        <w:pStyle w:val="Prrafodelista"/>
        <w:numPr>
          <w:ilvl w:val="0"/>
          <w:numId w:val="36"/>
        </w:numPr>
        <w:spacing w:after="0" w:line="360" w:lineRule="auto"/>
        <w:jc w:val="both"/>
        <w:rPr>
          <w:rFonts w:ascii="Arial" w:hAnsi="Arial" w:cs="Arial"/>
          <w:sz w:val="20"/>
          <w:szCs w:val="20"/>
        </w:rPr>
      </w:pPr>
      <w:r w:rsidRPr="005A3991">
        <w:rPr>
          <w:rFonts w:ascii="Arial" w:eastAsia="Arial" w:hAnsi="Arial" w:cs="Arial"/>
          <w:sz w:val="20"/>
          <w:szCs w:val="20"/>
        </w:rPr>
        <w:t xml:space="preserve">La propiedad y el usufructo, de las construcciones edificadas en los predios señalados en la fracción anterior; </w:t>
      </w:r>
    </w:p>
    <w:p w14:paraId="4CDB86A8" w14:textId="5B42AF96" w:rsidR="007D3C74" w:rsidRPr="005A3991" w:rsidRDefault="007D3C74" w:rsidP="00837595">
      <w:pPr>
        <w:pStyle w:val="Prrafodelista"/>
        <w:numPr>
          <w:ilvl w:val="0"/>
          <w:numId w:val="36"/>
        </w:numPr>
        <w:spacing w:after="0" w:line="360" w:lineRule="auto"/>
        <w:jc w:val="both"/>
        <w:rPr>
          <w:rFonts w:ascii="Arial" w:eastAsia="Arial" w:hAnsi="Arial" w:cs="Arial"/>
          <w:sz w:val="20"/>
          <w:szCs w:val="20"/>
        </w:rPr>
      </w:pPr>
      <w:r w:rsidRPr="005A3991">
        <w:rPr>
          <w:rFonts w:ascii="Arial" w:eastAsia="Arial" w:hAnsi="Arial" w:cs="Arial"/>
          <w:sz w:val="20"/>
          <w:szCs w:val="20"/>
        </w:rPr>
        <w:t xml:space="preserve">Los derechos de fideicomisario, cuando el inmueble se encuentre en posesión o uso del mismo;  </w:t>
      </w:r>
    </w:p>
    <w:p w14:paraId="1CC9CB47" w14:textId="2856E456" w:rsidR="007D3C74" w:rsidRPr="005A3991" w:rsidRDefault="007D3C74" w:rsidP="00837595">
      <w:pPr>
        <w:pStyle w:val="Prrafodelista"/>
        <w:numPr>
          <w:ilvl w:val="0"/>
          <w:numId w:val="36"/>
        </w:numPr>
        <w:spacing w:after="0" w:line="360" w:lineRule="auto"/>
        <w:jc w:val="both"/>
        <w:rPr>
          <w:rFonts w:ascii="Arial" w:hAnsi="Arial" w:cs="Arial"/>
          <w:sz w:val="20"/>
          <w:szCs w:val="20"/>
        </w:rPr>
      </w:pPr>
      <w:r w:rsidRPr="005A3991">
        <w:rPr>
          <w:rFonts w:ascii="Arial" w:eastAsia="Arial" w:hAnsi="Arial" w:cs="Arial"/>
          <w:sz w:val="20"/>
          <w:szCs w:val="20"/>
        </w:rPr>
        <w:t xml:space="preserve">Los derechos del fideicomitente, durante el tiempo que el fiduciario estuviera como </w:t>
      </w:r>
      <w:r w:rsidR="00FF08FC" w:rsidRPr="005A3991">
        <w:rPr>
          <w:rFonts w:ascii="Arial" w:eastAsia="Arial" w:hAnsi="Arial" w:cs="Arial"/>
          <w:sz w:val="20"/>
          <w:szCs w:val="20"/>
        </w:rPr>
        <w:t>propietario del inmueble</w:t>
      </w:r>
      <w:r w:rsidRPr="005A3991">
        <w:rPr>
          <w:rFonts w:ascii="Arial" w:eastAsia="Arial" w:hAnsi="Arial" w:cs="Arial"/>
          <w:sz w:val="20"/>
          <w:szCs w:val="20"/>
        </w:rPr>
        <w:t xml:space="preserve">, sin llevar a cabo la transmisión al fideicomiso; </w:t>
      </w:r>
    </w:p>
    <w:p w14:paraId="04881A05" w14:textId="28827EBA" w:rsidR="007D3C74" w:rsidRPr="005A3991" w:rsidRDefault="007D3C74" w:rsidP="00837595">
      <w:pPr>
        <w:pStyle w:val="Prrafodelista"/>
        <w:numPr>
          <w:ilvl w:val="0"/>
          <w:numId w:val="36"/>
        </w:numPr>
        <w:spacing w:after="0" w:line="360" w:lineRule="auto"/>
        <w:jc w:val="both"/>
        <w:rPr>
          <w:rFonts w:ascii="Arial" w:hAnsi="Arial" w:cs="Arial"/>
          <w:sz w:val="20"/>
          <w:szCs w:val="20"/>
        </w:rPr>
      </w:pPr>
      <w:r w:rsidRPr="005A3991">
        <w:rPr>
          <w:rFonts w:ascii="Arial" w:eastAsia="Arial" w:hAnsi="Arial" w:cs="Arial"/>
          <w:sz w:val="20"/>
          <w:szCs w:val="20"/>
        </w:rPr>
        <w:t xml:space="preserve">Los derechos de la fiduciaria, en relación con lo dispuesto en el artículo 39 de esta ley, y </w:t>
      </w:r>
    </w:p>
    <w:p w14:paraId="745AE045" w14:textId="314463FD" w:rsidR="007D3C74" w:rsidRPr="005A3991" w:rsidRDefault="007D3C74" w:rsidP="00837595">
      <w:pPr>
        <w:pStyle w:val="Prrafodelista"/>
        <w:numPr>
          <w:ilvl w:val="0"/>
          <w:numId w:val="36"/>
        </w:numPr>
        <w:spacing w:after="0" w:line="360" w:lineRule="auto"/>
        <w:jc w:val="both"/>
        <w:rPr>
          <w:rFonts w:ascii="Arial" w:hAnsi="Arial" w:cs="Arial"/>
          <w:sz w:val="20"/>
          <w:szCs w:val="20"/>
        </w:rPr>
      </w:pPr>
      <w:r w:rsidRPr="005A3991">
        <w:rPr>
          <w:rFonts w:ascii="Arial" w:eastAsia="Arial" w:hAnsi="Arial" w:cs="Arial"/>
          <w:sz w:val="20"/>
          <w:szCs w:val="20"/>
        </w:rPr>
        <w:t>La propiedad o posesión por cualquier título de bienes inmuebles del dominio público de la Federación, Estado o Municipio, utilizados o destinados para fine</w:t>
      </w:r>
      <w:r w:rsidR="00860E19" w:rsidRPr="005A3991">
        <w:rPr>
          <w:rFonts w:ascii="Arial" w:eastAsia="Arial" w:hAnsi="Arial" w:cs="Arial"/>
          <w:sz w:val="20"/>
          <w:szCs w:val="20"/>
        </w:rPr>
        <w:t xml:space="preserve">s administrativos o propósitos </w:t>
      </w:r>
      <w:r w:rsidRPr="005A3991">
        <w:rPr>
          <w:rFonts w:ascii="Arial" w:eastAsia="Arial" w:hAnsi="Arial" w:cs="Arial"/>
          <w:sz w:val="20"/>
          <w:szCs w:val="20"/>
        </w:rPr>
        <w:t xml:space="preserve">distintos a los de su objeto público. </w:t>
      </w:r>
    </w:p>
    <w:p w14:paraId="5D5AA895" w14:textId="77777777" w:rsidR="007D3C74" w:rsidRPr="00B62B86" w:rsidRDefault="007D3C74" w:rsidP="00B62B86">
      <w:pPr>
        <w:spacing w:after="0" w:line="360" w:lineRule="auto"/>
        <w:jc w:val="center"/>
        <w:rPr>
          <w:rFonts w:ascii="Arial" w:hAnsi="Arial" w:cs="Arial"/>
          <w:sz w:val="20"/>
          <w:szCs w:val="20"/>
        </w:rPr>
      </w:pPr>
    </w:p>
    <w:p w14:paraId="7A023D28" w14:textId="77777777" w:rsidR="007D3C74" w:rsidRPr="00B62B86" w:rsidRDefault="00DC0FA8"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De la Base: Valor Catastral</w:t>
      </w:r>
    </w:p>
    <w:p w14:paraId="42F1305A" w14:textId="77777777" w:rsidR="007D3C74" w:rsidRPr="00B62B86" w:rsidRDefault="007D3C74"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39D8BA3F" w14:textId="087E1671" w:rsidR="007D3C74" w:rsidRPr="00B62B86" w:rsidRDefault="007D3C74"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41</w:t>
      </w:r>
      <w:r w:rsidRPr="00B62B86">
        <w:rPr>
          <w:rFonts w:ascii="Arial" w:eastAsia="Arial" w:hAnsi="Arial" w:cs="Arial"/>
          <w:b/>
          <w:sz w:val="20"/>
          <w:szCs w:val="20"/>
        </w:rPr>
        <w:t xml:space="preserve">.- </w:t>
      </w:r>
      <w:r w:rsidRPr="00B62B86">
        <w:rPr>
          <w:rFonts w:ascii="Arial" w:eastAsia="Arial" w:hAnsi="Arial" w:cs="Arial"/>
          <w:sz w:val="20"/>
          <w:szCs w:val="20"/>
        </w:rPr>
        <w:t>Cuando la base del impuesto predial sea el valor catastral de un inmueble, dicha base estará determinada por el valor consignado en la cédula, que, de confo</w:t>
      </w:r>
      <w:r w:rsidR="00860E19" w:rsidRPr="00B62B86">
        <w:rPr>
          <w:rFonts w:ascii="Arial" w:eastAsia="Arial" w:hAnsi="Arial" w:cs="Arial"/>
          <w:sz w:val="20"/>
          <w:szCs w:val="20"/>
        </w:rPr>
        <w:t xml:space="preserve">rmidad con la Ley del Catastro </w:t>
      </w:r>
      <w:r w:rsidRPr="00B62B86">
        <w:rPr>
          <w:rFonts w:ascii="Arial" w:eastAsia="Arial" w:hAnsi="Arial" w:cs="Arial"/>
          <w:sz w:val="20"/>
          <w:szCs w:val="20"/>
        </w:rPr>
        <w:t>y su reglamento, expedirá la Dirección del Catastro del Municipio o la Dire</w:t>
      </w:r>
      <w:r w:rsidR="005A3991">
        <w:rPr>
          <w:rFonts w:ascii="Arial" w:eastAsia="Arial" w:hAnsi="Arial" w:cs="Arial"/>
          <w:sz w:val="20"/>
          <w:szCs w:val="20"/>
        </w:rPr>
        <w:t xml:space="preserve">cción del Catastro </w:t>
      </w:r>
      <w:r w:rsidR="00860E19" w:rsidRPr="00B62B86">
        <w:rPr>
          <w:rFonts w:ascii="Arial" w:eastAsia="Arial" w:hAnsi="Arial" w:cs="Arial"/>
          <w:sz w:val="20"/>
          <w:szCs w:val="20"/>
        </w:rPr>
        <w:t>del Estado</w:t>
      </w:r>
      <w:r w:rsidRPr="00B62B86">
        <w:rPr>
          <w:rFonts w:ascii="Arial" w:eastAsia="Arial" w:hAnsi="Arial" w:cs="Arial"/>
          <w:sz w:val="20"/>
          <w:szCs w:val="20"/>
        </w:rPr>
        <w:t xml:space="preserve"> de Yucatán, en caso de que el Municipio no contara con este servicio. </w:t>
      </w:r>
    </w:p>
    <w:p w14:paraId="4A6DDCA7" w14:textId="77777777" w:rsidR="007D3C74" w:rsidRPr="00B62B86" w:rsidRDefault="007D3C74" w:rsidP="00B62B86">
      <w:pPr>
        <w:spacing w:after="0" w:line="360" w:lineRule="auto"/>
        <w:jc w:val="both"/>
        <w:rPr>
          <w:rFonts w:ascii="Arial" w:hAnsi="Arial" w:cs="Arial"/>
          <w:sz w:val="20"/>
          <w:szCs w:val="20"/>
        </w:rPr>
      </w:pPr>
    </w:p>
    <w:p w14:paraId="73B6BD5E"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Cuando la dirección de Catastro del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Yucatán o la Dirección del Catastro del Estado de Yucatán, en caso de que el Municipio no contara con este servicio, expidi</w:t>
      </w:r>
      <w:r w:rsidR="00860E19" w:rsidRPr="00B62B86">
        <w:rPr>
          <w:rFonts w:ascii="Arial" w:eastAsia="Arial" w:hAnsi="Arial" w:cs="Arial"/>
          <w:sz w:val="20"/>
          <w:szCs w:val="20"/>
        </w:rPr>
        <w:t xml:space="preserve">ere una cédula </w:t>
      </w:r>
      <w:r w:rsidRPr="00B62B86">
        <w:rPr>
          <w:rFonts w:ascii="Arial" w:eastAsia="Arial" w:hAnsi="Arial" w:cs="Arial"/>
          <w:sz w:val="20"/>
          <w:szCs w:val="20"/>
        </w:rPr>
        <w:t>con diferente valor a la que existe registrada en el padrón municipal, e</w:t>
      </w:r>
      <w:r w:rsidR="00860E19" w:rsidRPr="00B62B86">
        <w:rPr>
          <w:rFonts w:ascii="Arial" w:eastAsia="Arial" w:hAnsi="Arial" w:cs="Arial"/>
          <w:sz w:val="20"/>
          <w:szCs w:val="20"/>
        </w:rPr>
        <w:t>l nuevo valor servirá como base</w:t>
      </w:r>
      <w:r w:rsidRPr="00B62B86">
        <w:rPr>
          <w:rFonts w:ascii="Arial" w:eastAsia="Arial" w:hAnsi="Arial" w:cs="Arial"/>
          <w:sz w:val="20"/>
          <w:szCs w:val="20"/>
        </w:rPr>
        <w:t xml:space="preserve"> para calcular el impuesto predial a partir del bimestre siguiente al mes que se recepción la </w:t>
      </w:r>
      <w:r w:rsidR="00D33DAA" w:rsidRPr="00B62B86">
        <w:rPr>
          <w:rFonts w:ascii="Arial" w:eastAsia="Arial" w:hAnsi="Arial" w:cs="Arial"/>
          <w:sz w:val="20"/>
          <w:szCs w:val="20"/>
        </w:rPr>
        <w:t>citada cédula</w:t>
      </w:r>
      <w:r w:rsidRPr="00B62B86">
        <w:rPr>
          <w:rFonts w:ascii="Arial" w:eastAsia="Arial" w:hAnsi="Arial" w:cs="Arial"/>
          <w:sz w:val="20"/>
          <w:szCs w:val="20"/>
        </w:rPr>
        <w:t xml:space="preserve">. Lo dispuesto en el párrafo anterior, no se aplicará a los contribuyentes que a la </w:t>
      </w:r>
      <w:r w:rsidR="00D33DAA" w:rsidRPr="00B62B86">
        <w:rPr>
          <w:rFonts w:ascii="Arial" w:eastAsia="Arial" w:hAnsi="Arial" w:cs="Arial"/>
          <w:sz w:val="20"/>
          <w:szCs w:val="20"/>
        </w:rPr>
        <w:t>fecha de</w:t>
      </w:r>
      <w:r w:rsidRPr="00B62B86">
        <w:rPr>
          <w:rFonts w:ascii="Arial" w:eastAsia="Arial" w:hAnsi="Arial" w:cs="Arial"/>
          <w:sz w:val="20"/>
          <w:szCs w:val="20"/>
        </w:rPr>
        <w:t xml:space="preserve"> </w:t>
      </w:r>
      <w:r w:rsidR="00D33DAA" w:rsidRPr="00B62B86">
        <w:rPr>
          <w:rFonts w:ascii="Arial" w:eastAsia="Arial" w:hAnsi="Arial" w:cs="Arial"/>
          <w:sz w:val="20"/>
          <w:szCs w:val="20"/>
        </w:rPr>
        <w:t>la recepción</w:t>
      </w:r>
      <w:r w:rsidRPr="00B62B86">
        <w:rPr>
          <w:rFonts w:ascii="Arial" w:eastAsia="Arial" w:hAnsi="Arial" w:cs="Arial"/>
          <w:sz w:val="20"/>
          <w:szCs w:val="20"/>
        </w:rPr>
        <w:t xml:space="preserve"> de la nueva cédula catastral ya hubieren pagado el impuesto predial correspondiente. En este caso, el nuevo valor consignado en la cédula servirá como base del cálculo del imp</w:t>
      </w:r>
      <w:r w:rsidR="00860E19" w:rsidRPr="00B62B86">
        <w:rPr>
          <w:rFonts w:ascii="Arial" w:eastAsia="Arial" w:hAnsi="Arial" w:cs="Arial"/>
          <w:sz w:val="20"/>
          <w:szCs w:val="20"/>
        </w:rPr>
        <w:t xml:space="preserve">uesto predial </w:t>
      </w:r>
      <w:r w:rsidRPr="00B62B86">
        <w:rPr>
          <w:rFonts w:ascii="Arial" w:eastAsia="Arial" w:hAnsi="Arial" w:cs="Arial"/>
          <w:sz w:val="20"/>
          <w:szCs w:val="20"/>
        </w:rPr>
        <w:t xml:space="preserve">para el siguiente bimestre no cubierto. </w:t>
      </w:r>
    </w:p>
    <w:p w14:paraId="448BC306" w14:textId="77777777" w:rsidR="007D3C74" w:rsidRPr="00B62B86" w:rsidRDefault="007D3C74" w:rsidP="00B62B86">
      <w:pPr>
        <w:spacing w:after="0" w:line="360" w:lineRule="auto"/>
        <w:rPr>
          <w:rFonts w:ascii="Arial" w:hAnsi="Arial" w:cs="Arial"/>
          <w:sz w:val="20"/>
          <w:szCs w:val="20"/>
        </w:rPr>
      </w:pPr>
    </w:p>
    <w:p w14:paraId="40C58B08" w14:textId="77777777" w:rsidR="007D3C74" w:rsidRPr="00B62B86" w:rsidRDefault="00DF4C38" w:rsidP="00B62B86">
      <w:pPr>
        <w:spacing w:after="0" w:line="360" w:lineRule="auto"/>
        <w:ind w:hanging="10"/>
        <w:jc w:val="center"/>
        <w:rPr>
          <w:rFonts w:ascii="Arial" w:eastAsia="Arial" w:hAnsi="Arial" w:cs="Arial"/>
          <w:b/>
          <w:sz w:val="20"/>
          <w:szCs w:val="20"/>
        </w:rPr>
      </w:pPr>
      <w:r w:rsidRPr="00B62B86">
        <w:rPr>
          <w:rFonts w:ascii="Arial" w:eastAsia="Arial" w:hAnsi="Arial" w:cs="Arial"/>
          <w:b/>
          <w:sz w:val="20"/>
          <w:szCs w:val="20"/>
        </w:rPr>
        <w:t>De la tarifa</w:t>
      </w:r>
    </w:p>
    <w:p w14:paraId="7573812D" w14:textId="77777777" w:rsidR="00DC0FA8" w:rsidRPr="00B62B86" w:rsidRDefault="00DC0FA8" w:rsidP="00B62B86">
      <w:pPr>
        <w:spacing w:after="0" w:line="360" w:lineRule="auto"/>
        <w:ind w:hanging="10"/>
        <w:jc w:val="center"/>
        <w:rPr>
          <w:rFonts w:ascii="Arial" w:hAnsi="Arial" w:cs="Arial"/>
          <w:sz w:val="20"/>
          <w:szCs w:val="20"/>
        </w:rPr>
      </w:pPr>
    </w:p>
    <w:p w14:paraId="6B2FA24B" w14:textId="77777777" w:rsidR="007D3C74" w:rsidRPr="00B62B86" w:rsidRDefault="007D3C74"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42</w:t>
      </w:r>
      <w:r w:rsidRPr="00B62B86">
        <w:rPr>
          <w:rFonts w:ascii="Arial" w:eastAsia="Arial" w:hAnsi="Arial" w:cs="Arial"/>
          <w:b/>
          <w:sz w:val="20"/>
          <w:szCs w:val="20"/>
        </w:rPr>
        <w:t xml:space="preserve">.- </w:t>
      </w:r>
      <w:r w:rsidRPr="00B62B86">
        <w:rPr>
          <w:rFonts w:ascii="Arial" w:eastAsia="Arial" w:hAnsi="Arial" w:cs="Arial"/>
          <w:sz w:val="20"/>
          <w:szCs w:val="20"/>
        </w:rPr>
        <w:t xml:space="preserve">Cuando la Dirección del Catastro del Municipio de </w:t>
      </w:r>
      <w:proofErr w:type="spellStart"/>
      <w:r w:rsidRPr="00B62B86">
        <w:rPr>
          <w:rFonts w:ascii="Arial" w:eastAsia="Arial" w:hAnsi="Arial" w:cs="Arial"/>
          <w:sz w:val="20"/>
          <w:szCs w:val="20"/>
        </w:rPr>
        <w:t>H</w:t>
      </w:r>
      <w:r w:rsidR="00860E19" w:rsidRPr="00B62B86">
        <w:rPr>
          <w:rFonts w:ascii="Arial" w:eastAsia="Arial" w:hAnsi="Arial" w:cs="Arial"/>
          <w:sz w:val="20"/>
          <w:szCs w:val="20"/>
        </w:rPr>
        <w:t>unucmá</w:t>
      </w:r>
      <w:proofErr w:type="spellEnd"/>
      <w:r w:rsidR="00860E19" w:rsidRPr="00B62B86">
        <w:rPr>
          <w:rFonts w:ascii="Arial" w:eastAsia="Arial" w:hAnsi="Arial" w:cs="Arial"/>
          <w:sz w:val="20"/>
          <w:szCs w:val="20"/>
        </w:rPr>
        <w:t>, Yucatán, o la Dirección del</w:t>
      </w:r>
      <w:r w:rsidRPr="00B62B86">
        <w:rPr>
          <w:rFonts w:ascii="Arial" w:eastAsia="Arial" w:hAnsi="Arial" w:cs="Arial"/>
          <w:sz w:val="20"/>
          <w:szCs w:val="20"/>
        </w:rPr>
        <w:t xml:space="preserve"> Catastro del Estado de Yucatán, en caso de que el Municipio no contara con este servicio, </w:t>
      </w:r>
      <w:r w:rsidR="00D33DAA" w:rsidRPr="00B62B86">
        <w:rPr>
          <w:rFonts w:ascii="Arial" w:eastAsia="Arial" w:hAnsi="Arial" w:cs="Arial"/>
          <w:sz w:val="20"/>
          <w:szCs w:val="20"/>
        </w:rPr>
        <w:t>expidiere una</w:t>
      </w:r>
      <w:r w:rsidRPr="00B62B86">
        <w:rPr>
          <w:rFonts w:ascii="Arial" w:eastAsia="Arial" w:hAnsi="Arial" w:cs="Arial"/>
          <w:sz w:val="20"/>
          <w:szCs w:val="20"/>
        </w:rPr>
        <w:t xml:space="preserve"> cédula con diferente valor a la que existe registrada en el padrón municipal, el </w:t>
      </w:r>
      <w:r w:rsidR="00D33DAA" w:rsidRPr="00B62B86">
        <w:rPr>
          <w:rFonts w:ascii="Arial" w:eastAsia="Arial" w:hAnsi="Arial" w:cs="Arial"/>
          <w:sz w:val="20"/>
          <w:szCs w:val="20"/>
        </w:rPr>
        <w:t>nuevo valor</w:t>
      </w:r>
      <w:r w:rsidRPr="00B62B86">
        <w:rPr>
          <w:rFonts w:ascii="Arial" w:eastAsia="Arial" w:hAnsi="Arial" w:cs="Arial"/>
          <w:sz w:val="20"/>
          <w:szCs w:val="20"/>
        </w:rPr>
        <w:t xml:space="preserve"> </w:t>
      </w:r>
      <w:r w:rsidR="00D33DAA" w:rsidRPr="00B62B86">
        <w:rPr>
          <w:rFonts w:ascii="Arial" w:eastAsia="Arial" w:hAnsi="Arial" w:cs="Arial"/>
          <w:sz w:val="20"/>
          <w:szCs w:val="20"/>
        </w:rPr>
        <w:t>servirá como</w:t>
      </w:r>
      <w:r w:rsidRPr="00B62B86">
        <w:rPr>
          <w:rFonts w:ascii="Arial" w:eastAsia="Arial" w:hAnsi="Arial" w:cs="Arial"/>
          <w:sz w:val="20"/>
          <w:szCs w:val="20"/>
        </w:rPr>
        <w:t xml:space="preserve"> base para calcular el impuesto predial a partir de la expedición de la cedula respectiva. </w:t>
      </w:r>
    </w:p>
    <w:p w14:paraId="1D71F655"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3803E1B0"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Todo predio destinado a la actividad agropecuaria pagará 10 al millar anu</w:t>
      </w:r>
      <w:r w:rsidR="00860E19" w:rsidRPr="00B62B86">
        <w:rPr>
          <w:rFonts w:ascii="Arial" w:eastAsia="Arial" w:hAnsi="Arial" w:cs="Arial"/>
          <w:sz w:val="20"/>
          <w:szCs w:val="20"/>
        </w:rPr>
        <w:t xml:space="preserve">al sobre el valor registrado o </w:t>
      </w:r>
      <w:r w:rsidRPr="00B62B86">
        <w:rPr>
          <w:rFonts w:ascii="Arial" w:eastAsia="Arial" w:hAnsi="Arial" w:cs="Arial"/>
          <w:sz w:val="20"/>
          <w:szCs w:val="20"/>
        </w:rPr>
        <w:t xml:space="preserve">catastral, sin que la cantidad exceda a lo establecido por la legislación agraria federal para terrenos ejidales. </w:t>
      </w:r>
    </w:p>
    <w:p w14:paraId="07F5E95E"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0006791E"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El impuesto predial se causará de acuerdo a la tarifa plasmada en la Le</w:t>
      </w:r>
      <w:r w:rsidR="00860E19" w:rsidRPr="00B62B86">
        <w:rPr>
          <w:rFonts w:ascii="Arial" w:eastAsia="Arial" w:hAnsi="Arial" w:cs="Arial"/>
          <w:sz w:val="20"/>
          <w:szCs w:val="20"/>
        </w:rPr>
        <w:t xml:space="preserve">y de Ingresos del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de cada ejercicio vigente. El cálculo de la cantidad a paga</w:t>
      </w:r>
      <w:r w:rsidR="00860E19" w:rsidRPr="00B62B86">
        <w:rPr>
          <w:rFonts w:ascii="Arial" w:eastAsia="Arial" w:hAnsi="Arial" w:cs="Arial"/>
          <w:sz w:val="20"/>
          <w:szCs w:val="20"/>
        </w:rPr>
        <w:t xml:space="preserve">r se realizará de la siguiente manera: </w:t>
      </w:r>
      <w:r w:rsidRPr="00B62B86">
        <w:rPr>
          <w:rFonts w:ascii="Arial" w:eastAsia="Arial" w:hAnsi="Arial" w:cs="Arial"/>
          <w:sz w:val="20"/>
          <w:szCs w:val="20"/>
        </w:rPr>
        <w:t>la diferencia entre el valor catastral y el límite inferior se multip</w:t>
      </w:r>
      <w:r w:rsidR="004E7531" w:rsidRPr="00B62B86">
        <w:rPr>
          <w:rFonts w:ascii="Arial" w:eastAsia="Arial" w:hAnsi="Arial" w:cs="Arial"/>
          <w:sz w:val="20"/>
          <w:szCs w:val="20"/>
        </w:rPr>
        <w:t xml:space="preserve">licará por el factor aplicable </w:t>
      </w:r>
      <w:r w:rsidRPr="00B62B86">
        <w:rPr>
          <w:rFonts w:ascii="Arial" w:eastAsia="Arial" w:hAnsi="Arial" w:cs="Arial"/>
          <w:sz w:val="20"/>
          <w:szCs w:val="20"/>
        </w:rPr>
        <w:t xml:space="preserve">y </w:t>
      </w:r>
      <w:r w:rsidR="00D33DAA" w:rsidRPr="00B62B86">
        <w:rPr>
          <w:rFonts w:ascii="Arial" w:eastAsia="Arial" w:hAnsi="Arial" w:cs="Arial"/>
          <w:sz w:val="20"/>
          <w:szCs w:val="20"/>
        </w:rPr>
        <w:t>el producto</w:t>
      </w:r>
      <w:r w:rsidRPr="00B62B86">
        <w:rPr>
          <w:rFonts w:ascii="Arial" w:eastAsia="Arial" w:hAnsi="Arial" w:cs="Arial"/>
          <w:sz w:val="20"/>
          <w:szCs w:val="20"/>
        </w:rPr>
        <w:t xml:space="preserve"> obtenido se sumará a la cuota fija anual respectiva. </w:t>
      </w:r>
    </w:p>
    <w:p w14:paraId="13612FB2" w14:textId="77777777" w:rsidR="007D3C74" w:rsidRPr="00B62B86" w:rsidRDefault="007D3C74"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126F7132" w14:textId="77777777" w:rsidR="007D3C74" w:rsidRDefault="00DC0FA8" w:rsidP="00B62B86">
      <w:pPr>
        <w:spacing w:after="0" w:line="360" w:lineRule="auto"/>
        <w:ind w:hanging="10"/>
        <w:jc w:val="center"/>
        <w:rPr>
          <w:rFonts w:ascii="Arial" w:eastAsia="Arial" w:hAnsi="Arial" w:cs="Arial"/>
          <w:b/>
          <w:sz w:val="20"/>
          <w:szCs w:val="20"/>
        </w:rPr>
      </w:pPr>
      <w:r w:rsidRPr="00B62B86">
        <w:rPr>
          <w:rFonts w:ascii="Arial" w:eastAsia="Arial" w:hAnsi="Arial" w:cs="Arial"/>
          <w:b/>
          <w:sz w:val="20"/>
          <w:szCs w:val="20"/>
        </w:rPr>
        <w:t>Del Pago</w:t>
      </w:r>
    </w:p>
    <w:p w14:paraId="682FA95E" w14:textId="77777777" w:rsidR="005A3991" w:rsidRPr="00B62B86" w:rsidRDefault="005A3991" w:rsidP="005A3991">
      <w:pPr>
        <w:spacing w:after="0" w:line="240" w:lineRule="auto"/>
        <w:ind w:hanging="10"/>
        <w:jc w:val="center"/>
        <w:rPr>
          <w:rFonts w:ascii="Arial" w:hAnsi="Arial" w:cs="Arial"/>
          <w:sz w:val="20"/>
          <w:szCs w:val="20"/>
        </w:rPr>
      </w:pPr>
    </w:p>
    <w:p w14:paraId="58564EC4" w14:textId="77777777" w:rsidR="007D3C74" w:rsidRPr="00B62B86" w:rsidRDefault="007D3C74" w:rsidP="005A3991">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43</w:t>
      </w:r>
      <w:r w:rsidRPr="00B62B86">
        <w:rPr>
          <w:rFonts w:ascii="Arial" w:eastAsia="Arial" w:hAnsi="Arial" w:cs="Arial"/>
          <w:b/>
          <w:sz w:val="20"/>
          <w:szCs w:val="20"/>
        </w:rPr>
        <w:t xml:space="preserve">.- </w:t>
      </w:r>
      <w:r w:rsidRPr="00B62B86">
        <w:rPr>
          <w:rFonts w:ascii="Arial" w:eastAsia="Arial" w:hAnsi="Arial" w:cs="Arial"/>
          <w:sz w:val="20"/>
          <w:szCs w:val="20"/>
        </w:rPr>
        <w:t>El impuesto predial sobre la base de valor catastra</w:t>
      </w:r>
      <w:r w:rsidR="00860E19" w:rsidRPr="00B62B86">
        <w:rPr>
          <w:rFonts w:ascii="Arial" w:eastAsia="Arial" w:hAnsi="Arial" w:cs="Arial"/>
          <w:sz w:val="20"/>
          <w:szCs w:val="20"/>
        </w:rPr>
        <w:t xml:space="preserve">l deberá cubrirse </w:t>
      </w:r>
      <w:r w:rsidRPr="00B62B86">
        <w:rPr>
          <w:rFonts w:ascii="Arial" w:eastAsia="Arial" w:hAnsi="Arial" w:cs="Arial"/>
          <w:sz w:val="20"/>
          <w:szCs w:val="20"/>
        </w:rPr>
        <w:t xml:space="preserve">dentro de los primeros quince </w:t>
      </w:r>
      <w:r w:rsidR="004E7531" w:rsidRPr="00B62B86">
        <w:rPr>
          <w:rFonts w:ascii="Arial" w:hAnsi="Arial" w:cs="Arial"/>
          <w:sz w:val="20"/>
          <w:szCs w:val="20"/>
        </w:rPr>
        <w:t xml:space="preserve">y </w:t>
      </w:r>
      <w:r w:rsidR="004E7531" w:rsidRPr="00B62B86">
        <w:rPr>
          <w:rFonts w:ascii="Arial" w:eastAsia="Arial" w:hAnsi="Arial" w:cs="Arial"/>
          <w:sz w:val="20"/>
          <w:szCs w:val="20"/>
        </w:rPr>
        <w:t>c</w:t>
      </w:r>
      <w:r w:rsidRPr="00B62B86">
        <w:rPr>
          <w:rFonts w:ascii="Arial" w:eastAsia="Arial" w:hAnsi="Arial" w:cs="Arial"/>
          <w:sz w:val="20"/>
          <w:szCs w:val="20"/>
        </w:rPr>
        <w:t>uando el contribuyente pague el impuesto predial correspondient</w:t>
      </w:r>
      <w:r w:rsidR="00860E19" w:rsidRPr="00B62B86">
        <w:rPr>
          <w:rFonts w:ascii="Arial" w:eastAsia="Arial" w:hAnsi="Arial" w:cs="Arial"/>
          <w:sz w:val="20"/>
          <w:szCs w:val="20"/>
        </w:rPr>
        <w:t xml:space="preserve">e a una anualidad, durante los </w:t>
      </w:r>
      <w:r w:rsidRPr="00B62B86">
        <w:rPr>
          <w:rFonts w:ascii="Arial" w:eastAsia="Arial" w:hAnsi="Arial" w:cs="Arial"/>
          <w:sz w:val="20"/>
          <w:szCs w:val="20"/>
        </w:rPr>
        <w:t>meses de enero y fe</w:t>
      </w:r>
      <w:r w:rsidR="00860E19" w:rsidRPr="00B62B86">
        <w:rPr>
          <w:rFonts w:ascii="Arial" w:eastAsia="Arial" w:hAnsi="Arial" w:cs="Arial"/>
          <w:sz w:val="20"/>
          <w:szCs w:val="20"/>
        </w:rPr>
        <w:t>brero de dicho año, gozará del</w:t>
      </w:r>
      <w:r w:rsidRPr="00B62B86">
        <w:rPr>
          <w:rFonts w:ascii="Arial" w:eastAsia="Arial" w:hAnsi="Arial" w:cs="Arial"/>
          <w:sz w:val="20"/>
          <w:szCs w:val="20"/>
        </w:rPr>
        <w:t xml:space="preserve"> descuento </w:t>
      </w:r>
      <w:r w:rsidR="00860E19" w:rsidRPr="00B62B86">
        <w:rPr>
          <w:rFonts w:ascii="Arial" w:eastAsia="Arial" w:hAnsi="Arial" w:cs="Arial"/>
          <w:sz w:val="20"/>
          <w:szCs w:val="20"/>
        </w:rPr>
        <w:t xml:space="preserve">establecido en la Ley de Ingresos vigente </w:t>
      </w:r>
      <w:r w:rsidR="00C0120F" w:rsidRPr="00B62B86">
        <w:rPr>
          <w:rFonts w:ascii="Arial" w:eastAsia="Arial" w:hAnsi="Arial" w:cs="Arial"/>
          <w:sz w:val="20"/>
          <w:szCs w:val="20"/>
        </w:rPr>
        <w:t>sobre el importe de dicho</w:t>
      </w:r>
      <w:r w:rsidRPr="00B62B86">
        <w:rPr>
          <w:rFonts w:ascii="Arial" w:eastAsia="Arial" w:hAnsi="Arial" w:cs="Arial"/>
          <w:sz w:val="20"/>
          <w:szCs w:val="20"/>
        </w:rPr>
        <w:t xml:space="preserve"> impue</w:t>
      </w:r>
      <w:r w:rsidR="00C0120F" w:rsidRPr="00B62B86">
        <w:rPr>
          <w:rFonts w:ascii="Arial" w:eastAsia="Arial" w:hAnsi="Arial" w:cs="Arial"/>
          <w:sz w:val="20"/>
          <w:szCs w:val="20"/>
        </w:rPr>
        <w:t xml:space="preserve">sto en los meses de enero febrero, marzo, abril y mayo. </w:t>
      </w:r>
      <w:r w:rsidRPr="00B62B86">
        <w:rPr>
          <w:rFonts w:ascii="Arial" w:eastAsia="Arial" w:hAnsi="Arial" w:cs="Arial"/>
          <w:sz w:val="20"/>
          <w:szCs w:val="20"/>
        </w:rPr>
        <w:t xml:space="preserve"> </w:t>
      </w:r>
    </w:p>
    <w:p w14:paraId="0218A76B" w14:textId="77777777" w:rsidR="00C0120F" w:rsidRPr="00B62B86" w:rsidRDefault="00C0120F" w:rsidP="00B62B86">
      <w:pPr>
        <w:spacing w:after="0" w:line="360" w:lineRule="auto"/>
        <w:jc w:val="both"/>
        <w:rPr>
          <w:rFonts w:ascii="Arial" w:hAnsi="Arial" w:cs="Arial"/>
          <w:sz w:val="20"/>
          <w:szCs w:val="20"/>
        </w:rPr>
      </w:pPr>
    </w:p>
    <w:p w14:paraId="06DB5897"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La tabla de valores unitarios de predios urbanos y rústicos con o</w:t>
      </w:r>
      <w:r w:rsidR="00C0120F" w:rsidRPr="00B62B86">
        <w:rPr>
          <w:rFonts w:ascii="Arial" w:eastAsia="Arial" w:hAnsi="Arial" w:cs="Arial"/>
          <w:sz w:val="20"/>
          <w:szCs w:val="20"/>
        </w:rPr>
        <w:t xml:space="preserve"> sin construcción que de manera</w:t>
      </w:r>
      <w:r w:rsidRPr="00B62B86">
        <w:rPr>
          <w:rFonts w:ascii="Arial" w:eastAsia="Arial" w:hAnsi="Arial" w:cs="Arial"/>
          <w:sz w:val="20"/>
          <w:szCs w:val="20"/>
        </w:rPr>
        <w:t xml:space="preserve"> general se establecen en esta ley, podrán ser disminuidos, modific</w:t>
      </w:r>
      <w:r w:rsidR="00C0120F" w:rsidRPr="00B62B86">
        <w:rPr>
          <w:rFonts w:ascii="Arial" w:eastAsia="Arial" w:hAnsi="Arial" w:cs="Arial"/>
          <w:sz w:val="20"/>
          <w:szCs w:val="20"/>
        </w:rPr>
        <w:t xml:space="preserve">ados o aumentados en la Ley de </w:t>
      </w:r>
      <w:r w:rsidRPr="00B62B86">
        <w:rPr>
          <w:rFonts w:ascii="Arial" w:eastAsia="Arial" w:hAnsi="Arial" w:cs="Arial"/>
          <w:sz w:val="20"/>
          <w:szCs w:val="20"/>
        </w:rPr>
        <w:t xml:space="preserve">Ingresos del Municipio que apruebe el H. Congreso del Estado de Yucatán. </w:t>
      </w:r>
    </w:p>
    <w:p w14:paraId="27E24C7C" w14:textId="77777777" w:rsidR="007D3C74" w:rsidRPr="00B62B86" w:rsidRDefault="00DC0FA8"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2F9D0149" w14:textId="77777777" w:rsidR="007D3C74" w:rsidRPr="00B62B86" w:rsidRDefault="00DC0FA8"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Exenciones</w:t>
      </w:r>
    </w:p>
    <w:p w14:paraId="35472CB8" w14:textId="77777777" w:rsidR="007D3C74" w:rsidRPr="00B62B86" w:rsidRDefault="007D3C74"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068B4CDA" w14:textId="77777777" w:rsidR="007D3C74" w:rsidRPr="00B62B86" w:rsidRDefault="007D3C74"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44</w:t>
      </w:r>
      <w:r w:rsidRPr="00B62B86">
        <w:rPr>
          <w:rFonts w:ascii="Arial" w:eastAsia="Arial" w:hAnsi="Arial" w:cs="Arial"/>
          <w:b/>
          <w:sz w:val="20"/>
          <w:szCs w:val="20"/>
        </w:rPr>
        <w:t xml:space="preserve">.- </w:t>
      </w:r>
      <w:r w:rsidRPr="00B62B86">
        <w:rPr>
          <w:rFonts w:ascii="Arial" w:eastAsia="Arial" w:hAnsi="Arial" w:cs="Arial"/>
          <w:sz w:val="20"/>
          <w:szCs w:val="20"/>
        </w:rPr>
        <w:t xml:space="preserve">Estarán </w:t>
      </w:r>
      <w:r w:rsidR="006D6924" w:rsidRPr="00B62B86">
        <w:rPr>
          <w:rFonts w:ascii="Arial" w:eastAsia="Arial" w:hAnsi="Arial" w:cs="Arial"/>
          <w:sz w:val="20"/>
          <w:szCs w:val="20"/>
        </w:rPr>
        <w:t>exentos</w:t>
      </w:r>
      <w:r w:rsidRPr="00B62B86">
        <w:rPr>
          <w:rFonts w:ascii="Arial" w:eastAsia="Arial" w:hAnsi="Arial" w:cs="Arial"/>
          <w:sz w:val="20"/>
          <w:szCs w:val="20"/>
        </w:rPr>
        <w:t xml:space="preserve">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w:t>
      </w:r>
      <w:r w:rsidR="00C0120F" w:rsidRPr="00B62B86">
        <w:rPr>
          <w:rFonts w:ascii="Arial" w:eastAsia="Arial" w:hAnsi="Arial" w:cs="Arial"/>
          <w:sz w:val="20"/>
          <w:szCs w:val="20"/>
        </w:rPr>
        <w:t>mpuesto predial se pagará en la</w:t>
      </w:r>
      <w:r w:rsidRPr="00B62B86">
        <w:rPr>
          <w:rFonts w:ascii="Arial" w:eastAsia="Arial" w:hAnsi="Arial" w:cs="Arial"/>
          <w:sz w:val="20"/>
          <w:szCs w:val="20"/>
        </w:rPr>
        <w:t xml:space="preserve"> forma, términos y conforme a la tarifa establecida en la presente ley. </w:t>
      </w:r>
    </w:p>
    <w:p w14:paraId="290FF34B"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63F546E5" w14:textId="06318D79"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Cuando en un mismo inmueble, se realicen simultáneamente actividades propias del objeto público, de  las entidades u organismos mencionados en el párrafo anterior, y otras actividades distintas </w:t>
      </w:r>
      <w:r w:rsidR="005A3991">
        <w:rPr>
          <w:rFonts w:ascii="Arial" w:eastAsia="Arial" w:hAnsi="Arial" w:cs="Arial"/>
          <w:sz w:val="20"/>
          <w:szCs w:val="20"/>
        </w:rPr>
        <w:t xml:space="preserve">o </w:t>
      </w:r>
      <w:r w:rsidRPr="00B62B86">
        <w:rPr>
          <w:rFonts w:ascii="Arial" w:eastAsia="Arial" w:hAnsi="Arial" w:cs="Arial"/>
          <w:sz w:val="20"/>
          <w:szCs w:val="20"/>
        </w:rPr>
        <w:t>accesorias, para que la Tesorería Municipal correspondiente esté e</w:t>
      </w:r>
      <w:r w:rsidR="005A3991">
        <w:rPr>
          <w:rFonts w:ascii="Arial" w:eastAsia="Arial" w:hAnsi="Arial" w:cs="Arial"/>
          <w:sz w:val="20"/>
          <w:szCs w:val="20"/>
        </w:rPr>
        <w:t xml:space="preserve">n condiciones de determinar el </w:t>
      </w:r>
      <w:r w:rsidRPr="00B62B86">
        <w:rPr>
          <w:rFonts w:ascii="Arial" w:eastAsia="Arial" w:hAnsi="Arial" w:cs="Arial"/>
          <w:sz w:val="20"/>
          <w:szCs w:val="20"/>
        </w:rPr>
        <w:t xml:space="preserve">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 </w:t>
      </w:r>
    </w:p>
    <w:p w14:paraId="53AD9BB1"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463AA506"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La Tesorería Municipal, dentro de los diez días siguientes a la fecha de presentación, de </w:t>
      </w:r>
      <w:r w:rsidR="00C0120F" w:rsidRPr="00B62B86">
        <w:rPr>
          <w:rFonts w:ascii="Arial" w:eastAsia="Arial" w:hAnsi="Arial" w:cs="Arial"/>
          <w:sz w:val="20"/>
          <w:szCs w:val="20"/>
        </w:rPr>
        <w:t>la declaración</w:t>
      </w:r>
      <w:r w:rsidRPr="00B62B86">
        <w:rPr>
          <w:rFonts w:ascii="Arial" w:eastAsia="Arial" w:hAnsi="Arial" w:cs="Arial"/>
          <w:sz w:val="20"/>
          <w:szCs w:val="20"/>
        </w:rPr>
        <w:t xml:space="preserve"> de deslinde, realizará una inspección física en el lugar y resolverá si aprueba o no </w:t>
      </w:r>
      <w:r w:rsidR="00D33DAA" w:rsidRPr="00B62B86">
        <w:rPr>
          <w:rFonts w:ascii="Arial" w:eastAsia="Arial" w:hAnsi="Arial" w:cs="Arial"/>
          <w:sz w:val="20"/>
          <w:szCs w:val="20"/>
        </w:rPr>
        <w:t>el deslinde</w:t>
      </w:r>
      <w:r w:rsidRPr="00B62B86">
        <w:rPr>
          <w:rFonts w:ascii="Arial" w:eastAsia="Arial" w:hAnsi="Arial" w:cs="Arial"/>
          <w:sz w:val="20"/>
          <w:szCs w:val="20"/>
        </w:rPr>
        <w:t xml:space="preserve"> de referencia. En caso afirmativo, se procederá al cobro</w:t>
      </w:r>
      <w:r w:rsidR="00C0120F" w:rsidRPr="00B62B86">
        <w:rPr>
          <w:rFonts w:ascii="Arial" w:eastAsia="Arial" w:hAnsi="Arial" w:cs="Arial"/>
          <w:sz w:val="20"/>
          <w:szCs w:val="20"/>
        </w:rPr>
        <w:t xml:space="preserve"> del impuesto predial, sobre la</w:t>
      </w:r>
      <w:r w:rsidRPr="00B62B86">
        <w:rPr>
          <w:rFonts w:ascii="Arial" w:eastAsia="Arial" w:hAnsi="Arial" w:cs="Arial"/>
          <w:sz w:val="20"/>
          <w:szCs w:val="20"/>
        </w:rPr>
        <w:t xml:space="preserve"> superficie deslindada como accesoria. En caso contrario, la Tesorería correspondiente notificará </w:t>
      </w:r>
      <w:r w:rsidR="00C0120F" w:rsidRPr="00B62B86">
        <w:rPr>
          <w:rFonts w:ascii="Arial" w:eastAsia="Arial" w:hAnsi="Arial" w:cs="Arial"/>
          <w:sz w:val="20"/>
          <w:szCs w:val="20"/>
        </w:rPr>
        <w:t>al contribuyente</w:t>
      </w:r>
      <w:r w:rsidRPr="00B62B86">
        <w:rPr>
          <w:rFonts w:ascii="Arial" w:eastAsia="Arial" w:hAnsi="Arial" w:cs="Arial"/>
          <w:sz w:val="20"/>
          <w:szCs w:val="20"/>
        </w:rPr>
        <w:t xml:space="preserve"> los motivos y las modificaciones que considere convenientes, resolviendo así </w:t>
      </w:r>
      <w:r w:rsidR="00C0120F" w:rsidRPr="00B62B86">
        <w:rPr>
          <w:rFonts w:ascii="Arial" w:eastAsia="Arial" w:hAnsi="Arial" w:cs="Arial"/>
          <w:sz w:val="20"/>
          <w:szCs w:val="20"/>
        </w:rPr>
        <w:t>en definitiva</w:t>
      </w:r>
      <w:r w:rsidRPr="00B62B86">
        <w:rPr>
          <w:rFonts w:ascii="Arial" w:eastAsia="Arial" w:hAnsi="Arial" w:cs="Arial"/>
          <w:sz w:val="20"/>
          <w:szCs w:val="20"/>
        </w:rPr>
        <w:t xml:space="preserve"> la superficie gravable. La resolución que niegue la ace</w:t>
      </w:r>
      <w:r w:rsidR="00C0120F" w:rsidRPr="00B62B86">
        <w:rPr>
          <w:rFonts w:ascii="Arial" w:eastAsia="Arial" w:hAnsi="Arial" w:cs="Arial"/>
          <w:sz w:val="20"/>
          <w:szCs w:val="20"/>
        </w:rPr>
        <w:t xml:space="preserve">ptación del deslinde podrá ser </w:t>
      </w:r>
      <w:r w:rsidRPr="00B62B86">
        <w:rPr>
          <w:rFonts w:ascii="Arial" w:eastAsia="Arial" w:hAnsi="Arial" w:cs="Arial"/>
          <w:sz w:val="20"/>
          <w:szCs w:val="20"/>
        </w:rPr>
        <w:t xml:space="preserve">combatida en términos de lo dispuesto por la Ley de Gobierno de los Municipios del Estado </w:t>
      </w:r>
      <w:r w:rsidR="00C0120F" w:rsidRPr="00B62B86">
        <w:rPr>
          <w:rFonts w:ascii="Arial" w:eastAsia="Arial" w:hAnsi="Arial" w:cs="Arial"/>
          <w:sz w:val="20"/>
          <w:szCs w:val="20"/>
        </w:rPr>
        <w:t>de Yucatán</w:t>
      </w:r>
      <w:r w:rsidRPr="00B62B86">
        <w:rPr>
          <w:rFonts w:ascii="Arial" w:eastAsia="Arial" w:hAnsi="Arial" w:cs="Arial"/>
          <w:sz w:val="20"/>
          <w:szCs w:val="20"/>
        </w:rPr>
        <w:t xml:space="preserve">. </w:t>
      </w:r>
    </w:p>
    <w:p w14:paraId="52D9BB35" w14:textId="77777777" w:rsidR="00C0120F" w:rsidRPr="00B62B86" w:rsidRDefault="00C0120F" w:rsidP="00B62B86">
      <w:pPr>
        <w:spacing w:after="0" w:line="360" w:lineRule="auto"/>
        <w:jc w:val="both"/>
        <w:rPr>
          <w:rFonts w:ascii="Arial" w:hAnsi="Arial" w:cs="Arial"/>
          <w:sz w:val="20"/>
          <w:szCs w:val="20"/>
        </w:rPr>
      </w:pPr>
    </w:p>
    <w:p w14:paraId="05EFCCE7"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 </w:t>
      </w:r>
    </w:p>
    <w:p w14:paraId="5B947BEE"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6A633446" w14:textId="77777777" w:rsidR="007D3C74" w:rsidRPr="00B62B86" w:rsidRDefault="007D3C74"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 Base Contraprestación </w:t>
      </w:r>
    </w:p>
    <w:p w14:paraId="7AD940F6"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b/>
          <w:sz w:val="20"/>
          <w:szCs w:val="20"/>
        </w:rPr>
        <w:t xml:space="preserve"> </w:t>
      </w:r>
    </w:p>
    <w:p w14:paraId="7B9E0DE8" w14:textId="7CE237C4" w:rsidR="007D3C74" w:rsidRPr="00B62B86" w:rsidRDefault="007D3C74"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45</w:t>
      </w:r>
      <w:r w:rsidRPr="00B62B86">
        <w:rPr>
          <w:rFonts w:ascii="Arial" w:eastAsia="Arial" w:hAnsi="Arial" w:cs="Arial"/>
          <w:b/>
          <w:sz w:val="20"/>
          <w:szCs w:val="20"/>
        </w:rPr>
        <w:t xml:space="preserve">.- </w:t>
      </w:r>
      <w:r w:rsidRPr="00B62B86">
        <w:rPr>
          <w:rFonts w:ascii="Arial" w:eastAsia="Arial" w:hAnsi="Arial" w:cs="Arial"/>
          <w:sz w:val="20"/>
          <w:szCs w:val="20"/>
        </w:rPr>
        <w:t xml:space="preserve">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w:t>
      </w:r>
      <w:r w:rsidR="005A3991">
        <w:rPr>
          <w:rFonts w:ascii="Arial" w:eastAsia="Arial" w:hAnsi="Arial" w:cs="Arial"/>
          <w:sz w:val="20"/>
          <w:szCs w:val="20"/>
        </w:rPr>
        <w:t xml:space="preserve">genere dicha contraprestación, </w:t>
      </w:r>
      <w:r w:rsidR="005A3991" w:rsidRPr="00B62B86">
        <w:rPr>
          <w:rFonts w:ascii="Arial" w:eastAsia="Arial" w:hAnsi="Arial" w:cs="Arial"/>
          <w:sz w:val="20"/>
          <w:szCs w:val="20"/>
        </w:rPr>
        <w:t>aun</w:t>
      </w:r>
      <w:r w:rsidRPr="00B62B86">
        <w:rPr>
          <w:rFonts w:ascii="Arial" w:eastAsia="Arial" w:hAnsi="Arial" w:cs="Arial"/>
          <w:sz w:val="20"/>
          <w:szCs w:val="20"/>
        </w:rPr>
        <w:t xml:space="preserve"> cuando el título en el que conste la autorización o se permita el uso no se hiciere constar el monto  de la contraprestación respectiva. </w:t>
      </w:r>
    </w:p>
    <w:p w14:paraId="798876E3" w14:textId="5B2C8C76" w:rsidR="007D3C74" w:rsidRPr="00B62B86" w:rsidRDefault="007D3C74" w:rsidP="00B62B86">
      <w:pPr>
        <w:spacing w:after="0" w:line="360" w:lineRule="auto"/>
        <w:rPr>
          <w:rFonts w:ascii="Arial" w:hAnsi="Arial" w:cs="Arial"/>
          <w:sz w:val="20"/>
          <w:szCs w:val="20"/>
        </w:rPr>
      </w:pPr>
    </w:p>
    <w:p w14:paraId="0345DB2E" w14:textId="7187643D"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El impuesto predial sobre la base contraprestación se pagará única y exclusivamente en el caso </w:t>
      </w:r>
      <w:r w:rsidR="00FF08FC" w:rsidRPr="00B62B86">
        <w:rPr>
          <w:rFonts w:ascii="Arial" w:eastAsia="Arial" w:hAnsi="Arial" w:cs="Arial"/>
          <w:sz w:val="20"/>
          <w:szCs w:val="20"/>
        </w:rPr>
        <w:t>de que</w:t>
      </w:r>
      <w:r w:rsidRPr="00B62B86">
        <w:rPr>
          <w:rFonts w:ascii="Arial" w:eastAsia="Arial" w:hAnsi="Arial" w:cs="Arial"/>
          <w:sz w:val="20"/>
          <w:szCs w:val="20"/>
        </w:rPr>
        <w:t xml:space="preserve">, al determinarse el impuesto conforme a la tarifa establecida en la Ley de Ingresos del </w:t>
      </w:r>
      <w:r w:rsidR="00FF08FC" w:rsidRPr="00B62B86">
        <w:rPr>
          <w:rFonts w:ascii="Arial" w:eastAsia="Arial" w:hAnsi="Arial" w:cs="Arial"/>
          <w:sz w:val="20"/>
          <w:szCs w:val="20"/>
        </w:rPr>
        <w:t>Municipio de</w:t>
      </w:r>
      <w:r w:rsidRPr="00B62B86">
        <w:rPr>
          <w:rFonts w:ascii="Arial" w:eastAsia="Arial" w:hAnsi="Arial" w:cs="Arial"/>
          <w:sz w:val="20"/>
          <w:szCs w:val="20"/>
        </w:rPr>
        <w:t xml:space="preserv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Yucatán vigente, diere como resultado un impuesto mayor al que se pa</w:t>
      </w:r>
      <w:r w:rsidR="005A3991">
        <w:rPr>
          <w:rFonts w:ascii="Arial" w:eastAsia="Arial" w:hAnsi="Arial" w:cs="Arial"/>
          <w:sz w:val="20"/>
          <w:szCs w:val="20"/>
        </w:rPr>
        <w:t xml:space="preserve">garía sobre la </w:t>
      </w:r>
      <w:r w:rsidRPr="00B62B86">
        <w:rPr>
          <w:rFonts w:ascii="Arial" w:eastAsia="Arial" w:hAnsi="Arial" w:cs="Arial"/>
          <w:sz w:val="20"/>
          <w:szCs w:val="20"/>
        </w:rPr>
        <w:t>base del valor catastral calculado conforme a la tarifa establecida en l</w:t>
      </w:r>
      <w:r w:rsidR="005A3991">
        <w:rPr>
          <w:rFonts w:ascii="Arial" w:eastAsia="Arial" w:hAnsi="Arial" w:cs="Arial"/>
          <w:sz w:val="20"/>
          <w:szCs w:val="20"/>
        </w:rPr>
        <w:t xml:space="preserve">a Ley de Ingresos del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vigente. </w:t>
      </w:r>
    </w:p>
    <w:p w14:paraId="29F618CD"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612246F1"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No será aplicada esta base cuando los inmuebles sean destinados</w:t>
      </w:r>
      <w:r w:rsidR="00C0120F" w:rsidRPr="00B62B86">
        <w:rPr>
          <w:rFonts w:ascii="Arial" w:eastAsia="Arial" w:hAnsi="Arial" w:cs="Arial"/>
          <w:sz w:val="20"/>
          <w:szCs w:val="20"/>
        </w:rPr>
        <w:t xml:space="preserve"> a sanatorios de beneficencia y</w:t>
      </w:r>
      <w:r w:rsidRPr="00B62B86">
        <w:rPr>
          <w:rFonts w:ascii="Arial" w:eastAsia="Arial" w:hAnsi="Arial" w:cs="Arial"/>
          <w:sz w:val="20"/>
          <w:szCs w:val="20"/>
        </w:rPr>
        <w:t xml:space="preserve"> centros de enseñanza reconocidos por la autoridad educativa correspondiente. </w:t>
      </w:r>
    </w:p>
    <w:p w14:paraId="7B086D8E" w14:textId="77777777" w:rsidR="007D3C74" w:rsidRPr="00B62B86" w:rsidRDefault="007D3C74" w:rsidP="00B62B86">
      <w:pPr>
        <w:spacing w:after="0" w:line="360" w:lineRule="auto"/>
        <w:ind w:hanging="10"/>
        <w:jc w:val="center"/>
        <w:rPr>
          <w:rFonts w:ascii="Arial" w:eastAsia="Arial" w:hAnsi="Arial" w:cs="Arial"/>
          <w:b/>
          <w:sz w:val="20"/>
          <w:szCs w:val="20"/>
        </w:rPr>
      </w:pPr>
    </w:p>
    <w:p w14:paraId="0D5FD0E8" w14:textId="77777777" w:rsidR="007D3C74" w:rsidRPr="00B62B86" w:rsidRDefault="007D3C74"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las Obligaciones del Contribuyente. </w:t>
      </w:r>
    </w:p>
    <w:p w14:paraId="2FDE128C"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b/>
          <w:sz w:val="20"/>
          <w:szCs w:val="20"/>
        </w:rPr>
        <w:t xml:space="preserve"> </w:t>
      </w:r>
    </w:p>
    <w:p w14:paraId="757A5C86" w14:textId="18CA6B4A" w:rsidR="007D3C74" w:rsidRPr="00B62B86" w:rsidRDefault="007D3C74"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46</w:t>
      </w:r>
      <w:r w:rsidRPr="00B62B86">
        <w:rPr>
          <w:rFonts w:ascii="Arial" w:eastAsia="Arial" w:hAnsi="Arial" w:cs="Arial"/>
          <w:b/>
          <w:sz w:val="20"/>
          <w:szCs w:val="20"/>
        </w:rPr>
        <w:t xml:space="preserve">.- </w:t>
      </w:r>
      <w:r w:rsidRPr="00B62B86">
        <w:rPr>
          <w:rFonts w:ascii="Arial" w:eastAsia="Arial" w:hAnsi="Arial" w:cs="Arial"/>
          <w:sz w:val="20"/>
          <w:szCs w:val="20"/>
        </w:rPr>
        <w:t>Los propietarios, fideicomisarios, fideicomitentes o usufr</w:t>
      </w:r>
      <w:r w:rsidR="005A3991">
        <w:rPr>
          <w:rFonts w:ascii="Arial" w:eastAsia="Arial" w:hAnsi="Arial" w:cs="Arial"/>
          <w:sz w:val="20"/>
          <w:szCs w:val="20"/>
        </w:rPr>
        <w:t xml:space="preserve">uctuarios de inmuebles, que se </w:t>
      </w:r>
      <w:r w:rsidRPr="00B62B86">
        <w:rPr>
          <w:rFonts w:ascii="Arial" w:eastAsia="Arial" w:hAnsi="Arial" w:cs="Arial"/>
          <w:sz w:val="20"/>
          <w:szCs w:val="20"/>
        </w:rPr>
        <w:t xml:space="preserve">encuentren en cualquiera de los supuestos previstos en el artículo anterior, estarán obligados a empadronarse en la Tesorería Municipal en un plazo máximo de treinta </w:t>
      </w:r>
      <w:r w:rsidR="005A3991">
        <w:rPr>
          <w:rFonts w:ascii="Arial" w:eastAsia="Arial" w:hAnsi="Arial" w:cs="Arial"/>
          <w:sz w:val="20"/>
          <w:szCs w:val="20"/>
        </w:rPr>
        <w:t xml:space="preserve">días, contados a partir de  la </w:t>
      </w:r>
      <w:r w:rsidRPr="00B62B86">
        <w:rPr>
          <w:rFonts w:ascii="Arial" w:eastAsia="Arial" w:hAnsi="Arial" w:cs="Arial"/>
          <w:sz w:val="20"/>
          <w:szCs w:val="20"/>
        </w:rPr>
        <w:t xml:space="preserve">fecha de celebración del contrato correspondiente, entregando copia del mismo a la propia Tesorería. </w:t>
      </w:r>
    </w:p>
    <w:p w14:paraId="723C6E72"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13660FAA" w14:textId="77777777" w:rsidR="007D3C74" w:rsidRPr="00B62B86" w:rsidRDefault="007D3C74" w:rsidP="005A3991">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Cualquier cambio en el monto de la contraprestación que generó el pago del impuesto predial sobre </w:t>
      </w:r>
      <w:r w:rsidR="00C0120F" w:rsidRPr="00B62B86">
        <w:rPr>
          <w:rFonts w:ascii="Arial" w:eastAsia="Arial" w:hAnsi="Arial" w:cs="Arial"/>
          <w:sz w:val="20"/>
          <w:szCs w:val="20"/>
        </w:rPr>
        <w:t>la</w:t>
      </w:r>
      <w:r w:rsidRPr="00B62B86">
        <w:rPr>
          <w:rFonts w:ascii="Arial" w:eastAsia="Arial" w:hAnsi="Arial" w:cs="Arial"/>
          <w:sz w:val="20"/>
          <w:szCs w:val="20"/>
        </w:rPr>
        <w:t xml:space="preserve"> base, será notificado a la Tesorería Municipal, en un plazo de quince días, contados a partir de </w:t>
      </w:r>
      <w:r w:rsidR="00D33DAA" w:rsidRPr="00B62B86">
        <w:rPr>
          <w:rFonts w:ascii="Arial" w:eastAsia="Arial" w:hAnsi="Arial" w:cs="Arial"/>
          <w:sz w:val="20"/>
          <w:szCs w:val="20"/>
        </w:rPr>
        <w:t>la fecha</w:t>
      </w:r>
      <w:r w:rsidRPr="00B62B86">
        <w:rPr>
          <w:rFonts w:ascii="Arial" w:eastAsia="Arial" w:hAnsi="Arial" w:cs="Arial"/>
          <w:sz w:val="20"/>
          <w:szCs w:val="20"/>
        </w:rPr>
        <w:t xml:space="preserve"> en que surta efectos la modificación respectiva. En igual forma, de</w:t>
      </w:r>
      <w:r w:rsidR="00C0120F" w:rsidRPr="00B62B86">
        <w:rPr>
          <w:rFonts w:ascii="Arial" w:eastAsia="Arial" w:hAnsi="Arial" w:cs="Arial"/>
          <w:sz w:val="20"/>
          <w:szCs w:val="20"/>
        </w:rPr>
        <w:t>berá notificarse la terminación</w:t>
      </w:r>
      <w:r w:rsidRPr="00B62B86">
        <w:rPr>
          <w:rFonts w:ascii="Arial" w:eastAsia="Arial" w:hAnsi="Arial" w:cs="Arial"/>
          <w:sz w:val="20"/>
          <w:szCs w:val="20"/>
        </w:rPr>
        <w:t xml:space="preserve"> de la relación jurídica que dio lugar a la contraprestación mencionada, a efecto de </w:t>
      </w:r>
      <w:r w:rsidR="00D33DAA" w:rsidRPr="00B62B86">
        <w:rPr>
          <w:rFonts w:ascii="Arial" w:eastAsia="Arial" w:hAnsi="Arial" w:cs="Arial"/>
          <w:sz w:val="20"/>
          <w:szCs w:val="20"/>
        </w:rPr>
        <w:t>que la</w:t>
      </w:r>
      <w:r w:rsidRPr="00B62B86">
        <w:rPr>
          <w:rFonts w:ascii="Arial" w:eastAsia="Arial" w:hAnsi="Arial" w:cs="Arial"/>
          <w:sz w:val="20"/>
          <w:szCs w:val="20"/>
        </w:rPr>
        <w:t xml:space="preserve"> </w:t>
      </w:r>
      <w:r w:rsidR="00D33DAA" w:rsidRPr="00B62B86">
        <w:rPr>
          <w:rFonts w:ascii="Arial" w:eastAsia="Arial" w:hAnsi="Arial" w:cs="Arial"/>
          <w:sz w:val="20"/>
          <w:szCs w:val="20"/>
        </w:rPr>
        <w:t>autoridad determine</w:t>
      </w:r>
      <w:r w:rsidRPr="00B62B86">
        <w:rPr>
          <w:rFonts w:ascii="Arial" w:eastAsia="Arial" w:hAnsi="Arial" w:cs="Arial"/>
          <w:sz w:val="20"/>
          <w:szCs w:val="20"/>
        </w:rPr>
        <w:t xml:space="preserve"> el impuesto predial sobre la base del valor catastral. </w:t>
      </w:r>
    </w:p>
    <w:p w14:paraId="4D73B729"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6B4687E5" w14:textId="77777777" w:rsidR="007D3C74" w:rsidRPr="00B62B86" w:rsidRDefault="007D3C74" w:rsidP="00B62B86">
      <w:pPr>
        <w:spacing w:after="0" w:line="360" w:lineRule="auto"/>
        <w:ind w:firstLine="447"/>
        <w:jc w:val="both"/>
        <w:rPr>
          <w:rFonts w:ascii="Arial" w:eastAsia="Arial" w:hAnsi="Arial" w:cs="Arial"/>
          <w:sz w:val="20"/>
          <w:szCs w:val="20"/>
        </w:rPr>
      </w:pPr>
      <w:r w:rsidRPr="00B62B86">
        <w:rPr>
          <w:rFonts w:ascii="Arial" w:eastAsia="Arial" w:hAnsi="Arial" w:cs="Arial"/>
          <w:sz w:val="20"/>
          <w:szCs w:val="20"/>
        </w:rPr>
        <w:t>Cuando de un inmueble formen parte dos o más departame</w:t>
      </w:r>
      <w:r w:rsidR="00C0120F" w:rsidRPr="00B62B86">
        <w:rPr>
          <w:rFonts w:ascii="Arial" w:eastAsia="Arial" w:hAnsi="Arial" w:cs="Arial"/>
          <w:sz w:val="20"/>
          <w:szCs w:val="20"/>
        </w:rPr>
        <w:t xml:space="preserve">ntos y éstos se encontraren en </w:t>
      </w:r>
      <w:r w:rsidR="00FF08FC" w:rsidRPr="00B62B86">
        <w:rPr>
          <w:rFonts w:ascii="Arial" w:eastAsia="Arial" w:hAnsi="Arial" w:cs="Arial"/>
          <w:sz w:val="20"/>
          <w:szCs w:val="20"/>
        </w:rPr>
        <w:t>cualquiera de</w:t>
      </w:r>
      <w:r w:rsidRPr="00B62B86">
        <w:rPr>
          <w:rFonts w:ascii="Arial" w:eastAsia="Arial" w:hAnsi="Arial" w:cs="Arial"/>
          <w:sz w:val="20"/>
          <w:szCs w:val="20"/>
        </w:rPr>
        <w:t xml:space="preserve"> los supuestos (arrendamiento, subarrendamiento, convenio de desocupación o cualquier otro título o </w:t>
      </w:r>
      <w:r w:rsidR="00FF08FC" w:rsidRPr="00B62B86">
        <w:rPr>
          <w:rFonts w:ascii="Arial" w:eastAsia="Arial" w:hAnsi="Arial" w:cs="Arial"/>
          <w:sz w:val="20"/>
          <w:szCs w:val="20"/>
        </w:rPr>
        <w:t>instrumento jurídico</w:t>
      </w:r>
      <w:r w:rsidRPr="00B62B86">
        <w:rPr>
          <w:rFonts w:ascii="Arial" w:eastAsia="Arial" w:hAnsi="Arial" w:cs="Arial"/>
          <w:sz w:val="20"/>
          <w:szCs w:val="20"/>
        </w:rPr>
        <w:t xml:space="preserve"> por virtud del cual se permitiere su </w:t>
      </w:r>
      <w:r w:rsidR="00D33DAA" w:rsidRPr="00B62B86">
        <w:rPr>
          <w:rFonts w:ascii="Arial" w:eastAsia="Arial" w:hAnsi="Arial" w:cs="Arial"/>
          <w:sz w:val="20"/>
          <w:szCs w:val="20"/>
        </w:rPr>
        <w:t>uso)</w:t>
      </w:r>
      <w:r w:rsidRPr="00B62B86">
        <w:rPr>
          <w:rFonts w:ascii="Arial" w:eastAsia="Arial" w:hAnsi="Arial" w:cs="Arial"/>
          <w:sz w:val="20"/>
          <w:szCs w:val="20"/>
        </w:rPr>
        <w:t xml:space="preserve"> de esta ley, el contribuyente deberá empadronarse por </w:t>
      </w:r>
      <w:r w:rsidR="00D33DAA" w:rsidRPr="00B62B86">
        <w:rPr>
          <w:rFonts w:ascii="Arial" w:eastAsia="Arial" w:hAnsi="Arial" w:cs="Arial"/>
          <w:sz w:val="20"/>
          <w:szCs w:val="20"/>
        </w:rPr>
        <w:t>cada departamento</w:t>
      </w:r>
      <w:r w:rsidRPr="00B62B86">
        <w:rPr>
          <w:rFonts w:ascii="Arial" w:eastAsia="Arial" w:hAnsi="Arial" w:cs="Arial"/>
          <w:sz w:val="20"/>
          <w:szCs w:val="20"/>
        </w:rPr>
        <w:t xml:space="preserve">. </w:t>
      </w:r>
    </w:p>
    <w:p w14:paraId="0BD83A88" w14:textId="77777777" w:rsidR="007D3C74" w:rsidRPr="00B62B86" w:rsidRDefault="007D3C74" w:rsidP="00B62B86">
      <w:pPr>
        <w:spacing w:after="0" w:line="360" w:lineRule="auto"/>
        <w:jc w:val="both"/>
        <w:rPr>
          <w:rFonts w:ascii="Arial" w:hAnsi="Arial" w:cs="Arial"/>
          <w:sz w:val="20"/>
          <w:szCs w:val="20"/>
        </w:rPr>
      </w:pPr>
    </w:p>
    <w:p w14:paraId="014A1AE6"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Los fedatarios públicos ante quienes se otorgare, firmare o rectificare el contrato, el convenio o el  documento, que dio lugar a la situación jurídica, que permita </w:t>
      </w:r>
      <w:r w:rsidR="00C0120F" w:rsidRPr="00B62B86">
        <w:rPr>
          <w:rFonts w:ascii="Arial" w:eastAsia="Arial" w:hAnsi="Arial" w:cs="Arial"/>
          <w:sz w:val="20"/>
          <w:szCs w:val="20"/>
        </w:rPr>
        <w:t xml:space="preserve">al propietario, fideicomisario, </w:t>
      </w:r>
      <w:r w:rsidRPr="00B62B86">
        <w:rPr>
          <w:rFonts w:ascii="Arial" w:eastAsia="Arial" w:hAnsi="Arial" w:cs="Arial"/>
          <w:sz w:val="20"/>
          <w:szCs w:val="20"/>
        </w:rPr>
        <w:t xml:space="preserve">fideicomitente, o usufructuario obtener una contraprestación, en los términos señalados en esta ley, estarán obligados a entregar una copia simple del mismo a la Tesorería Municipal,  en un plazo de treinta días, contados a partir de la fecha del otorgamiento, de la firma o  de la  ratificación del documento respectivo. </w:t>
      </w:r>
    </w:p>
    <w:p w14:paraId="12F69278" w14:textId="77777777" w:rsidR="007D3C74" w:rsidRPr="00B62B86" w:rsidRDefault="007D3C74"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185DBFD1" w14:textId="77777777" w:rsidR="007D3C74" w:rsidRPr="00B62B86" w:rsidRDefault="007D3C74"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 Tarifa </w:t>
      </w:r>
    </w:p>
    <w:p w14:paraId="5F947912" w14:textId="77777777" w:rsidR="007D3C74" w:rsidRPr="00B62B86" w:rsidRDefault="007D3C74"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5DF59C50" w14:textId="77777777" w:rsidR="007D3C74" w:rsidRPr="00B62B86" w:rsidRDefault="007D3C74"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47</w:t>
      </w:r>
      <w:r w:rsidRPr="00B62B86">
        <w:rPr>
          <w:rFonts w:ascii="Arial" w:eastAsia="Arial" w:hAnsi="Arial" w:cs="Arial"/>
          <w:b/>
          <w:sz w:val="20"/>
          <w:szCs w:val="20"/>
        </w:rPr>
        <w:t xml:space="preserve">.- </w:t>
      </w:r>
      <w:r w:rsidRPr="00B62B86">
        <w:rPr>
          <w:rFonts w:ascii="Arial" w:eastAsia="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Yucatán, vigente. </w:t>
      </w:r>
    </w:p>
    <w:p w14:paraId="327A9975" w14:textId="344B6023" w:rsidR="007D3C74" w:rsidRPr="00B62B86" w:rsidRDefault="007D3C74" w:rsidP="00B62B86">
      <w:pPr>
        <w:spacing w:after="0" w:line="360" w:lineRule="auto"/>
        <w:jc w:val="center"/>
        <w:rPr>
          <w:rFonts w:ascii="Arial" w:hAnsi="Arial" w:cs="Arial"/>
          <w:sz w:val="20"/>
          <w:szCs w:val="20"/>
        </w:rPr>
      </w:pPr>
    </w:p>
    <w:p w14:paraId="245DE2AA" w14:textId="77777777" w:rsidR="007D3C74" w:rsidRPr="00B62B86" w:rsidRDefault="007D3C74"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Del Pago </w:t>
      </w:r>
    </w:p>
    <w:p w14:paraId="40CD6056" w14:textId="77777777" w:rsidR="007D3C74" w:rsidRPr="00B62B86" w:rsidRDefault="007D3C74"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21F58F26" w14:textId="77777777" w:rsidR="007D3C74" w:rsidRPr="00B62B86" w:rsidRDefault="007D3C74"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48</w:t>
      </w:r>
      <w:r w:rsidRPr="00B62B86">
        <w:rPr>
          <w:rFonts w:ascii="Arial" w:eastAsia="Arial" w:hAnsi="Arial" w:cs="Arial"/>
          <w:b/>
          <w:sz w:val="20"/>
          <w:szCs w:val="20"/>
        </w:rPr>
        <w:t xml:space="preserve">.- </w:t>
      </w:r>
      <w:r w:rsidRPr="00B62B86">
        <w:rPr>
          <w:rFonts w:ascii="Arial" w:eastAsia="Arial" w:hAnsi="Arial" w:cs="Arial"/>
          <w:sz w:val="20"/>
          <w:szCs w:val="20"/>
        </w:rPr>
        <w:t>Cuando el impuesto predial se cause sobre la base</w:t>
      </w:r>
      <w:r w:rsidR="00C0120F" w:rsidRPr="00B62B86">
        <w:rPr>
          <w:rFonts w:ascii="Arial" w:eastAsia="Arial" w:hAnsi="Arial" w:cs="Arial"/>
          <w:sz w:val="20"/>
          <w:szCs w:val="20"/>
        </w:rPr>
        <w:t xml:space="preserve"> de la contraprestación pactada</w:t>
      </w:r>
      <w:r w:rsidRPr="00B62B86">
        <w:rPr>
          <w:rFonts w:ascii="Arial" w:eastAsia="Arial" w:hAnsi="Arial" w:cs="Arial"/>
          <w:sz w:val="20"/>
          <w:szCs w:val="20"/>
        </w:rPr>
        <w:t xml:space="preserve"> </w:t>
      </w:r>
      <w:r w:rsidR="00FF08FC" w:rsidRPr="00B62B86">
        <w:rPr>
          <w:rFonts w:ascii="Arial" w:eastAsia="Arial" w:hAnsi="Arial" w:cs="Arial"/>
          <w:sz w:val="20"/>
          <w:szCs w:val="20"/>
        </w:rPr>
        <w:t>por usar</w:t>
      </w:r>
      <w:r w:rsidRPr="00B62B86">
        <w:rPr>
          <w:rFonts w:ascii="Arial" w:eastAsia="Arial" w:hAnsi="Arial" w:cs="Arial"/>
          <w:sz w:val="20"/>
          <w:szCs w:val="20"/>
        </w:rPr>
        <w:t xml:space="preserve">, gozar o permitir la ocupación de un inmueble, el impuesto deberá cubrirse durante la </w:t>
      </w:r>
      <w:r w:rsidR="00FF08FC" w:rsidRPr="00B62B86">
        <w:rPr>
          <w:rFonts w:ascii="Arial" w:eastAsia="Arial" w:hAnsi="Arial" w:cs="Arial"/>
          <w:sz w:val="20"/>
          <w:szCs w:val="20"/>
        </w:rPr>
        <w:t>primera quincena</w:t>
      </w:r>
      <w:r w:rsidRPr="00B62B86">
        <w:rPr>
          <w:rFonts w:ascii="Arial" w:eastAsia="Arial" w:hAnsi="Arial" w:cs="Arial"/>
          <w:sz w:val="20"/>
          <w:szCs w:val="20"/>
        </w:rPr>
        <w:t xml:space="preserve"> del mes siguiente a aquél en que se cumpla alguno de los siguientes supuestos: </w:t>
      </w:r>
    </w:p>
    <w:p w14:paraId="6481585A"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512773B3" w14:textId="77777777" w:rsidR="007D3C74" w:rsidRPr="00B62B86" w:rsidRDefault="007D3C74"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I.- </w:t>
      </w:r>
      <w:r w:rsidRPr="00B62B86">
        <w:rPr>
          <w:rFonts w:ascii="Arial" w:eastAsia="Arial" w:hAnsi="Arial" w:cs="Arial"/>
          <w:sz w:val="20"/>
          <w:szCs w:val="20"/>
        </w:rPr>
        <w:t xml:space="preserve">Que sea exigible el pago de la contraprestación; </w:t>
      </w:r>
    </w:p>
    <w:p w14:paraId="718E6F4B" w14:textId="77777777" w:rsidR="007D3C74" w:rsidRPr="00B62B86" w:rsidRDefault="007D3C74"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II.- </w:t>
      </w:r>
      <w:r w:rsidRPr="00B62B86">
        <w:rPr>
          <w:rFonts w:ascii="Arial" w:eastAsia="Arial" w:hAnsi="Arial" w:cs="Arial"/>
          <w:sz w:val="20"/>
          <w:szCs w:val="20"/>
        </w:rPr>
        <w:t xml:space="preserve">Que se expida el comprobante de la misma, y </w:t>
      </w:r>
    </w:p>
    <w:p w14:paraId="00508537" w14:textId="77777777" w:rsidR="007D3C74" w:rsidRPr="00B62B86" w:rsidRDefault="007D3C74"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III.- </w:t>
      </w:r>
      <w:r w:rsidRPr="00B62B86">
        <w:rPr>
          <w:rFonts w:ascii="Arial" w:eastAsia="Arial" w:hAnsi="Arial" w:cs="Arial"/>
          <w:sz w:val="20"/>
          <w:szCs w:val="20"/>
        </w:rPr>
        <w:t xml:space="preserve">Que se cobre el monto pactado por el uso o goce. </w:t>
      </w:r>
    </w:p>
    <w:p w14:paraId="2C1330ED" w14:textId="2882B859" w:rsidR="007D3C74" w:rsidRPr="00B62B86" w:rsidRDefault="007D3C74" w:rsidP="00B62B86">
      <w:pPr>
        <w:spacing w:after="0" w:line="360" w:lineRule="auto"/>
        <w:rPr>
          <w:rFonts w:ascii="Arial" w:hAnsi="Arial" w:cs="Arial"/>
          <w:sz w:val="20"/>
          <w:szCs w:val="20"/>
        </w:rPr>
      </w:pPr>
    </w:p>
    <w:p w14:paraId="7748B270" w14:textId="77777777" w:rsidR="007D3C74" w:rsidRPr="00B62B86" w:rsidRDefault="007D3C74"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Salvo el caso en que los propietarios, usufructuarios, fideicomisario</w:t>
      </w:r>
      <w:r w:rsidR="00C0120F" w:rsidRPr="00B62B86">
        <w:rPr>
          <w:rFonts w:ascii="Arial" w:eastAsia="Arial" w:hAnsi="Arial" w:cs="Arial"/>
          <w:sz w:val="20"/>
          <w:szCs w:val="20"/>
        </w:rPr>
        <w:t xml:space="preserve">s o fideicomitentes estuviesen </w:t>
      </w:r>
      <w:r w:rsidRPr="00B62B86">
        <w:rPr>
          <w:rFonts w:ascii="Arial" w:eastAsia="Arial" w:hAnsi="Arial" w:cs="Arial"/>
          <w:sz w:val="20"/>
          <w:szCs w:val="20"/>
        </w:rPr>
        <w:t xml:space="preserve">siguiendo un procedimiento judicial para el cobro de la contraprestación pactada, en contra </w:t>
      </w:r>
      <w:r w:rsidR="00FF08FC" w:rsidRPr="00B62B86">
        <w:rPr>
          <w:rFonts w:ascii="Arial" w:eastAsia="Arial" w:hAnsi="Arial" w:cs="Arial"/>
          <w:sz w:val="20"/>
          <w:szCs w:val="20"/>
        </w:rPr>
        <w:t>del ocupante</w:t>
      </w:r>
      <w:r w:rsidRPr="00B62B86">
        <w:rPr>
          <w:rFonts w:ascii="Arial" w:eastAsia="Arial" w:hAnsi="Arial" w:cs="Arial"/>
          <w:sz w:val="20"/>
          <w:szCs w:val="20"/>
        </w:rPr>
        <w:t xml:space="preserve"> o arrendatario. </w:t>
      </w:r>
    </w:p>
    <w:p w14:paraId="3AF25FB5"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7F4E87AE"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 </w:t>
      </w:r>
    </w:p>
    <w:p w14:paraId="02B811C1" w14:textId="77777777" w:rsidR="007D3C74" w:rsidRPr="00B62B86" w:rsidRDefault="007D3C74"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6A8DD02F" w14:textId="2F7D12F4" w:rsidR="007D3C74" w:rsidRDefault="007D3C74" w:rsidP="00B62B86">
      <w:pPr>
        <w:spacing w:after="0" w:line="360" w:lineRule="auto"/>
        <w:ind w:hanging="10"/>
        <w:jc w:val="center"/>
        <w:rPr>
          <w:rFonts w:ascii="Arial" w:eastAsia="Arial" w:hAnsi="Arial" w:cs="Arial"/>
          <w:b/>
          <w:sz w:val="20"/>
          <w:szCs w:val="20"/>
        </w:rPr>
      </w:pPr>
      <w:r w:rsidRPr="00B62B86">
        <w:rPr>
          <w:rFonts w:ascii="Arial" w:eastAsia="Arial" w:hAnsi="Arial" w:cs="Arial"/>
          <w:b/>
          <w:sz w:val="20"/>
          <w:szCs w:val="20"/>
        </w:rPr>
        <w:t>D</w:t>
      </w:r>
      <w:r w:rsidR="005A3991">
        <w:rPr>
          <w:rFonts w:ascii="Arial" w:eastAsia="Arial" w:hAnsi="Arial" w:cs="Arial"/>
          <w:b/>
          <w:sz w:val="20"/>
          <w:szCs w:val="20"/>
        </w:rPr>
        <w:t xml:space="preserve">e las Obligaciones de Terceros </w:t>
      </w:r>
    </w:p>
    <w:p w14:paraId="6C4CD89B" w14:textId="77777777" w:rsidR="005A3991" w:rsidRDefault="005A3991" w:rsidP="005A3991">
      <w:pPr>
        <w:spacing w:after="0" w:line="360" w:lineRule="auto"/>
        <w:jc w:val="both"/>
        <w:rPr>
          <w:rFonts w:ascii="Arial" w:hAnsi="Arial" w:cs="Arial"/>
          <w:sz w:val="20"/>
          <w:szCs w:val="20"/>
        </w:rPr>
      </w:pPr>
    </w:p>
    <w:p w14:paraId="5D788852" w14:textId="77777777" w:rsidR="007D3C74" w:rsidRPr="00B62B86" w:rsidRDefault="007D3C74" w:rsidP="005A3991">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49</w:t>
      </w:r>
      <w:r w:rsidRPr="00B62B86">
        <w:rPr>
          <w:rFonts w:ascii="Arial" w:eastAsia="Arial" w:hAnsi="Arial" w:cs="Arial"/>
          <w:b/>
          <w:sz w:val="20"/>
          <w:szCs w:val="20"/>
        </w:rPr>
        <w:t xml:space="preserve">.- </w:t>
      </w:r>
      <w:r w:rsidRPr="00B62B86">
        <w:rPr>
          <w:rFonts w:ascii="Arial" w:eastAsia="Arial" w:hAnsi="Arial" w:cs="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w:t>
      </w:r>
      <w:r w:rsidR="00101ABF" w:rsidRPr="00B62B86">
        <w:rPr>
          <w:rFonts w:ascii="Arial" w:eastAsia="Arial" w:hAnsi="Arial" w:cs="Arial"/>
          <w:sz w:val="20"/>
          <w:szCs w:val="20"/>
        </w:rPr>
        <w:t xml:space="preserve">xarse al documento, testimonio </w:t>
      </w:r>
      <w:r w:rsidRPr="00B62B86">
        <w:rPr>
          <w:rFonts w:ascii="Arial" w:eastAsia="Arial" w:hAnsi="Arial" w:cs="Arial"/>
          <w:sz w:val="20"/>
          <w:szCs w:val="20"/>
        </w:rPr>
        <w:t xml:space="preserve">o escritura en la que conste el acto o contrato y los escribanos estarán </w:t>
      </w:r>
      <w:r w:rsidR="00101ABF" w:rsidRPr="00B62B86">
        <w:rPr>
          <w:rFonts w:ascii="Arial" w:eastAsia="Arial" w:hAnsi="Arial" w:cs="Arial"/>
          <w:sz w:val="20"/>
          <w:szCs w:val="20"/>
        </w:rPr>
        <w:t>obligados a acompañarlos a</w:t>
      </w:r>
      <w:r w:rsidRPr="00B62B86">
        <w:rPr>
          <w:rFonts w:ascii="Arial" w:eastAsia="Arial" w:hAnsi="Arial" w:cs="Arial"/>
          <w:sz w:val="20"/>
          <w:szCs w:val="20"/>
        </w:rPr>
        <w:t xml:space="preserve"> los informes que remitan al Archivo Notarial del Estado de Yucatán. </w:t>
      </w:r>
    </w:p>
    <w:p w14:paraId="74129C2F" w14:textId="77777777" w:rsidR="00101ABF" w:rsidRPr="00B62B86" w:rsidRDefault="00101ABF" w:rsidP="00B62B86">
      <w:pPr>
        <w:spacing w:after="0" w:line="360" w:lineRule="auto"/>
        <w:jc w:val="both"/>
        <w:rPr>
          <w:rFonts w:ascii="Arial" w:hAnsi="Arial" w:cs="Arial"/>
          <w:sz w:val="20"/>
          <w:szCs w:val="20"/>
        </w:rPr>
      </w:pPr>
    </w:p>
    <w:p w14:paraId="08FEB495" w14:textId="77777777" w:rsidR="00101ABF" w:rsidRPr="00B62B86" w:rsidRDefault="007D3C74" w:rsidP="00B62B86">
      <w:pPr>
        <w:spacing w:after="0" w:line="360" w:lineRule="auto"/>
        <w:ind w:firstLine="447"/>
        <w:jc w:val="both"/>
        <w:rPr>
          <w:rFonts w:ascii="Arial" w:eastAsia="Arial" w:hAnsi="Arial" w:cs="Arial"/>
          <w:sz w:val="20"/>
          <w:szCs w:val="20"/>
        </w:rPr>
      </w:pPr>
      <w:r w:rsidRPr="00B62B86">
        <w:rPr>
          <w:rFonts w:ascii="Arial" w:eastAsia="Arial" w:hAnsi="Arial" w:cs="Arial"/>
          <w:sz w:val="20"/>
          <w:szCs w:val="20"/>
        </w:rPr>
        <w:t>Los contratos, convenios o cualquier otro título o instrumento jurídico q</w:t>
      </w:r>
      <w:r w:rsidR="00101ABF" w:rsidRPr="00B62B86">
        <w:rPr>
          <w:rFonts w:ascii="Arial" w:eastAsia="Arial" w:hAnsi="Arial" w:cs="Arial"/>
          <w:sz w:val="20"/>
          <w:szCs w:val="20"/>
        </w:rPr>
        <w:t xml:space="preserve">ue no cumplan con el requisito </w:t>
      </w:r>
      <w:r w:rsidRPr="00B62B86">
        <w:rPr>
          <w:rFonts w:ascii="Arial" w:eastAsia="Arial" w:hAnsi="Arial" w:cs="Arial"/>
          <w:sz w:val="20"/>
          <w:szCs w:val="20"/>
        </w:rPr>
        <w:t>mencionado en el párrafo anterior, no se inscribirán en el Re</w:t>
      </w:r>
      <w:r w:rsidR="00101ABF" w:rsidRPr="00B62B86">
        <w:rPr>
          <w:rFonts w:ascii="Arial" w:eastAsia="Arial" w:hAnsi="Arial" w:cs="Arial"/>
          <w:sz w:val="20"/>
          <w:szCs w:val="20"/>
        </w:rPr>
        <w:t>gistro Público de la Propiedad y de</w:t>
      </w:r>
      <w:r w:rsidRPr="00B62B86">
        <w:rPr>
          <w:rFonts w:ascii="Arial" w:eastAsia="Arial" w:hAnsi="Arial" w:cs="Arial"/>
          <w:sz w:val="20"/>
          <w:szCs w:val="20"/>
        </w:rPr>
        <w:t xml:space="preserve"> Comercio del Estado. </w:t>
      </w:r>
    </w:p>
    <w:p w14:paraId="2E627532" w14:textId="77777777" w:rsidR="00101ABF" w:rsidRPr="00B62B86" w:rsidRDefault="00101ABF" w:rsidP="00B62B86">
      <w:pPr>
        <w:spacing w:after="0" w:line="360" w:lineRule="auto"/>
        <w:jc w:val="both"/>
        <w:rPr>
          <w:rFonts w:ascii="Arial" w:eastAsia="Arial" w:hAnsi="Arial" w:cs="Arial"/>
          <w:sz w:val="20"/>
          <w:szCs w:val="20"/>
        </w:rPr>
      </w:pPr>
    </w:p>
    <w:p w14:paraId="1236DA6E" w14:textId="77777777" w:rsidR="007D3C74" w:rsidRPr="00B62B86" w:rsidRDefault="007D3C74" w:rsidP="00B62B86">
      <w:pPr>
        <w:spacing w:after="0" w:line="360" w:lineRule="auto"/>
        <w:ind w:firstLine="384"/>
        <w:jc w:val="both"/>
        <w:rPr>
          <w:rFonts w:ascii="Arial" w:eastAsia="Arial" w:hAnsi="Arial" w:cs="Arial"/>
          <w:sz w:val="20"/>
          <w:szCs w:val="20"/>
        </w:rPr>
      </w:pPr>
      <w:r w:rsidRPr="00B62B86">
        <w:rPr>
          <w:rFonts w:ascii="Arial" w:eastAsia="Arial" w:hAnsi="Arial" w:cs="Arial"/>
          <w:sz w:val="20"/>
          <w:szCs w:val="20"/>
        </w:rPr>
        <w:t>La Tesorería Municipal, expedirá los certificados de no adeudar i</w:t>
      </w:r>
      <w:r w:rsidR="00101ABF" w:rsidRPr="00B62B86">
        <w:rPr>
          <w:rFonts w:ascii="Arial" w:eastAsia="Arial" w:hAnsi="Arial" w:cs="Arial"/>
          <w:sz w:val="20"/>
          <w:szCs w:val="20"/>
        </w:rPr>
        <w:t xml:space="preserve">mpuesto predial, conforme a la </w:t>
      </w:r>
      <w:r w:rsidRPr="00B62B86">
        <w:rPr>
          <w:rFonts w:ascii="Arial" w:eastAsia="Arial" w:hAnsi="Arial" w:cs="Arial"/>
          <w:sz w:val="20"/>
          <w:szCs w:val="20"/>
        </w:rPr>
        <w:t xml:space="preserve">solicitud que por escrito presente el interesado, quien deberá señalar el </w:t>
      </w:r>
      <w:r w:rsidR="00101ABF" w:rsidRPr="00B62B86">
        <w:rPr>
          <w:rFonts w:ascii="Arial" w:eastAsia="Arial" w:hAnsi="Arial" w:cs="Arial"/>
          <w:sz w:val="20"/>
          <w:szCs w:val="20"/>
        </w:rPr>
        <w:t>inmueble, el bimestre y el año,</w:t>
      </w:r>
      <w:r w:rsidRPr="00B62B86">
        <w:rPr>
          <w:rFonts w:ascii="Arial" w:eastAsia="Arial" w:hAnsi="Arial" w:cs="Arial"/>
          <w:sz w:val="20"/>
          <w:szCs w:val="20"/>
        </w:rPr>
        <w:t xml:space="preserve"> respecto de los cuales solicite la certificación. Cada Tesorería e</w:t>
      </w:r>
      <w:r w:rsidR="00101ABF" w:rsidRPr="00B62B86">
        <w:rPr>
          <w:rFonts w:ascii="Arial" w:eastAsia="Arial" w:hAnsi="Arial" w:cs="Arial"/>
          <w:sz w:val="20"/>
          <w:szCs w:val="20"/>
        </w:rPr>
        <w:t>mitirá la forma correspondiente</w:t>
      </w:r>
      <w:r w:rsidRPr="00B62B86">
        <w:rPr>
          <w:rFonts w:ascii="Arial" w:eastAsia="Arial" w:hAnsi="Arial" w:cs="Arial"/>
          <w:sz w:val="20"/>
          <w:szCs w:val="20"/>
        </w:rPr>
        <w:t xml:space="preserve"> </w:t>
      </w:r>
      <w:r w:rsidR="00B15235" w:rsidRPr="00B62B86">
        <w:rPr>
          <w:rFonts w:ascii="Arial" w:eastAsia="Arial" w:hAnsi="Arial" w:cs="Arial"/>
          <w:sz w:val="20"/>
          <w:szCs w:val="20"/>
        </w:rPr>
        <w:t>para solicitar</w:t>
      </w:r>
      <w:r w:rsidRPr="00B62B86">
        <w:rPr>
          <w:rFonts w:ascii="Arial" w:eastAsia="Arial" w:hAnsi="Arial" w:cs="Arial"/>
          <w:sz w:val="20"/>
          <w:szCs w:val="20"/>
        </w:rPr>
        <w:t xml:space="preserve"> el certificado mencionado en el párrafo que antecede. </w:t>
      </w:r>
    </w:p>
    <w:p w14:paraId="5D666A94" w14:textId="77777777" w:rsidR="00FB397B" w:rsidRPr="00B62B86" w:rsidRDefault="00FB397B" w:rsidP="00B62B86">
      <w:pPr>
        <w:spacing w:after="0" w:line="360" w:lineRule="auto"/>
        <w:jc w:val="both"/>
        <w:rPr>
          <w:rFonts w:ascii="Arial" w:eastAsia="Arial" w:hAnsi="Arial" w:cs="Arial"/>
          <w:sz w:val="20"/>
          <w:szCs w:val="20"/>
        </w:rPr>
      </w:pPr>
    </w:p>
    <w:p w14:paraId="3D138795" w14:textId="66839A5C" w:rsidR="001948D6" w:rsidRPr="00B62B86" w:rsidRDefault="005C4368" w:rsidP="00B62B86">
      <w:pPr>
        <w:spacing w:after="0" w:line="360" w:lineRule="auto"/>
        <w:jc w:val="center"/>
        <w:rPr>
          <w:rFonts w:ascii="Arial" w:eastAsia="Century Gothic" w:hAnsi="Arial" w:cs="Arial"/>
          <w:b/>
          <w:sz w:val="20"/>
          <w:szCs w:val="20"/>
        </w:rPr>
      </w:pPr>
      <w:r>
        <w:rPr>
          <w:rFonts w:ascii="Arial" w:eastAsia="Century Gothic" w:hAnsi="Arial" w:cs="Arial"/>
          <w:b/>
          <w:sz w:val="20"/>
          <w:szCs w:val="20"/>
        </w:rPr>
        <w:t>Sección Segunda</w:t>
      </w:r>
    </w:p>
    <w:p w14:paraId="31453479" w14:textId="77777777" w:rsidR="00FB397B" w:rsidRPr="00B62B86" w:rsidRDefault="00FB397B" w:rsidP="00B62B86">
      <w:pPr>
        <w:spacing w:after="0" w:line="360" w:lineRule="auto"/>
        <w:jc w:val="center"/>
        <w:rPr>
          <w:rFonts w:ascii="Arial" w:eastAsia="Century Gothic" w:hAnsi="Arial" w:cs="Arial"/>
          <w:b/>
          <w:sz w:val="20"/>
          <w:szCs w:val="20"/>
        </w:rPr>
      </w:pPr>
      <w:r w:rsidRPr="00B62B86">
        <w:rPr>
          <w:rFonts w:ascii="Arial" w:eastAsia="Century Gothic" w:hAnsi="Arial" w:cs="Arial"/>
          <w:b/>
          <w:sz w:val="20"/>
          <w:szCs w:val="20"/>
        </w:rPr>
        <w:t>Del Impuesto sobre Adquisición de Inmuebles</w:t>
      </w:r>
    </w:p>
    <w:p w14:paraId="46FADB86" w14:textId="77777777" w:rsidR="00FB397B" w:rsidRPr="00B62B86" w:rsidRDefault="00FB397B" w:rsidP="00B62B86">
      <w:pPr>
        <w:spacing w:after="0" w:line="360" w:lineRule="auto"/>
        <w:jc w:val="center"/>
        <w:rPr>
          <w:rFonts w:ascii="Arial" w:eastAsia="Century Gothic" w:hAnsi="Arial" w:cs="Arial"/>
          <w:b/>
          <w:sz w:val="20"/>
          <w:szCs w:val="20"/>
        </w:rPr>
      </w:pPr>
    </w:p>
    <w:p w14:paraId="20C48E28" w14:textId="77777777" w:rsidR="00FB397B" w:rsidRDefault="00FB397B" w:rsidP="00B62B86">
      <w:pPr>
        <w:pStyle w:val="Ttulo2"/>
        <w:spacing w:after="0" w:line="360" w:lineRule="auto"/>
        <w:ind w:left="0" w:right="0" w:firstLine="0"/>
        <w:rPr>
          <w:rFonts w:ascii="Arial" w:hAnsi="Arial" w:cs="Arial"/>
          <w:szCs w:val="20"/>
        </w:rPr>
      </w:pPr>
      <w:r w:rsidRPr="00B62B86">
        <w:rPr>
          <w:rFonts w:ascii="Arial" w:hAnsi="Arial" w:cs="Arial"/>
          <w:szCs w:val="20"/>
        </w:rPr>
        <w:t>De los sujetos</w:t>
      </w:r>
    </w:p>
    <w:p w14:paraId="5B1E9477" w14:textId="77777777" w:rsidR="005A3991" w:rsidRPr="005A3991" w:rsidRDefault="005A3991" w:rsidP="005A3991">
      <w:pPr>
        <w:rPr>
          <w:lang w:eastAsia="es-MX"/>
        </w:rPr>
      </w:pPr>
    </w:p>
    <w:p w14:paraId="2F8E4C47" w14:textId="77777777" w:rsidR="00FB397B" w:rsidRDefault="003C0ABF" w:rsidP="005A3991">
      <w:pPr>
        <w:spacing w:after="0" w:line="360" w:lineRule="auto"/>
        <w:jc w:val="both"/>
        <w:rPr>
          <w:rFonts w:ascii="Arial" w:eastAsia="Arial" w:hAnsi="Arial" w:cs="Arial"/>
          <w:sz w:val="20"/>
          <w:szCs w:val="20"/>
        </w:rPr>
      </w:pPr>
      <w:r w:rsidRPr="00B62B86">
        <w:rPr>
          <w:rFonts w:ascii="Arial" w:eastAsia="Century Gothic" w:hAnsi="Arial" w:cs="Arial"/>
          <w:b/>
          <w:sz w:val="20"/>
          <w:szCs w:val="20"/>
        </w:rPr>
        <w:t xml:space="preserve">Artículo </w:t>
      </w:r>
      <w:r w:rsidR="00D33DAA" w:rsidRPr="00B62B86">
        <w:rPr>
          <w:rFonts w:ascii="Arial" w:eastAsia="Century Gothic" w:hAnsi="Arial" w:cs="Arial"/>
          <w:b/>
          <w:sz w:val="20"/>
          <w:szCs w:val="20"/>
        </w:rPr>
        <w:t>50</w:t>
      </w:r>
      <w:r w:rsidR="00FB397B" w:rsidRPr="00B62B86">
        <w:rPr>
          <w:rFonts w:ascii="Arial" w:eastAsia="Century Gothic" w:hAnsi="Arial" w:cs="Arial"/>
          <w:b/>
          <w:sz w:val="20"/>
          <w:szCs w:val="20"/>
        </w:rPr>
        <w:t xml:space="preserve">.- </w:t>
      </w:r>
      <w:r w:rsidR="00FB397B" w:rsidRPr="00B62B86">
        <w:rPr>
          <w:rFonts w:ascii="Arial" w:eastAsia="Arial" w:hAnsi="Arial" w:cs="Arial"/>
          <w:sz w:val="20"/>
          <w:szCs w:val="20"/>
        </w:rPr>
        <w:t>Son sujetos de este impuesto, las personas físicas o morales que adquieran inmuebles</w:t>
      </w:r>
      <w:r w:rsidR="00FF08FC" w:rsidRPr="00B62B86">
        <w:rPr>
          <w:rFonts w:ascii="Arial" w:eastAsia="Arial" w:hAnsi="Arial" w:cs="Arial"/>
          <w:sz w:val="20"/>
          <w:szCs w:val="20"/>
        </w:rPr>
        <w:t>, en</w:t>
      </w:r>
      <w:r w:rsidR="00FB397B" w:rsidRPr="00B62B86">
        <w:rPr>
          <w:rFonts w:ascii="Arial" w:eastAsia="Arial" w:hAnsi="Arial" w:cs="Arial"/>
          <w:sz w:val="20"/>
          <w:szCs w:val="20"/>
        </w:rPr>
        <w:t xml:space="preserve"> términos de las disposiciones de este capítulo con excepción de los enajenantes. </w:t>
      </w:r>
    </w:p>
    <w:p w14:paraId="3F327146" w14:textId="77777777" w:rsidR="005A3991" w:rsidRPr="00B62B86" w:rsidRDefault="005A3991" w:rsidP="005A3991">
      <w:pPr>
        <w:spacing w:after="0" w:line="360" w:lineRule="auto"/>
        <w:jc w:val="both"/>
        <w:rPr>
          <w:rFonts w:ascii="Arial" w:hAnsi="Arial" w:cs="Arial"/>
          <w:sz w:val="20"/>
          <w:szCs w:val="20"/>
        </w:rPr>
      </w:pPr>
    </w:p>
    <w:p w14:paraId="01111F08" w14:textId="77777777" w:rsidR="00FB397B" w:rsidRPr="00B62B86" w:rsidRDefault="00FB397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Los sujetos obligados al pago de este impuesto, deberán enterarlo en la Tesorería Municipal, </w:t>
      </w:r>
      <w:r w:rsidR="00FF08FC" w:rsidRPr="00B62B86">
        <w:rPr>
          <w:rFonts w:ascii="Arial" w:eastAsia="Arial" w:hAnsi="Arial" w:cs="Arial"/>
          <w:sz w:val="20"/>
          <w:szCs w:val="20"/>
        </w:rPr>
        <w:t>dentro del plazo</w:t>
      </w:r>
      <w:r w:rsidRPr="00B62B86">
        <w:rPr>
          <w:rFonts w:ascii="Arial" w:eastAsia="Arial" w:hAnsi="Arial" w:cs="Arial"/>
          <w:sz w:val="20"/>
          <w:szCs w:val="20"/>
        </w:rPr>
        <w:t xml:space="preserve"> señalado en este capítulo a la fecha en que se realice el acto generador del tributo, </w:t>
      </w:r>
      <w:r w:rsidR="00FF08FC" w:rsidRPr="00B62B86">
        <w:rPr>
          <w:rFonts w:ascii="Arial" w:eastAsia="Arial" w:hAnsi="Arial" w:cs="Arial"/>
          <w:sz w:val="20"/>
          <w:szCs w:val="20"/>
        </w:rPr>
        <w:t>mediante declaración</w:t>
      </w:r>
      <w:r w:rsidRPr="00B62B86">
        <w:rPr>
          <w:rFonts w:ascii="Arial" w:eastAsia="Arial" w:hAnsi="Arial" w:cs="Arial"/>
          <w:sz w:val="20"/>
          <w:szCs w:val="20"/>
        </w:rPr>
        <w:t xml:space="preserve">, utilizando las formas que para tal efecto emita la propia Tesorería Municipal. </w:t>
      </w:r>
    </w:p>
    <w:p w14:paraId="08E02437" w14:textId="77777777" w:rsidR="00FB397B" w:rsidRPr="00B62B86" w:rsidRDefault="00FB397B" w:rsidP="00B62B86">
      <w:pPr>
        <w:spacing w:after="0" w:line="360" w:lineRule="auto"/>
        <w:jc w:val="both"/>
        <w:rPr>
          <w:rFonts w:ascii="Arial" w:hAnsi="Arial" w:cs="Arial"/>
          <w:sz w:val="20"/>
          <w:szCs w:val="20"/>
        </w:rPr>
      </w:pPr>
    </w:p>
    <w:p w14:paraId="19DA0F33" w14:textId="77777777" w:rsidR="00FB397B" w:rsidRDefault="00FB397B" w:rsidP="00B62B86">
      <w:pPr>
        <w:spacing w:after="0" w:line="360" w:lineRule="auto"/>
        <w:jc w:val="center"/>
        <w:rPr>
          <w:rFonts w:ascii="Arial" w:hAnsi="Arial" w:cs="Arial"/>
          <w:b/>
          <w:bCs/>
          <w:sz w:val="20"/>
          <w:szCs w:val="20"/>
        </w:rPr>
      </w:pPr>
      <w:r w:rsidRPr="00B62B86">
        <w:rPr>
          <w:rFonts w:ascii="Arial" w:hAnsi="Arial" w:cs="Arial"/>
          <w:b/>
          <w:bCs/>
          <w:sz w:val="20"/>
          <w:szCs w:val="20"/>
        </w:rPr>
        <w:t>De los obligados solidarios</w:t>
      </w:r>
    </w:p>
    <w:p w14:paraId="113942A2" w14:textId="77777777" w:rsidR="005A3991" w:rsidRDefault="005A3991" w:rsidP="005A3991">
      <w:pPr>
        <w:spacing w:after="0" w:line="360" w:lineRule="auto"/>
        <w:jc w:val="both"/>
        <w:rPr>
          <w:rFonts w:ascii="Arial" w:hAnsi="Arial" w:cs="Arial"/>
          <w:b/>
          <w:bCs/>
          <w:sz w:val="20"/>
          <w:szCs w:val="20"/>
        </w:rPr>
      </w:pPr>
    </w:p>
    <w:p w14:paraId="5D85E5DD" w14:textId="77777777" w:rsidR="00FB397B" w:rsidRDefault="003C0ABF" w:rsidP="005A3991">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D33DAA" w:rsidRPr="00B62B86">
        <w:rPr>
          <w:rFonts w:ascii="Arial" w:eastAsia="Century Gothic" w:hAnsi="Arial" w:cs="Arial"/>
          <w:b/>
          <w:sz w:val="20"/>
          <w:szCs w:val="20"/>
        </w:rPr>
        <w:t>51</w:t>
      </w:r>
      <w:r w:rsidR="00FB397B" w:rsidRPr="00B62B86">
        <w:rPr>
          <w:rFonts w:ascii="Arial" w:eastAsia="Century Gothic" w:hAnsi="Arial" w:cs="Arial"/>
          <w:b/>
          <w:sz w:val="20"/>
          <w:szCs w:val="20"/>
        </w:rPr>
        <w:t>.-</w:t>
      </w:r>
      <w:r w:rsidR="00FB397B" w:rsidRPr="00B62B86">
        <w:rPr>
          <w:rFonts w:ascii="Arial" w:hAnsi="Arial" w:cs="Arial"/>
          <w:sz w:val="20"/>
          <w:szCs w:val="20"/>
        </w:rPr>
        <w:t xml:space="preserve"> Son sujetos solidariamente responsables del pago del Impuesto Sobre Adquisición de Inmuebles: </w:t>
      </w:r>
    </w:p>
    <w:p w14:paraId="5CBE0615" w14:textId="77777777" w:rsidR="005A3991" w:rsidRPr="00B62B86" w:rsidRDefault="005A3991" w:rsidP="005A3991">
      <w:pPr>
        <w:spacing w:after="0" w:line="360" w:lineRule="auto"/>
        <w:jc w:val="both"/>
        <w:rPr>
          <w:rFonts w:ascii="Arial" w:hAnsi="Arial" w:cs="Arial"/>
          <w:sz w:val="20"/>
          <w:szCs w:val="20"/>
        </w:rPr>
      </w:pPr>
    </w:p>
    <w:p w14:paraId="74D038AB" w14:textId="241C2EB1" w:rsidR="00FB397B" w:rsidRPr="005A3991" w:rsidRDefault="00FB397B" w:rsidP="00837595">
      <w:pPr>
        <w:pStyle w:val="Prrafodelista"/>
        <w:numPr>
          <w:ilvl w:val="0"/>
          <w:numId w:val="37"/>
        </w:numPr>
        <w:spacing w:after="0" w:line="360" w:lineRule="auto"/>
        <w:jc w:val="both"/>
        <w:rPr>
          <w:rFonts w:ascii="Arial" w:hAnsi="Arial" w:cs="Arial"/>
          <w:sz w:val="20"/>
          <w:szCs w:val="20"/>
        </w:rPr>
      </w:pPr>
      <w:r w:rsidRPr="005A3991">
        <w:rPr>
          <w:rFonts w:ascii="Arial" w:hAnsi="Arial" w:cs="Arial"/>
          <w:sz w:val="20"/>
          <w:szCs w:val="20"/>
        </w:rPr>
        <w:t xml:space="preserve">Los fedatarios públicos y las personas que por disposición legal tengan funciones notariales, cuando autoricen una escritura que contenga alguno de los supuestos que se relacionan en el artículo 56 de la presente Ley y no hubiesen constatado el pago del impuesto. </w:t>
      </w:r>
    </w:p>
    <w:p w14:paraId="731AF77F" w14:textId="6837F219" w:rsidR="00FB397B" w:rsidRDefault="00FB397B" w:rsidP="00837595">
      <w:pPr>
        <w:pStyle w:val="Prrafodelista"/>
        <w:numPr>
          <w:ilvl w:val="0"/>
          <w:numId w:val="37"/>
        </w:numPr>
        <w:spacing w:after="0" w:line="360" w:lineRule="auto"/>
        <w:jc w:val="both"/>
        <w:rPr>
          <w:rFonts w:ascii="Arial" w:hAnsi="Arial" w:cs="Arial"/>
          <w:sz w:val="20"/>
          <w:szCs w:val="20"/>
        </w:rPr>
      </w:pPr>
      <w:r w:rsidRPr="005A3991">
        <w:rPr>
          <w:rFonts w:ascii="Arial" w:hAnsi="Arial" w:cs="Arial"/>
          <w:sz w:val="20"/>
          <w:szCs w:val="20"/>
        </w:rPr>
        <w:t xml:space="preserve">Los funcionarios o empleados del Registro Público de la Propiedad del Estado, que inscriban cualquier acto, contrato o documento relativo a algunos de los supuestos que se relacionan en esta Ley, sin que les sea exhibido el recibo y el comprobante fiscal digital por internet (CFDI) correspondiente al pago del impuesto. </w:t>
      </w:r>
    </w:p>
    <w:p w14:paraId="167FB8DC" w14:textId="77777777" w:rsidR="005C4368" w:rsidRPr="005A3991" w:rsidRDefault="005C4368" w:rsidP="005A3991">
      <w:pPr>
        <w:pStyle w:val="Prrafodelista"/>
        <w:spacing w:after="0" w:line="360" w:lineRule="auto"/>
        <w:jc w:val="both"/>
        <w:rPr>
          <w:rFonts w:ascii="Arial" w:hAnsi="Arial" w:cs="Arial"/>
          <w:sz w:val="20"/>
          <w:szCs w:val="20"/>
        </w:rPr>
      </w:pPr>
    </w:p>
    <w:p w14:paraId="6C95BB3F" w14:textId="77777777" w:rsidR="00FB397B" w:rsidRDefault="00FB397B" w:rsidP="00B62B86">
      <w:pPr>
        <w:spacing w:after="0" w:line="360" w:lineRule="auto"/>
        <w:jc w:val="center"/>
        <w:rPr>
          <w:rFonts w:ascii="Arial" w:eastAsia="Century Gothic" w:hAnsi="Arial" w:cs="Arial"/>
          <w:b/>
          <w:sz w:val="20"/>
          <w:szCs w:val="20"/>
        </w:rPr>
      </w:pPr>
      <w:r w:rsidRPr="00B62B86">
        <w:rPr>
          <w:rFonts w:ascii="Arial" w:eastAsia="Century Gothic" w:hAnsi="Arial" w:cs="Arial"/>
          <w:b/>
          <w:sz w:val="20"/>
          <w:szCs w:val="20"/>
        </w:rPr>
        <w:t>Del objeto</w:t>
      </w:r>
    </w:p>
    <w:p w14:paraId="18C58DBC" w14:textId="77777777" w:rsidR="005A3991" w:rsidRPr="00B62B86" w:rsidRDefault="005A3991" w:rsidP="00B62B86">
      <w:pPr>
        <w:spacing w:after="0" w:line="360" w:lineRule="auto"/>
        <w:jc w:val="center"/>
        <w:rPr>
          <w:rFonts w:ascii="Arial" w:hAnsi="Arial" w:cs="Arial"/>
          <w:sz w:val="20"/>
          <w:szCs w:val="20"/>
        </w:rPr>
      </w:pPr>
    </w:p>
    <w:p w14:paraId="473D4052" w14:textId="77777777" w:rsidR="00FB397B" w:rsidRDefault="003C0ABF" w:rsidP="005A3991">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D33DAA" w:rsidRPr="00B62B86">
        <w:rPr>
          <w:rFonts w:ascii="Arial" w:eastAsia="Century Gothic" w:hAnsi="Arial" w:cs="Arial"/>
          <w:b/>
          <w:sz w:val="20"/>
          <w:szCs w:val="20"/>
        </w:rPr>
        <w:t>52</w:t>
      </w:r>
      <w:r w:rsidR="00FB397B" w:rsidRPr="00B62B86">
        <w:rPr>
          <w:rFonts w:ascii="Arial" w:eastAsia="Century Gothic" w:hAnsi="Arial" w:cs="Arial"/>
          <w:b/>
          <w:sz w:val="20"/>
          <w:szCs w:val="20"/>
        </w:rPr>
        <w:t>.-</w:t>
      </w:r>
      <w:r w:rsidR="00FB397B" w:rsidRPr="00B62B86">
        <w:rPr>
          <w:rFonts w:ascii="Arial" w:hAnsi="Arial" w:cs="Arial"/>
          <w:sz w:val="20"/>
          <w:szCs w:val="20"/>
        </w:rPr>
        <w:t xml:space="preserve"> Es objeto del Impuesto Sobre Adquisición de Inmuebles, toda adquisición del dominio de bienes inmuebles, que consistan en el suelo, en las construcciones adheridas a él, en ambos, o de derechos sobre los mismos, ubicados en el Municipio de </w:t>
      </w:r>
      <w:proofErr w:type="spellStart"/>
      <w:r w:rsidR="00FB397B" w:rsidRPr="00B62B86">
        <w:rPr>
          <w:rFonts w:ascii="Arial" w:hAnsi="Arial" w:cs="Arial"/>
          <w:sz w:val="20"/>
          <w:szCs w:val="20"/>
        </w:rPr>
        <w:t>Hunucmá</w:t>
      </w:r>
      <w:proofErr w:type="spellEnd"/>
      <w:r w:rsidR="00FB397B" w:rsidRPr="00B62B86">
        <w:rPr>
          <w:rFonts w:ascii="Arial" w:hAnsi="Arial" w:cs="Arial"/>
          <w:sz w:val="20"/>
          <w:szCs w:val="20"/>
        </w:rPr>
        <w:t xml:space="preserve">. </w:t>
      </w:r>
    </w:p>
    <w:p w14:paraId="6DDB18C5" w14:textId="77777777" w:rsidR="005A3991" w:rsidRPr="00B62B86" w:rsidRDefault="005A3991" w:rsidP="005A3991">
      <w:pPr>
        <w:spacing w:after="0" w:line="360" w:lineRule="auto"/>
        <w:jc w:val="both"/>
        <w:rPr>
          <w:rFonts w:ascii="Arial" w:hAnsi="Arial" w:cs="Arial"/>
          <w:sz w:val="20"/>
          <w:szCs w:val="20"/>
        </w:rPr>
      </w:pPr>
    </w:p>
    <w:p w14:paraId="13D95AF0" w14:textId="77777777" w:rsidR="00FB397B" w:rsidRDefault="00FB397B" w:rsidP="00B62B86">
      <w:pPr>
        <w:spacing w:after="0" w:line="360" w:lineRule="auto"/>
        <w:jc w:val="both"/>
        <w:rPr>
          <w:rFonts w:ascii="Arial" w:hAnsi="Arial" w:cs="Arial"/>
          <w:sz w:val="20"/>
          <w:szCs w:val="20"/>
        </w:rPr>
      </w:pPr>
      <w:r w:rsidRPr="00B62B86">
        <w:rPr>
          <w:rFonts w:ascii="Arial" w:hAnsi="Arial" w:cs="Arial"/>
          <w:sz w:val="20"/>
          <w:szCs w:val="20"/>
        </w:rPr>
        <w:t xml:space="preserve">Para efectos de este Impuesto, se entiende por adquisición: </w:t>
      </w:r>
    </w:p>
    <w:p w14:paraId="0952359B" w14:textId="77777777" w:rsidR="005A3991" w:rsidRPr="00B62B86" w:rsidRDefault="005A3991" w:rsidP="00B62B86">
      <w:pPr>
        <w:spacing w:after="0" w:line="360" w:lineRule="auto"/>
        <w:jc w:val="both"/>
        <w:rPr>
          <w:rFonts w:ascii="Arial" w:hAnsi="Arial" w:cs="Arial"/>
          <w:sz w:val="20"/>
          <w:szCs w:val="20"/>
        </w:rPr>
      </w:pPr>
    </w:p>
    <w:p w14:paraId="1482782A" w14:textId="6C72F795" w:rsidR="00FB397B" w:rsidRPr="005A3991" w:rsidRDefault="00FB397B" w:rsidP="00837595">
      <w:pPr>
        <w:pStyle w:val="Prrafodelista"/>
        <w:numPr>
          <w:ilvl w:val="0"/>
          <w:numId w:val="38"/>
        </w:numPr>
        <w:spacing w:after="0" w:line="360" w:lineRule="auto"/>
        <w:jc w:val="both"/>
        <w:rPr>
          <w:rFonts w:ascii="Arial" w:hAnsi="Arial" w:cs="Arial"/>
          <w:sz w:val="20"/>
          <w:szCs w:val="20"/>
        </w:rPr>
      </w:pPr>
      <w:r w:rsidRPr="005A3991">
        <w:rPr>
          <w:rFonts w:ascii="Arial" w:hAnsi="Arial" w:cs="Arial"/>
          <w:sz w:val="20"/>
          <w:szCs w:val="20"/>
        </w:rPr>
        <w:t xml:space="preserve">Todo acto por el que se adquiera la propiedad, incluyendo la donación, la adjudicación por herencia o legado y la aportación a toda clase de personas morales. </w:t>
      </w:r>
    </w:p>
    <w:p w14:paraId="6C48A7F7" w14:textId="1190EEAA" w:rsidR="00FB397B" w:rsidRPr="005A3991" w:rsidRDefault="00FB397B" w:rsidP="00837595">
      <w:pPr>
        <w:pStyle w:val="Prrafodelista"/>
        <w:numPr>
          <w:ilvl w:val="0"/>
          <w:numId w:val="38"/>
        </w:numPr>
        <w:spacing w:after="0" w:line="360" w:lineRule="auto"/>
        <w:jc w:val="both"/>
        <w:rPr>
          <w:rFonts w:ascii="Arial" w:hAnsi="Arial" w:cs="Arial"/>
          <w:sz w:val="20"/>
          <w:szCs w:val="20"/>
        </w:rPr>
      </w:pPr>
      <w:r w:rsidRPr="005A3991">
        <w:rPr>
          <w:rFonts w:ascii="Arial" w:hAnsi="Arial" w:cs="Arial"/>
          <w:sz w:val="20"/>
          <w:szCs w:val="20"/>
        </w:rPr>
        <w:t xml:space="preserve">La compraventa en la que el vendedor se reserve la propiedad del inmueble, aun cuando la transferencia de ésta se realice con posterioridad. </w:t>
      </w:r>
    </w:p>
    <w:p w14:paraId="3A609E39" w14:textId="0020BA04" w:rsidR="00FB397B" w:rsidRPr="005A3991" w:rsidRDefault="00FB397B" w:rsidP="00837595">
      <w:pPr>
        <w:pStyle w:val="Prrafodelista"/>
        <w:numPr>
          <w:ilvl w:val="0"/>
          <w:numId w:val="38"/>
        </w:numPr>
        <w:spacing w:after="0" w:line="360" w:lineRule="auto"/>
        <w:jc w:val="both"/>
        <w:rPr>
          <w:rFonts w:ascii="Arial" w:hAnsi="Arial" w:cs="Arial"/>
          <w:sz w:val="20"/>
          <w:szCs w:val="20"/>
        </w:rPr>
      </w:pPr>
      <w:r w:rsidRPr="005A3991">
        <w:rPr>
          <w:rFonts w:ascii="Arial" w:hAnsi="Arial" w:cs="Arial"/>
          <w:sz w:val="20"/>
          <w:szCs w:val="20"/>
        </w:rPr>
        <w:t xml:space="preserve">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 </w:t>
      </w:r>
    </w:p>
    <w:p w14:paraId="27A2D556" w14:textId="028CDF28"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cesión de derechos del comprador o del futuro comprador, en los casos de las fracciones II y III que anteceden. </w:t>
      </w:r>
    </w:p>
    <w:p w14:paraId="2CDF1BE9" w14:textId="7159C1BE"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fusión o escisión de sociedades. </w:t>
      </w:r>
    </w:p>
    <w:p w14:paraId="063E810E" w14:textId="1B6A97CA"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dación en pago y la liquidación, reducción de capital, pago en especie de remanentes, utilidades o dividendos de asociaciones o sociedades civiles y mercantiles. </w:t>
      </w:r>
    </w:p>
    <w:p w14:paraId="26E9AD89" w14:textId="634DEB16"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constitución de usufructo y la adquisición del derecho de ejercicio del mismo. </w:t>
      </w:r>
    </w:p>
    <w:p w14:paraId="6DB32421" w14:textId="3F408881"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prescripción positiva. </w:t>
      </w:r>
    </w:p>
    <w:p w14:paraId="0C7DEB25" w14:textId="29C18AB7"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cesión de derechos del heredero o legatario.  </w:t>
      </w:r>
    </w:p>
    <w:p w14:paraId="55B2A64F" w14:textId="00F35DC2"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renuncia o repudio de la herencia o del legado, efectuado después del reconocimiento de herederos y legatarios. </w:t>
      </w:r>
    </w:p>
    <w:p w14:paraId="41A3038F" w14:textId="136095B3"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adquisición que se realice a través de un contrato de fideicomiso, en los términos de los supuestos relacionados en el Código Fiscal de la Federación. </w:t>
      </w:r>
    </w:p>
    <w:p w14:paraId="25CC5D24" w14:textId="7B5BACAC"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disolución de la copropiedad y de la sociedad conyugal, por la parte que el copropietario o el cónyuge adquiera en demasía del valor de la porción que le corresponde. </w:t>
      </w:r>
    </w:p>
    <w:p w14:paraId="2C1DFFE7" w14:textId="06FC341E"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adquisición de la propiedad de bienes inmuebles, en virtud de remate judicial o administrativo. </w:t>
      </w:r>
    </w:p>
    <w:p w14:paraId="15EF01E2" w14:textId="146814E1"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En los casos de permuta se considerará que se efectúan dos adquisiciones. </w:t>
      </w:r>
    </w:p>
    <w:p w14:paraId="0D280117" w14:textId="77F5B521" w:rsidR="00FB397B" w:rsidRPr="005A3991" w:rsidRDefault="00FB397B" w:rsidP="00837595">
      <w:pPr>
        <w:pStyle w:val="Prrafodelista"/>
        <w:numPr>
          <w:ilvl w:val="0"/>
          <w:numId w:val="38"/>
        </w:numPr>
        <w:spacing w:after="0" w:line="360" w:lineRule="auto"/>
        <w:jc w:val="both"/>
        <w:rPr>
          <w:rFonts w:ascii="Arial" w:hAnsi="Arial" w:cs="Arial"/>
          <w:sz w:val="20"/>
          <w:szCs w:val="20"/>
        </w:rPr>
      </w:pPr>
      <w:r w:rsidRPr="005A3991">
        <w:rPr>
          <w:rFonts w:ascii="Arial" w:hAnsi="Arial" w:cs="Arial"/>
          <w:sz w:val="20"/>
          <w:szCs w:val="20"/>
        </w:rPr>
        <w:t xml:space="preserve">La devolución de la propiedad de bienes inmuebles, a consecuencia de la rescisión o terminación del contrato que le da origen, por mutuo acuerdo, así como por procedimientos judiciales o administrativos. </w:t>
      </w:r>
    </w:p>
    <w:p w14:paraId="2832B870" w14:textId="77777777" w:rsidR="005A3991" w:rsidRDefault="005A3991" w:rsidP="00B62B86">
      <w:pPr>
        <w:spacing w:after="0" w:line="360" w:lineRule="auto"/>
        <w:ind w:hanging="10"/>
        <w:jc w:val="center"/>
        <w:rPr>
          <w:rFonts w:ascii="Arial" w:eastAsia="Arial" w:hAnsi="Arial" w:cs="Arial"/>
          <w:b/>
          <w:sz w:val="20"/>
          <w:szCs w:val="20"/>
        </w:rPr>
      </w:pPr>
    </w:p>
    <w:p w14:paraId="52BE757E" w14:textId="77777777" w:rsidR="00FB397B" w:rsidRPr="00B62B86" w:rsidRDefault="00FB397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las Exenciones </w:t>
      </w:r>
    </w:p>
    <w:p w14:paraId="6FAE4E11"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0CF5E694" w14:textId="77777777" w:rsidR="00FB397B" w:rsidRDefault="00FB397B" w:rsidP="0023479F">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53</w:t>
      </w:r>
      <w:r w:rsidRPr="00B62B86">
        <w:rPr>
          <w:rFonts w:ascii="Arial" w:eastAsia="Arial" w:hAnsi="Arial" w:cs="Arial"/>
          <w:b/>
          <w:sz w:val="20"/>
          <w:szCs w:val="20"/>
        </w:rPr>
        <w:t>.-</w:t>
      </w:r>
      <w:r w:rsidRPr="00B62B86">
        <w:rPr>
          <w:rFonts w:ascii="Arial" w:eastAsia="Arial" w:hAnsi="Arial" w:cs="Arial"/>
          <w:sz w:val="20"/>
          <w:szCs w:val="20"/>
        </w:rPr>
        <w:t xml:space="preserve"> No se causará el Impuesto Sobre Adquisición de Inmuebles en las adquisiciones </w:t>
      </w:r>
      <w:r w:rsidR="00FF08FC" w:rsidRPr="00B62B86">
        <w:rPr>
          <w:rFonts w:ascii="Arial" w:eastAsia="Arial" w:hAnsi="Arial" w:cs="Arial"/>
          <w:sz w:val="20"/>
          <w:szCs w:val="20"/>
        </w:rPr>
        <w:t>que realicen</w:t>
      </w:r>
      <w:r w:rsidRPr="00B62B86">
        <w:rPr>
          <w:rFonts w:ascii="Arial" w:eastAsia="Arial" w:hAnsi="Arial" w:cs="Arial"/>
          <w:sz w:val="20"/>
          <w:szCs w:val="20"/>
        </w:rPr>
        <w:t xml:space="preserve"> la Federación, los Estados, el Distrito Federal, el Municipio, las Instituciones de </w:t>
      </w:r>
      <w:r w:rsidR="00FF08FC" w:rsidRPr="00B62B86">
        <w:rPr>
          <w:rFonts w:ascii="Arial" w:eastAsia="Arial" w:hAnsi="Arial" w:cs="Arial"/>
          <w:sz w:val="20"/>
          <w:szCs w:val="20"/>
        </w:rPr>
        <w:t>Beneficencia Pública</w:t>
      </w:r>
      <w:r w:rsidRPr="00B62B86">
        <w:rPr>
          <w:rFonts w:ascii="Arial" w:eastAsia="Arial" w:hAnsi="Arial" w:cs="Arial"/>
          <w:sz w:val="20"/>
          <w:szCs w:val="20"/>
        </w:rPr>
        <w:t xml:space="preserve">, la Universidad Autónoma de Yucatán y en los casos siguientes: </w:t>
      </w:r>
    </w:p>
    <w:p w14:paraId="3CDA677F" w14:textId="77777777" w:rsidR="005A3991" w:rsidRPr="00B62B86" w:rsidRDefault="005A3991" w:rsidP="00B62B86">
      <w:pPr>
        <w:spacing w:after="0" w:line="360" w:lineRule="auto"/>
        <w:ind w:firstLine="447"/>
        <w:jc w:val="both"/>
        <w:rPr>
          <w:rFonts w:ascii="Arial" w:hAnsi="Arial" w:cs="Arial"/>
          <w:sz w:val="20"/>
          <w:szCs w:val="20"/>
        </w:rPr>
      </w:pPr>
    </w:p>
    <w:p w14:paraId="509B6DBE" w14:textId="2AAE3A96" w:rsidR="00FB397B" w:rsidRPr="005A3991" w:rsidRDefault="00FB397B" w:rsidP="00837595">
      <w:pPr>
        <w:pStyle w:val="Prrafodelista"/>
        <w:numPr>
          <w:ilvl w:val="0"/>
          <w:numId w:val="39"/>
        </w:numPr>
        <w:spacing w:after="0" w:line="360" w:lineRule="auto"/>
        <w:rPr>
          <w:rFonts w:ascii="Arial" w:hAnsi="Arial" w:cs="Arial"/>
          <w:sz w:val="20"/>
          <w:szCs w:val="20"/>
        </w:rPr>
      </w:pPr>
      <w:r w:rsidRPr="005A3991">
        <w:rPr>
          <w:rFonts w:ascii="Arial" w:eastAsia="Arial" w:hAnsi="Arial" w:cs="Arial"/>
          <w:sz w:val="20"/>
          <w:szCs w:val="20"/>
        </w:rPr>
        <w:t>La transformación de sociedades, con excepción de la fusión;</w:t>
      </w:r>
      <w:r w:rsidRPr="005A3991">
        <w:rPr>
          <w:rFonts w:ascii="Arial" w:eastAsia="Arial" w:hAnsi="Arial" w:cs="Arial"/>
          <w:b/>
          <w:sz w:val="20"/>
          <w:szCs w:val="20"/>
        </w:rPr>
        <w:t xml:space="preserve"> </w:t>
      </w:r>
    </w:p>
    <w:p w14:paraId="75CDF1C7" w14:textId="790A461C" w:rsidR="00FB397B" w:rsidRPr="005A3991" w:rsidRDefault="00FB397B" w:rsidP="00837595">
      <w:pPr>
        <w:pStyle w:val="Prrafodelista"/>
        <w:numPr>
          <w:ilvl w:val="0"/>
          <w:numId w:val="39"/>
        </w:numPr>
        <w:spacing w:after="0" w:line="360" w:lineRule="auto"/>
        <w:jc w:val="both"/>
        <w:rPr>
          <w:rFonts w:ascii="Arial" w:eastAsia="Arial" w:hAnsi="Arial" w:cs="Arial"/>
          <w:sz w:val="20"/>
          <w:szCs w:val="20"/>
        </w:rPr>
      </w:pPr>
      <w:r w:rsidRPr="005A3991">
        <w:rPr>
          <w:rFonts w:ascii="Arial" w:eastAsia="Arial" w:hAnsi="Arial" w:cs="Arial"/>
          <w:sz w:val="20"/>
          <w:szCs w:val="20"/>
        </w:rPr>
        <w:t xml:space="preserve">En la adquisición que realicen los Estados Extranjeros, en los casos que existiera reciprocidad;  </w:t>
      </w:r>
    </w:p>
    <w:p w14:paraId="78C164BD" w14:textId="1A30942A" w:rsidR="00FB397B" w:rsidRPr="005A3991" w:rsidRDefault="00FB397B" w:rsidP="00837595">
      <w:pPr>
        <w:pStyle w:val="Prrafodelista"/>
        <w:numPr>
          <w:ilvl w:val="0"/>
          <w:numId w:val="39"/>
        </w:numPr>
        <w:spacing w:after="0" w:line="360" w:lineRule="auto"/>
        <w:jc w:val="both"/>
        <w:rPr>
          <w:rFonts w:ascii="Arial" w:hAnsi="Arial" w:cs="Arial"/>
          <w:sz w:val="20"/>
          <w:szCs w:val="20"/>
        </w:rPr>
      </w:pPr>
      <w:r w:rsidRPr="005A3991">
        <w:rPr>
          <w:rFonts w:ascii="Arial" w:eastAsia="Arial" w:hAnsi="Arial" w:cs="Arial"/>
          <w:sz w:val="20"/>
          <w:szCs w:val="20"/>
        </w:rPr>
        <w:t xml:space="preserve">Cuando se adquiera la propiedad de Inmuebles, con motivo de la constitución de la </w:t>
      </w:r>
      <w:r w:rsidR="00FF08FC" w:rsidRPr="005A3991">
        <w:rPr>
          <w:rFonts w:ascii="Arial" w:eastAsia="Arial" w:hAnsi="Arial" w:cs="Arial"/>
          <w:sz w:val="20"/>
          <w:szCs w:val="20"/>
        </w:rPr>
        <w:t>sociedad conyugal</w:t>
      </w:r>
      <w:r w:rsidRPr="005A3991">
        <w:rPr>
          <w:rFonts w:ascii="Arial" w:eastAsia="Arial" w:hAnsi="Arial" w:cs="Arial"/>
          <w:sz w:val="20"/>
          <w:szCs w:val="20"/>
        </w:rPr>
        <w:t xml:space="preserve">; </w:t>
      </w:r>
    </w:p>
    <w:p w14:paraId="2E4293D5" w14:textId="54B0C9A0" w:rsidR="00FB397B" w:rsidRPr="005A3991" w:rsidRDefault="00FB397B" w:rsidP="00837595">
      <w:pPr>
        <w:pStyle w:val="Prrafodelista"/>
        <w:numPr>
          <w:ilvl w:val="0"/>
          <w:numId w:val="39"/>
        </w:numPr>
        <w:spacing w:after="0" w:line="360" w:lineRule="auto"/>
        <w:jc w:val="both"/>
        <w:rPr>
          <w:rFonts w:ascii="Arial" w:hAnsi="Arial" w:cs="Arial"/>
          <w:sz w:val="20"/>
          <w:szCs w:val="20"/>
        </w:rPr>
      </w:pPr>
      <w:r w:rsidRPr="005A3991">
        <w:rPr>
          <w:rFonts w:ascii="Arial" w:eastAsia="Arial" w:hAnsi="Arial" w:cs="Arial"/>
          <w:sz w:val="20"/>
          <w:szCs w:val="20"/>
        </w:rPr>
        <w:t xml:space="preserve">La disolución de la copropiedad, siempre que las partes adjudicadas no excedan de las </w:t>
      </w:r>
      <w:r w:rsidR="00FF08FC" w:rsidRPr="005A3991">
        <w:rPr>
          <w:rFonts w:ascii="Arial" w:eastAsia="Arial" w:hAnsi="Arial" w:cs="Arial"/>
          <w:sz w:val="20"/>
          <w:szCs w:val="20"/>
        </w:rPr>
        <w:t>porciones que</w:t>
      </w:r>
      <w:r w:rsidRPr="005A3991">
        <w:rPr>
          <w:rFonts w:ascii="Arial" w:eastAsia="Arial" w:hAnsi="Arial" w:cs="Arial"/>
          <w:sz w:val="20"/>
          <w:szCs w:val="20"/>
        </w:rPr>
        <w:t xml:space="preserve"> a cada uno de los copropietarios corresponda. En caso contrario, deberá pagarse el </w:t>
      </w:r>
      <w:r w:rsidR="00FF08FC" w:rsidRPr="005A3991">
        <w:rPr>
          <w:rFonts w:ascii="Arial" w:eastAsia="Arial" w:hAnsi="Arial" w:cs="Arial"/>
          <w:sz w:val="20"/>
          <w:szCs w:val="20"/>
        </w:rPr>
        <w:t>impuesto sobre</w:t>
      </w:r>
      <w:r w:rsidRPr="005A3991">
        <w:rPr>
          <w:rFonts w:ascii="Arial" w:eastAsia="Arial" w:hAnsi="Arial" w:cs="Arial"/>
          <w:sz w:val="20"/>
          <w:szCs w:val="20"/>
        </w:rPr>
        <w:t xml:space="preserve"> el exceso o la diferencia; </w:t>
      </w:r>
    </w:p>
    <w:p w14:paraId="4B2E1EE1" w14:textId="1D33EC13" w:rsidR="00FB397B" w:rsidRPr="005A3991" w:rsidRDefault="00FB397B" w:rsidP="00837595">
      <w:pPr>
        <w:pStyle w:val="Prrafodelista"/>
        <w:numPr>
          <w:ilvl w:val="0"/>
          <w:numId w:val="39"/>
        </w:numPr>
        <w:spacing w:after="0" w:line="360" w:lineRule="auto"/>
        <w:jc w:val="both"/>
        <w:rPr>
          <w:rFonts w:ascii="Arial" w:hAnsi="Arial" w:cs="Arial"/>
          <w:sz w:val="20"/>
          <w:szCs w:val="20"/>
        </w:rPr>
      </w:pPr>
      <w:r w:rsidRPr="005A3991">
        <w:rPr>
          <w:rFonts w:ascii="Arial" w:eastAsia="Arial" w:hAnsi="Arial" w:cs="Arial"/>
          <w:sz w:val="20"/>
          <w:szCs w:val="20"/>
        </w:rPr>
        <w:t xml:space="preserve">Cuando se adquieran inmuebles por herencia o legado, y </w:t>
      </w:r>
    </w:p>
    <w:p w14:paraId="43638909" w14:textId="6BF44C6C" w:rsidR="00FB397B" w:rsidRPr="005A3991" w:rsidRDefault="00FB397B" w:rsidP="00837595">
      <w:pPr>
        <w:pStyle w:val="Prrafodelista"/>
        <w:numPr>
          <w:ilvl w:val="0"/>
          <w:numId w:val="39"/>
        </w:numPr>
        <w:spacing w:after="0" w:line="360" w:lineRule="auto"/>
        <w:jc w:val="both"/>
        <w:rPr>
          <w:rFonts w:ascii="Arial" w:hAnsi="Arial" w:cs="Arial"/>
          <w:sz w:val="20"/>
          <w:szCs w:val="20"/>
        </w:rPr>
      </w:pPr>
      <w:r w:rsidRPr="005A3991">
        <w:rPr>
          <w:rFonts w:ascii="Arial" w:eastAsia="Arial" w:hAnsi="Arial" w:cs="Arial"/>
          <w:sz w:val="20"/>
          <w:szCs w:val="20"/>
        </w:rPr>
        <w:t xml:space="preserve">La donación entre consortes, ascendientes o descendientes en línea directa, previa </w:t>
      </w:r>
      <w:r w:rsidR="00FF08FC" w:rsidRPr="005A3991">
        <w:rPr>
          <w:rFonts w:ascii="Arial" w:eastAsia="Arial" w:hAnsi="Arial" w:cs="Arial"/>
          <w:sz w:val="20"/>
          <w:szCs w:val="20"/>
        </w:rPr>
        <w:t>comprobación del</w:t>
      </w:r>
      <w:r w:rsidRPr="005A3991">
        <w:rPr>
          <w:rFonts w:ascii="Arial" w:eastAsia="Arial" w:hAnsi="Arial" w:cs="Arial"/>
          <w:sz w:val="20"/>
          <w:szCs w:val="20"/>
        </w:rPr>
        <w:t xml:space="preserve"> parentesco ante la Tesorería Municipal. </w:t>
      </w:r>
    </w:p>
    <w:p w14:paraId="5C8CFC4E"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27B8149A" w14:textId="77777777" w:rsidR="00FB397B" w:rsidRPr="00B62B86" w:rsidRDefault="00FB397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 Base </w:t>
      </w:r>
    </w:p>
    <w:p w14:paraId="5BFB30BC"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4E897F80" w14:textId="77777777" w:rsidR="00FB397B" w:rsidRDefault="00FB397B" w:rsidP="005A3991">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54</w:t>
      </w:r>
      <w:r w:rsidRPr="00B62B86">
        <w:rPr>
          <w:rFonts w:ascii="Arial" w:eastAsia="Arial" w:hAnsi="Arial" w:cs="Arial"/>
          <w:b/>
          <w:sz w:val="20"/>
          <w:szCs w:val="20"/>
        </w:rPr>
        <w:t xml:space="preserve">.- </w:t>
      </w:r>
      <w:r w:rsidRPr="00B62B86">
        <w:rPr>
          <w:rFonts w:ascii="Arial" w:eastAsia="Arial" w:hAnsi="Arial" w:cs="Arial"/>
          <w:sz w:val="20"/>
          <w:szCs w:val="20"/>
        </w:rPr>
        <w:t>La base del Impuesto Sobre Adquisición de Inmuebles, será el valor que resulte mayor  entre el precio de adquisición, el valor contenido en la cédula catastral vigente, el valor contenido en el  avalúo pericial tratándose de las operaciones consignadas (La cesión de derechos del heredero o legatario, La disolución de la copropiedad y de la sociedad conyugal y La adquisición de la propiedad de bienes inmuebles, en virtud de remate judicial o administrativo)</w:t>
      </w:r>
      <w:r w:rsidRPr="00B62B86">
        <w:rPr>
          <w:rFonts w:ascii="Arial" w:hAnsi="Arial" w:cs="Arial"/>
          <w:sz w:val="20"/>
          <w:szCs w:val="20"/>
        </w:rPr>
        <w:t xml:space="preserve"> en esta ley</w:t>
      </w:r>
      <w:r w:rsidRPr="00B62B86">
        <w:rPr>
          <w:rFonts w:ascii="Arial" w:eastAsia="Arial" w:hAnsi="Arial" w:cs="Arial"/>
          <w:sz w:val="20"/>
          <w:szCs w:val="20"/>
        </w:rPr>
        <w:t xml:space="preserve">, el avalúo expedido por las autoridades fiscales, las Instituciones de Crédito, la Comisión  de Avalúos de Bienes Nacionales o por corredor público o perito valuador que se registre en la  Tesorería Municipal, previo cumplimiento de los siguientes requisitos: </w:t>
      </w:r>
    </w:p>
    <w:p w14:paraId="1624BBEE" w14:textId="77777777" w:rsidR="005A3991" w:rsidRPr="00B62B86" w:rsidRDefault="005A3991" w:rsidP="005A3991">
      <w:pPr>
        <w:spacing w:after="0" w:line="360" w:lineRule="auto"/>
        <w:jc w:val="both"/>
        <w:rPr>
          <w:rFonts w:ascii="Arial" w:hAnsi="Arial" w:cs="Arial"/>
          <w:sz w:val="20"/>
          <w:szCs w:val="20"/>
        </w:rPr>
      </w:pPr>
    </w:p>
    <w:p w14:paraId="0BED3E39" w14:textId="77777777" w:rsidR="00FB397B" w:rsidRPr="00B62B86" w:rsidRDefault="00FB397B" w:rsidP="00837595">
      <w:pPr>
        <w:pStyle w:val="Prrafodelista"/>
        <w:numPr>
          <w:ilvl w:val="0"/>
          <w:numId w:val="40"/>
        </w:numPr>
        <w:spacing w:after="0" w:line="360" w:lineRule="auto"/>
        <w:jc w:val="both"/>
        <w:rPr>
          <w:rFonts w:ascii="Arial" w:hAnsi="Arial" w:cs="Arial"/>
          <w:sz w:val="20"/>
          <w:szCs w:val="20"/>
        </w:rPr>
      </w:pPr>
      <w:r w:rsidRPr="00B62B86">
        <w:rPr>
          <w:rFonts w:ascii="Arial" w:eastAsia="Arial" w:hAnsi="Arial" w:cs="Arial"/>
          <w:sz w:val="20"/>
          <w:szCs w:val="20"/>
        </w:rPr>
        <w:t xml:space="preserve">Ser ciudadano mexicano en pleno goce de sus derechos, y </w:t>
      </w:r>
    </w:p>
    <w:p w14:paraId="2778D9B0" w14:textId="77777777" w:rsidR="00FB397B" w:rsidRPr="00B62B86" w:rsidRDefault="00FB397B" w:rsidP="00837595">
      <w:pPr>
        <w:pStyle w:val="Prrafodelista"/>
        <w:numPr>
          <w:ilvl w:val="0"/>
          <w:numId w:val="40"/>
        </w:numPr>
        <w:spacing w:after="0" w:line="360" w:lineRule="auto"/>
        <w:jc w:val="both"/>
        <w:rPr>
          <w:rFonts w:ascii="Arial" w:hAnsi="Arial" w:cs="Arial"/>
          <w:sz w:val="20"/>
          <w:szCs w:val="20"/>
        </w:rPr>
      </w:pPr>
      <w:r w:rsidRPr="00B62B86">
        <w:rPr>
          <w:rFonts w:ascii="Arial" w:eastAsia="Arial" w:hAnsi="Arial" w:cs="Arial"/>
          <w:sz w:val="20"/>
          <w:szCs w:val="20"/>
        </w:rPr>
        <w:t xml:space="preserve">Acreditar con documentación fehaciente, experiencia </w:t>
      </w:r>
      <w:proofErr w:type="spellStart"/>
      <w:r w:rsidRPr="00B62B86">
        <w:rPr>
          <w:rFonts w:ascii="Arial" w:eastAsia="Arial" w:hAnsi="Arial" w:cs="Arial"/>
          <w:sz w:val="20"/>
          <w:szCs w:val="20"/>
        </w:rPr>
        <w:t>valuatoria</w:t>
      </w:r>
      <w:proofErr w:type="spellEnd"/>
      <w:r w:rsidRPr="00B62B86">
        <w:rPr>
          <w:rFonts w:ascii="Arial" w:eastAsia="Arial" w:hAnsi="Arial" w:cs="Arial"/>
          <w:sz w:val="20"/>
          <w:szCs w:val="20"/>
        </w:rPr>
        <w:t xml:space="preserve"> mínima de tres años inmediatos anteriores a la fecha de solicitud de registro. </w:t>
      </w:r>
    </w:p>
    <w:p w14:paraId="62440BA1" w14:textId="1DE8E9BD" w:rsidR="00FB397B" w:rsidRPr="00B62B86" w:rsidRDefault="00FB397B" w:rsidP="005A3991">
      <w:pPr>
        <w:spacing w:after="0" w:line="360" w:lineRule="auto"/>
        <w:ind w:firstLine="60"/>
        <w:rPr>
          <w:rFonts w:ascii="Arial" w:hAnsi="Arial" w:cs="Arial"/>
          <w:sz w:val="20"/>
          <w:szCs w:val="20"/>
        </w:rPr>
      </w:pPr>
    </w:p>
    <w:p w14:paraId="677EFF65" w14:textId="77777777" w:rsidR="00FB397B" w:rsidRPr="00B62B86" w:rsidRDefault="00FB397B" w:rsidP="005A3991">
      <w:pPr>
        <w:spacing w:after="0" w:line="360" w:lineRule="auto"/>
        <w:ind w:firstLine="360"/>
        <w:jc w:val="both"/>
        <w:rPr>
          <w:rFonts w:ascii="Arial" w:hAnsi="Arial" w:cs="Arial"/>
          <w:sz w:val="20"/>
          <w:szCs w:val="20"/>
        </w:rPr>
      </w:pPr>
      <w:r w:rsidRPr="00B62B86">
        <w:rPr>
          <w:rFonts w:ascii="Arial" w:eastAsia="Arial" w:hAnsi="Arial" w:cs="Arial"/>
          <w:sz w:val="20"/>
          <w:szCs w:val="20"/>
        </w:rPr>
        <w:t xml:space="preserve">Cuando el adquiriente asuma la obligación de pagar alguna deuda del enajenante o de perdonarla, </w:t>
      </w:r>
      <w:r w:rsidR="00FF08FC" w:rsidRPr="00B62B86">
        <w:rPr>
          <w:rFonts w:ascii="Arial" w:eastAsia="Arial" w:hAnsi="Arial" w:cs="Arial"/>
          <w:sz w:val="20"/>
          <w:szCs w:val="20"/>
        </w:rPr>
        <w:t>el importe</w:t>
      </w:r>
      <w:r w:rsidRPr="00B62B86">
        <w:rPr>
          <w:rFonts w:ascii="Arial" w:eastAsia="Arial" w:hAnsi="Arial" w:cs="Arial"/>
          <w:sz w:val="20"/>
          <w:szCs w:val="20"/>
        </w:rPr>
        <w:t xml:space="preserve"> de dicha deuda, se considerará parte del precio pactado. En todos los casos relacionados </w:t>
      </w:r>
      <w:r w:rsidR="00FF08FC" w:rsidRPr="00B62B86">
        <w:rPr>
          <w:rFonts w:ascii="Arial" w:eastAsia="Arial" w:hAnsi="Arial" w:cs="Arial"/>
          <w:sz w:val="20"/>
          <w:szCs w:val="20"/>
        </w:rPr>
        <w:t>con el</w:t>
      </w:r>
      <w:r w:rsidRPr="00B62B86">
        <w:rPr>
          <w:rFonts w:ascii="Arial" w:eastAsia="Arial" w:hAnsi="Arial" w:cs="Arial"/>
          <w:sz w:val="20"/>
          <w:szCs w:val="20"/>
        </w:rPr>
        <w:t xml:space="preserve"> artículo </w:t>
      </w:r>
      <w:r w:rsidR="00D33DAA" w:rsidRPr="00B62B86">
        <w:rPr>
          <w:rFonts w:ascii="Arial" w:eastAsia="Arial" w:hAnsi="Arial" w:cs="Arial"/>
          <w:sz w:val="20"/>
          <w:szCs w:val="20"/>
        </w:rPr>
        <w:t>53</w:t>
      </w:r>
      <w:r w:rsidRPr="00B62B86">
        <w:rPr>
          <w:rFonts w:ascii="Arial" w:eastAsia="Arial" w:hAnsi="Arial" w:cs="Arial"/>
          <w:sz w:val="20"/>
          <w:szCs w:val="20"/>
        </w:rPr>
        <w:t xml:space="preserve">, se deberá practicar avalúo sobre los inmuebles objetos de las operaciones </w:t>
      </w:r>
      <w:r w:rsidR="00FF08FC" w:rsidRPr="00B62B86">
        <w:rPr>
          <w:rFonts w:ascii="Arial" w:eastAsia="Arial" w:hAnsi="Arial" w:cs="Arial"/>
          <w:sz w:val="20"/>
          <w:szCs w:val="20"/>
        </w:rPr>
        <w:t>consignadas en</w:t>
      </w:r>
      <w:r w:rsidRPr="00B62B86">
        <w:rPr>
          <w:rFonts w:ascii="Arial" w:eastAsia="Arial" w:hAnsi="Arial" w:cs="Arial"/>
          <w:sz w:val="20"/>
          <w:szCs w:val="20"/>
        </w:rPr>
        <w:t xml:space="preserve"> ese artículo y a ellos deberá anexarse el resumen </w:t>
      </w:r>
      <w:proofErr w:type="spellStart"/>
      <w:r w:rsidRPr="00B62B86">
        <w:rPr>
          <w:rFonts w:ascii="Arial" w:eastAsia="Arial" w:hAnsi="Arial" w:cs="Arial"/>
          <w:sz w:val="20"/>
          <w:szCs w:val="20"/>
        </w:rPr>
        <w:t>valuatorio</w:t>
      </w:r>
      <w:proofErr w:type="spellEnd"/>
      <w:r w:rsidRPr="00B62B86">
        <w:rPr>
          <w:rFonts w:ascii="Arial" w:eastAsia="Arial" w:hAnsi="Arial" w:cs="Arial"/>
          <w:sz w:val="20"/>
          <w:szCs w:val="20"/>
        </w:rPr>
        <w:t xml:space="preserve"> que contendrá: </w:t>
      </w:r>
    </w:p>
    <w:p w14:paraId="0E18B2B7"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648CD4F8" w14:textId="77777777" w:rsidR="00FB397B" w:rsidRPr="00B62B86" w:rsidRDefault="00FB397B" w:rsidP="00B62B86">
      <w:pPr>
        <w:spacing w:after="0" w:line="360" w:lineRule="auto"/>
        <w:ind w:hanging="10"/>
        <w:rPr>
          <w:rFonts w:ascii="Arial" w:hAnsi="Arial" w:cs="Arial"/>
          <w:sz w:val="20"/>
          <w:szCs w:val="20"/>
        </w:rPr>
      </w:pPr>
      <w:r w:rsidRPr="00B62B86">
        <w:rPr>
          <w:rFonts w:ascii="Arial" w:eastAsia="Arial" w:hAnsi="Arial" w:cs="Arial"/>
          <w:b/>
          <w:sz w:val="20"/>
          <w:szCs w:val="20"/>
        </w:rPr>
        <w:t xml:space="preserve">I.- ANTECEDENTES: </w:t>
      </w:r>
    </w:p>
    <w:p w14:paraId="09D31AAB"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b/>
          <w:sz w:val="20"/>
          <w:szCs w:val="20"/>
        </w:rPr>
        <w:t xml:space="preserve"> </w:t>
      </w:r>
    </w:p>
    <w:p w14:paraId="02B2CD2B" w14:textId="77777777" w:rsidR="00FB397B" w:rsidRPr="00B62B86" w:rsidRDefault="00FB397B" w:rsidP="005A3991">
      <w:pPr>
        <w:numPr>
          <w:ilvl w:val="0"/>
          <w:numId w:val="3"/>
        </w:numPr>
        <w:spacing w:after="0" w:line="360" w:lineRule="auto"/>
        <w:ind w:left="284"/>
        <w:jc w:val="both"/>
        <w:rPr>
          <w:rFonts w:ascii="Arial" w:hAnsi="Arial" w:cs="Arial"/>
          <w:sz w:val="20"/>
          <w:szCs w:val="20"/>
        </w:rPr>
      </w:pPr>
      <w:r w:rsidRPr="00B62B86">
        <w:rPr>
          <w:rFonts w:ascii="Arial" w:eastAsia="Arial" w:hAnsi="Arial" w:cs="Arial"/>
          <w:sz w:val="20"/>
          <w:szCs w:val="20"/>
        </w:rPr>
        <w:t xml:space="preserve">Valuador; </w:t>
      </w:r>
    </w:p>
    <w:p w14:paraId="2075A332" w14:textId="77777777" w:rsidR="00FB397B" w:rsidRPr="00B62B86" w:rsidRDefault="00FB397B" w:rsidP="005A3991">
      <w:pPr>
        <w:numPr>
          <w:ilvl w:val="0"/>
          <w:numId w:val="3"/>
        </w:numPr>
        <w:spacing w:after="0" w:line="360" w:lineRule="auto"/>
        <w:ind w:left="284"/>
        <w:jc w:val="both"/>
        <w:rPr>
          <w:rFonts w:ascii="Arial" w:hAnsi="Arial" w:cs="Arial"/>
          <w:sz w:val="20"/>
          <w:szCs w:val="20"/>
        </w:rPr>
      </w:pPr>
      <w:r w:rsidRPr="00B62B86">
        <w:rPr>
          <w:rFonts w:ascii="Arial" w:eastAsia="Arial" w:hAnsi="Arial" w:cs="Arial"/>
          <w:sz w:val="20"/>
          <w:szCs w:val="20"/>
        </w:rPr>
        <w:t xml:space="preserve">Registro Municipal, y </w:t>
      </w:r>
    </w:p>
    <w:p w14:paraId="5C026DF6" w14:textId="77777777" w:rsidR="00FB397B" w:rsidRPr="00B62B86" w:rsidRDefault="00FB397B" w:rsidP="005A3991">
      <w:pPr>
        <w:numPr>
          <w:ilvl w:val="0"/>
          <w:numId w:val="3"/>
        </w:numPr>
        <w:spacing w:after="0" w:line="360" w:lineRule="auto"/>
        <w:ind w:left="284"/>
        <w:jc w:val="both"/>
        <w:rPr>
          <w:rFonts w:ascii="Arial" w:hAnsi="Arial" w:cs="Arial"/>
          <w:sz w:val="20"/>
          <w:szCs w:val="20"/>
        </w:rPr>
      </w:pPr>
      <w:r w:rsidRPr="00B62B86">
        <w:rPr>
          <w:rFonts w:ascii="Arial" w:eastAsia="Arial" w:hAnsi="Arial" w:cs="Arial"/>
          <w:sz w:val="20"/>
          <w:szCs w:val="20"/>
        </w:rPr>
        <w:t xml:space="preserve">Fecha de Avalúo. </w:t>
      </w:r>
    </w:p>
    <w:p w14:paraId="64415B12"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3A4FA02D" w14:textId="77777777" w:rsidR="00FB397B" w:rsidRPr="00B62B86" w:rsidRDefault="00FB397B" w:rsidP="00B62B86">
      <w:pPr>
        <w:spacing w:after="0" w:line="360" w:lineRule="auto"/>
        <w:ind w:hanging="10"/>
        <w:rPr>
          <w:rFonts w:ascii="Arial" w:hAnsi="Arial" w:cs="Arial"/>
          <w:sz w:val="20"/>
          <w:szCs w:val="20"/>
        </w:rPr>
      </w:pPr>
      <w:r w:rsidRPr="00B62B86">
        <w:rPr>
          <w:rFonts w:ascii="Arial" w:eastAsia="Arial" w:hAnsi="Arial" w:cs="Arial"/>
          <w:b/>
          <w:sz w:val="20"/>
          <w:szCs w:val="20"/>
        </w:rPr>
        <w:t xml:space="preserve">II.- UBICACIÓN: </w:t>
      </w:r>
    </w:p>
    <w:p w14:paraId="1BC0A1A3"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4805A209" w14:textId="77777777" w:rsidR="00FB397B" w:rsidRPr="00B62B86" w:rsidRDefault="00FB397B" w:rsidP="005A3991">
      <w:pPr>
        <w:numPr>
          <w:ilvl w:val="0"/>
          <w:numId w:val="4"/>
        </w:numPr>
        <w:spacing w:after="0" w:line="360" w:lineRule="auto"/>
        <w:ind w:left="284"/>
        <w:jc w:val="both"/>
        <w:rPr>
          <w:rFonts w:ascii="Arial" w:hAnsi="Arial" w:cs="Arial"/>
          <w:sz w:val="20"/>
          <w:szCs w:val="20"/>
        </w:rPr>
      </w:pPr>
      <w:r w:rsidRPr="00B62B86">
        <w:rPr>
          <w:rFonts w:ascii="Arial" w:eastAsia="Arial" w:hAnsi="Arial" w:cs="Arial"/>
          <w:sz w:val="20"/>
          <w:szCs w:val="20"/>
        </w:rPr>
        <w:t xml:space="preserve">Localidad; </w:t>
      </w:r>
      <w:r w:rsidRPr="00B62B86">
        <w:rPr>
          <w:rFonts w:ascii="Arial" w:eastAsia="Arial" w:hAnsi="Arial" w:cs="Arial"/>
          <w:b/>
          <w:sz w:val="20"/>
          <w:szCs w:val="20"/>
        </w:rPr>
        <w:t xml:space="preserve"> </w:t>
      </w:r>
    </w:p>
    <w:p w14:paraId="1B261979" w14:textId="77777777" w:rsidR="00FB397B" w:rsidRPr="00B62B86" w:rsidRDefault="00FB397B" w:rsidP="005A3991">
      <w:pPr>
        <w:numPr>
          <w:ilvl w:val="0"/>
          <w:numId w:val="4"/>
        </w:numPr>
        <w:spacing w:after="0" w:line="360" w:lineRule="auto"/>
        <w:ind w:left="284"/>
        <w:jc w:val="both"/>
        <w:rPr>
          <w:rFonts w:ascii="Arial" w:hAnsi="Arial" w:cs="Arial"/>
          <w:sz w:val="20"/>
          <w:szCs w:val="20"/>
        </w:rPr>
      </w:pPr>
      <w:r w:rsidRPr="00B62B86">
        <w:rPr>
          <w:rFonts w:ascii="Arial" w:eastAsia="Arial" w:hAnsi="Arial" w:cs="Arial"/>
          <w:sz w:val="20"/>
          <w:szCs w:val="20"/>
        </w:rPr>
        <w:t xml:space="preserve">Sección Catastral;  </w:t>
      </w:r>
    </w:p>
    <w:p w14:paraId="1FAC0782" w14:textId="77777777" w:rsidR="00FB397B" w:rsidRPr="00B62B86" w:rsidRDefault="00FB397B" w:rsidP="005A3991">
      <w:pPr>
        <w:numPr>
          <w:ilvl w:val="0"/>
          <w:numId w:val="4"/>
        </w:numPr>
        <w:spacing w:after="0" w:line="360" w:lineRule="auto"/>
        <w:ind w:left="284"/>
        <w:jc w:val="both"/>
        <w:rPr>
          <w:rFonts w:ascii="Arial" w:hAnsi="Arial" w:cs="Arial"/>
          <w:sz w:val="20"/>
          <w:szCs w:val="20"/>
        </w:rPr>
      </w:pPr>
      <w:r w:rsidRPr="00B62B86">
        <w:rPr>
          <w:rFonts w:ascii="Arial" w:eastAsia="Arial" w:hAnsi="Arial" w:cs="Arial"/>
          <w:sz w:val="20"/>
          <w:szCs w:val="20"/>
        </w:rPr>
        <w:t>Calle y Número;</w:t>
      </w:r>
      <w:r w:rsidRPr="00B62B86">
        <w:rPr>
          <w:rFonts w:ascii="Arial" w:eastAsia="Arial" w:hAnsi="Arial" w:cs="Arial"/>
          <w:b/>
          <w:sz w:val="20"/>
          <w:szCs w:val="20"/>
        </w:rPr>
        <w:t xml:space="preserve"> </w:t>
      </w:r>
    </w:p>
    <w:p w14:paraId="25A8C3D2" w14:textId="77777777" w:rsidR="00FB397B" w:rsidRPr="00B62B86" w:rsidRDefault="00FB397B" w:rsidP="005A3991">
      <w:pPr>
        <w:numPr>
          <w:ilvl w:val="0"/>
          <w:numId w:val="4"/>
        </w:numPr>
        <w:spacing w:after="0" w:line="360" w:lineRule="auto"/>
        <w:ind w:left="284"/>
        <w:jc w:val="both"/>
        <w:rPr>
          <w:rFonts w:ascii="Arial" w:hAnsi="Arial" w:cs="Arial"/>
          <w:sz w:val="20"/>
          <w:szCs w:val="20"/>
        </w:rPr>
      </w:pPr>
      <w:r w:rsidRPr="00B62B86">
        <w:rPr>
          <w:rFonts w:ascii="Arial" w:eastAsia="Arial" w:hAnsi="Arial" w:cs="Arial"/>
          <w:sz w:val="20"/>
          <w:szCs w:val="20"/>
        </w:rPr>
        <w:t xml:space="preserve">Colonia, y </w:t>
      </w:r>
    </w:p>
    <w:p w14:paraId="566D0E9A" w14:textId="77777777" w:rsidR="00FB397B" w:rsidRPr="00B62B86" w:rsidRDefault="00FB397B" w:rsidP="005A3991">
      <w:pPr>
        <w:numPr>
          <w:ilvl w:val="0"/>
          <w:numId w:val="4"/>
        </w:numPr>
        <w:spacing w:after="0" w:line="360" w:lineRule="auto"/>
        <w:ind w:left="284"/>
        <w:jc w:val="both"/>
        <w:rPr>
          <w:rFonts w:ascii="Arial" w:hAnsi="Arial" w:cs="Arial"/>
          <w:sz w:val="20"/>
          <w:szCs w:val="20"/>
        </w:rPr>
      </w:pPr>
      <w:r w:rsidRPr="00B62B86">
        <w:rPr>
          <w:rFonts w:ascii="Arial" w:eastAsia="Arial" w:hAnsi="Arial" w:cs="Arial"/>
          <w:sz w:val="20"/>
          <w:szCs w:val="20"/>
        </w:rPr>
        <w:t xml:space="preserve">Observaciones (en su caso). </w:t>
      </w:r>
    </w:p>
    <w:p w14:paraId="30D61671"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2027C77E" w14:textId="77777777" w:rsidR="00FB397B" w:rsidRPr="00B62B86" w:rsidRDefault="00FB397B" w:rsidP="00B62B86">
      <w:pPr>
        <w:spacing w:after="0" w:line="360" w:lineRule="auto"/>
        <w:ind w:hanging="10"/>
        <w:rPr>
          <w:rFonts w:ascii="Arial" w:hAnsi="Arial" w:cs="Arial"/>
          <w:sz w:val="20"/>
          <w:szCs w:val="20"/>
        </w:rPr>
      </w:pPr>
      <w:r w:rsidRPr="00B62B86">
        <w:rPr>
          <w:rFonts w:ascii="Arial" w:eastAsia="Arial" w:hAnsi="Arial" w:cs="Arial"/>
          <w:b/>
          <w:sz w:val="20"/>
          <w:szCs w:val="20"/>
        </w:rPr>
        <w:t xml:space="preserve">III.- RESUMEN VALUATORIO: </w:t>
      </w:r>
    </w:p>
    <w:p w14:paraId="311CE977"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3D355904" w14:textId="77777777" w:rsidR="00FB397B" w:rsidRPr="00B62B86" w:rsidRDefault="00FB397B" w:rsidP="005A3991">
      <w:pPr>
        <w:numPr>
          <w:ilvl w:val="0"/>
          <w:numId w:val="5"/>
        </w:numPr>
        <w:spacing w:after="0" w:line="360" w:lineRule="auto"/>
        <w:ind w:left="284"/>
        <w:jc w:val="both"/>
        <w:rPr>
          <w:rFonts w:ascii="Arial" w:hAnsi="Arial" w:cs="Arial"/>
          <w:sz w:val="20"/>
          <w:szCs w:val="20"/>
        </w:rPr>
      </w:pPr>
      <w:r w:rsidRPr="00B62B86">
        <w:rPr>
          <w:rFonts w:ascii="Arial" w:eastAsia="Arial" w:hAnsi="Arial" w:cs="Arial"/>
          <w:b/>
          <w:sz w:val="20"/>
          <w:szCs w:val="20"/>
        </w:rPr>
        <w:t xml:space="preserve">TERRENO </w:t>
      </w:r>
      <w:r w:rsidRPr="00B62B86">
        <w:rPr>
          <w:rFonts w:ascii="Arial" w:eastAsia="Arial" w:hAnsi="Arial" w:cs="Arial"/>
          <w:sz w:val="20"/>
          <w:szCs w:val="20"/>
        </w:rPr>
        <w:t xml:space="preserve">1) Superficie Total M2 2) Valor Unitario 3) Valor del terreno </w:t>
      </w:r>
    </w:p>
    <w:p w14:paraId="42A4BFAD" w14:textId="77777777" w:rsidR="00FB397B" w:rsidRPr="00B62B86" w:rsidRDefault="00FB397B" w:rsidP="005A3991">
      <w:pPr>
        <w:numPr>
          <w:ilvl w:val="0"/>
          <w:numId w:val="5"/>
        </w:numPr>
        <w:spacing w:after="0" w:line="360" w:lineRule="auto"/>
        <w:ind w:left="284"/>
        <w:jc w:val="both"/>
        <w:rPr>
          <w:rFonts w:ascii="Arial" w:hAnsi="Arial" w:cs="Arial"/>
          <w:sz w:val="20"/>
          <w:szCs w:val="20"/>
        </w:rPr>
      </w:pPr>
      <w:r w:rsidRPr="00B62B86">
        <w:rPr>
          <w:rFonts w:ascii="Arial" w:eastAsia="Arial" w:hAnsi="Arial" w:cs="Arial"/>
          <w:b/>
          <w:sz w:val="20"/>
          <w:szCs w:val="20"/>
        </w:rPr>
        <w:t xml:space="preserve">CONSTRUCCIÓN </w:t>
      </w:r>
      <w:r w:rsidRPr="00B62B86">
        <w:rPr>
          <w:rFonts w:ascii="Arial" w:eastAsia="Arial" w:hAnsi="Arial" w:cs="Arial"/>
          <w:sz w:val="20"/>
          <w:szCs w:val="20"/>
        </w:rPr>
        <w:t xml:space="preserve">1) Superficie Total M2 2) Valor Unitario 3) Valor Comercial </w:t>
      </w:r>
    </w:p>
    <w:p w14:paraId="455A25CA"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b/>
          <w:sz w:val="20"/>
          <w:szCs w:val="20"/>
        </w:rPr>
        <w:t xml:space="preserve"> </w:t>
      </w:r>
    </w:p>
    <w:p w14:paraId="2E689D56" w14:textId="77777777" w:rsidR="00FB397B" w:rsidRPr="00B62B86" w:rsidRDefault="00FB397B" w:rsidP="00B62B86">
      <w:pPr>
        <w:spacing w:after="0" w:line="360" w:lineRule="auto"/>
        <w:ind w:hanging="10"/>
        <w:rPr>
          <w:rFonts w:ascii="Arial" w:hAnsi="Arial" w:cs="Arial"/>
          <w:sz w:val="20"/>
          <w:szCs w:val="20"/>
        </w:rPr>
      </w:pPr>
      <w:r w:rsidRPr="00B62B86">
        <w:rPr>
          <w:rFonts w:ascii="Arial" w:eastAsia="Arial" w:hAnsi="Arial" w:cs="Arial"/>
          <w:b/>
          <w:sz w:val="20"/>
          <w:szCs w:val="20"/>
        </w:rPr>
        <w:t>IV.- UNIDAD CONDOMINAL</w:t>
      </w:r>
      <w:r w:rsidRPr="00B62B86">
        <w:rPr>
          <w:rFonts w:ascii="Arial" w:eastAsia="Arial" w:hAnsi="Arial" w:cs="Arial"/>
          <w:sz w:val="20"/>
          <w:szCs w:val="20"/>
        </w:rPr>
        <w:t xml:space="preserve">:  </w:t>
      </w:r>
    </w:p>
    <w:p w14:paraId="7E68B5BE" w14:textId="77777777" w:rsidR="00FB397B" w:rsidRPr="00B62B86" w:rsidRDefault="00FB397B" w:rsidP="005A3991">
      <w:pPr>
        <w:spacing w:after="0" w:line="360" w:lineRule="auto"/>
        <w:ind w:left="284"/>
        <w:rPr>
          <w:rFonts w:ascii="Arial" w:hAnsi="Arial" w:cs="Arial"/>
          <w:sz w:val="20"/>
          <w:szCs w:val="20"/>
        </w:rPr>
      </w:pPr>
      <w:r w:rsidRPr="00B62B86">
        <w:rPr>
          <w:rFonts w:ascii="Arial" w:eastAsia="Arial" w:hAnsi="Arial" w:cs="Arial"/>
          <w:sz w:val="20"/>
          <w:szCs w:val="20"/>
        </w:rPr>
        <w:t xml:space="preserve"> </w:t>
      </w:r>
    </w:p>
    <w:p w14:paraId="1211417F" w14:textId="77777777" w:rsidR="00FB397B" w:rsidRPr="00B62B86" w:rsidRDefault="00FB397B" w:rsidP="005A3991">
      <w:pPr>
        <w:numPr>
          <w:ilvl w:val="0"/>
          <w:numId w:val="6"/>
        </w:numPr>
        <w:spacing w:after="0" w:line="360" w:lineRule="auto"/>
        <w:ind w:left="284" w:hanging="233"/>
        <w:jc w:val="both"/>
        <w:rPr>
          <w:rFonts w:ascii="Arial" w:hAnsi="Arial" w:cs="Arial"/>
          <w:sz w:val="20"/>
          <w:szCs w:val="20"/>
        </w:rPr>
      </w:pPr>
      <w:r w:rsidRPr="00B62B86">
        <w:rPr>
          <w:rFonts w:ascii="Arial" w:eastAsia="Arial" w:hAnsi="Arial" w:cs="Arial"/>
          <w:sz w:val="20"/>
          <w:szCs w:val="20"/>
        </w:rPr>
        <w:t xml:space="preserve">Superficie Privativa M2  </w:t>
      </w:r>
    </w:p>
    <w:p w14:paraId="3B0A6833" w14:textId="77777777" w:rsidR="00FB397B" w:rsidRPr="00B62B86" w:rsidRDefault="00FB397B" w:rsidP="005A3991">
      <w:pPr>
        <w:numPr>
          <w:ilvl w:val="0"/>
          <w:numId w:val="6"/>
        </w:numPr>
        <w:spacing w:after="0" w:line="360" w:lineRule="auto"/>
        <w:ind w:left="284" w:hanging="233"/>
        <w:jc w:val="both"/>
        <w:rPr>
          <w:rFonts w:ascii="Arial" w:hAnsi="Arial" w:cs="Arial"/>
          <w:sz w:val="20"/>
          <w:szCs w:val="20"/>
        </w:rPr>
      </w:pPr>
      <w:r w:rsidRPr="00B62B86">
        <w:rPr>
          <w:rFonts w:ascii="Arial" w:eastAsia="Arial" w:hAnsi="Arial" w:cs="Arial"/>
          <w:sz w:val="20"/>
          <w:szCs w:val="20"/>
        </w:rPr>
        <w:t xml:space="preserve">Valor Unitario  </w:t>
      </w:r>
    </w:p>
    <w:p w14:paraId="194C35CF" w14:textId="77777777" w:rsidR="00FB397B" w:rsidRPr="00B62B86" w:rsidRDefault="00FB397B" w:rsidP="005A3991">
      <w:pPr>
        <w:numPr>
          <w:ilvl w:val="0"/>
          <w:numId w:val="6"/>
        </w:numPr>
        <w:spacing w:after="0" w:line="360" w:lineRule="auto"/>
        <w:ind w:left="284" w:hanging="233"/>
        <w:jc w:val="both"/>
        <w:rPr>
          <w:rFonts w:ascii="Arial" w:hAnsi="Arial" w:cs="Arial"/>
          <w:sz w:val="20"/>
          <w:szCs w:val="20"/>
        </w:rPr>
      </w:pPr>
      <w:r w:rsidRPr="00B62B86">
        <w:rPr>
          <w:rFonts w:ascii="Arial" w:eastAsia="Arial" w:hAnsi="Arial" w:cs="Arial"/>
          <w:sz w:val="20"/>
          <w:szCs w:val="20"/>
        </w:rPr>
        <w:t xml:space="preserve">Valor Comercial </w:t>
      </w:r>
    </w:p>
    <w:p w14:paraId="1BB91267"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2603C8D8" w14:textId="77777777" w:rsidR="00FB397B" w:rsidRPr="00B62B86" w:rsidRDefault="00FB397B" w:rsidP="00B62B86">
      <w:pPr>
        <w:spacing w:after="0" w:line="360" w:lineRule="auto"/>
        <w:ind w:firstLine="442"/>
        <w:jc w:val="both"/>
        <w:rPr>
          <w:rFonts w:ascii="Arial" w:hAnsi="Arial" w:cs="Arial"/>
          <w:sz w:val="20"/>
          <w:szCs w:val="20"/>
        </w:rPr>
      </w:pPr>
      <w:r w:rsidRPr="00B62B86">
        <w:rPr>
          <w:rFonts w:ascii="Arial" w:eastAsia="Arial" w:hAnsi="Arial" w:cs="Arial"/>
          <w:sz w:val="20"/>
          <w:szCs w:val="20"/>
        </w:rPr>
        <w:t xml:space="preserve">La autoridad fiscal municipal estará facultada para practicar, ordenar o tomar en cuenta el avalúo </w:t>
      </w:r>
      <w:r w:rsidR="00FF08FC" w:rsidRPr="00B62B86">
        <w:rPr>
          <w:rFonts w:ascii="Arial" w:eastAsia="Arial" w:hAnsi="Arial" w:cs="Arial"/>
          <w:sz w:val="20"/>
          <w:szCs w:val="20"/>
        </w:rPr>
        <w:t>del inmueble</w:t>
      </w:r>
      <w:r w:rsidRPr="00B62B86">
        <w:rPr>
          <w:rFonts w:ascii="Arial" w:eastAsia="Arial" w:hAnsi="Arial" w:cs="Arial"/>
          <w:sz w:val="20"/>
          <w:szCs w:val="20"/>
        </w:rPr>
        <w:t xml:space="preserve">, objeto de la adquisición referido a la fecha de adquisición y, cuando el valor del avalúo practicado, ordenado o tomado en cuenta excediera en más de un 10 por ciento, del valor mayor, </w:t>
      </w:r>
      <w:r w:rsidR="00FF08FC" w:rsidRPr="00B62B86">
        <w:rPr>
          <w:rFonts w:ascii="Arial" w:eastAsia="Arial" w:hAnsi="Arial" w:cs="Arial"/>
          <w:sz w:val="20"/>
          <w:szCs w:val="20"/>
        </w:rPr>
        <w:t>el total</w:t>
      </w:r>
      <w:r w:rsidRPr="00B62B86">
        <w:rPr>
          <w:rFonts w:ascii="Arial" w:eastAsia="Arial" w:hAnsi="Arial" w:cs="Arial"/>
          <w:sz w:val="20"/>
          <w:szCs w:val="20"/>
        </w:rPr>
        <w:t xml:space="preserve"> de la diferencia se considerará como parte del precio pactado. </w:t>
      </w:r>
    </w:p>
    <w:p w14:paraId="7A3CCE9F"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09CFA6E5" w14:textId="77777777" w:rsidR="00FB397B" w:rsidRPr="00B62B86" w:rsidRDefault="00FB397B"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Para los efectos del presente artículo, el usufructo y la nuda propiedad tienen cada uno el </w:t>
      </w:r>
      <w:r w:rsidR="00FF08FC" w:rsidRPr="00B62B86">
        <w:rPr>
          <w:rFonts w:ascii="Arial" w:eastAsia="Arial" w:hAnsi="Arial" w:cs="Arial"/>
          <w:sz w:val="20"/>
          <w:szCs w:val="20"/>
        </w:rPr>
        <w:t>valor equivalente</w:t>
      </w:r>
      <w:r w:rsidRPr="00B62B86">
        <w:rPr>
          <w:rFonts w:ascii="Arial" w:eastAsia="Arial" w:hAnsi="Arial" w:cs="Arial"/>
          <w:sz w:val="20"/>
          <w:szCs w:val="20"/>
        </w:rPr>
        <w:t xml:space="preserve"> al .5 del valor de la propiedad. </w:t>
      </w:r>
    </w:p>
    <w:p w14:paraId="7E425FDA"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53642508" w14:textId="77777777" w:rsidR="00FB397B" w:rsidRPr="00B62B86" w:rsidRDefault="00FB397B"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En la elaboración de los avalúos referidos, así como para determinar el costo de los mismos con </w:t>
      </w:r>
      <w:r w:rsidR="00FF08FC" w:rsidRPr="00B62B86">
        <w:rPr>
          <w:rFonts w:ascii="Arial" w:eastAsia="Arial" w:hAnsi="Arial" w:cs="Arial"/>
          <w:sz w:val="20"/>
          <w:szCs w:val="20"/>
        </w:rPr>
        <w:t>cargo a</w:t>
      </w:r>
      <w:r w:rsidRPr="00B62B86">
        <w:rPr>
          <w:rFonts w:ascii="Arial" w:eastAsia="Arial" w:hAnsi="Arial" w:cs="Arial"/>
          <w:sz w:val="20"/>
          <w:szCs w:val="20"/>
        </w:rPr>
        <w:t xml:space="preserve"> los contribuyentes, la autoridad fiscal municipal observará las disposiciones del Código </w:t>
      </w:r>
      <w:r w:rsidR="00FF08FC" w:rsidRPr="00B62B86">
        <w:rPr>
          <w:rFonts w:ascii="Arial" w:eastAsia="Arial" w:hAnsi="Arial" w:cs="Arial"/>
          <w:sz w:val="20"/>
          <w:szCs w:val="20"/>
        </w:rPr>
        <w:t>Fiscal del Estado</w:t>
      </w:r>
      <w:r w:rsidRPr="00B62B86">
        <w:rPr>
          <w:rFonts w:ascii="Arial" w:eastAsia="Arial" w:hAnsi="Arial" w:cs="Arial"/>
          <w:sz w:val="20"/>
          <w:szCs w:val="20"/>
        </w:rPr>
        <w:t xml:space="preserve"> de Yucatán o, en su defecto, las disposiciones relativas del Código Fiscal de la Federación y </w:t>
      </w:r>
      <w:r w:rsidR="00FF08FC" w:rsidRPr="00B62B86">
        <w:rPr>
          <w:rFonts w:ascii="Arial" w:eastAsia="Arial" w:hAnsi="Arial" w:cs="Arial"/>
          <w:sz w:val="20"/>
          <w:szCs w:val="20"/>
        </w:rPr>
        <w:t>su reglamento</w:t>
      </w:r>
      <w:r w:rsidRPr="00B62B86">
        <w:rPr>
          <w:rFonts w:ascii="Arial" w:eastAsia="Arial" w:hAnsi="Arial" w:cs="Arial"/>
          <w:sz w:val="20"/>
          <w:szCs w:val="20"/>
        </w:rPr>
        <w:t xml:space="preserve">. </w:t>
      </w:r>
    </w:p>
    <w:p w14:paraId="43ED810B"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097C545F" w14:textId="77777777" w:rsidR="00FB397B" w:rsidRPr="00B62B86" w:rsidRDefault="00FB397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Vigencia de los Avalúos </w:t>
      </w:r>
    </w:p>
    <w:p w14:paraId="01BD7E08"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5D98B140" w14:textId="77777777" w:rsidR="00FB397B" w:rsidRPr="00B62B86" w:rsidRDefault="00FB397B"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55</w:t>
      </w:r>
      <w:r w:rsidRPr="00B62B86">
        <w:rPr>
          <w:rFonts w:ascii="Arial" w:eastAsia="Arial" w:hAnsi="Arial" w:cs="Arial"/>
          <w:b/>
          <w:sz w:val="20"/>
          <w:szCs w:val="20"/>
        </w:rPr>
        <w:t xml:space="preserve">.- </w:t>
      </w:r>
      <w:r w:rsidRPr="00B62B86">
        <w:rPr>
          <w:rFonts w:ascii="Arial" w:eastAsia="Arial" w:hAnsi="Arial" w:cs="Arial"/>
          <w:sz w:val="20"/>
          <w:szCs w:val="20"/>
        </w:rPr>
        <w:t xml:space="preserve">Los avalúos que se practiquen para el efecto del pago del Impuesto Sobre </w:t>
      </w:r>
      <w:r w:rsidR="00FF08FC" w:rsidRPr="00B62B86">
        <w:rPr>
          <w:rFonts w:ascii="Arial" w:eastAsia="Arial" w:hAnsi="Arial" w:cs="Arial"/>
          <w:sz w:val="20"/>
          <w:szCs w:val="20"/>
        </w:rPr>
        <w:t>Adquisición de</w:t>
      </w:r>
      <w:r w:rsidRPr="00B62B86">
        <w:rPr>
          <w:rFonts w:ascii="Arial" w:eastAsia="Arial" w:hAnsi="Arial" w:cs="Arial"/>
          <w:sz w:val="20"/>
          <w:szCs w:val="20"/>
        </w:rPr>
        <w:t xml:space="preserve"> Bienes Inmuebles, tendrán una vigencia de seis meses a partir de la fecha de su expedición. </w:t>
      </w:r>
    </w:p>
    <w:p w14:paraId="45D4D4DF"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10F739B8" w14:textId="77777777" w:rsidR="00FB397B" w:rsidRPr="00B62B86" w:rsidRDefault="00FB397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 Tasa </w:t>
      </w:r>
    </w:p>
    <w:p w14:paraId="776DFEFD"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51DC2420" w14:textId="77777777" w:rsidR="00FB397B" w:rsidRPr="00B62B86" w:rsidRDefault="00FB397B"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56</w:t>
      </w:r>
      <w:r w:rsidRPr="00B62B86">
        <w:rPr>
          <w:rFonts w:ascii="Arial" w:eastAsia="Arial" w:hAnsi="Arial" w:cs="Arial"/>
          <w:sz w:val="20"/>
          <w:szCs w:val="20"/>
        </w:rPr>
        <w:t xml:space="preserve">.- El impuesto a que se refiere este capítulo, se calculará aplicando la establecida </w:t>
      </w:r>
      <w:r w:rsidR="00FF08FC" w:rsidRPr="00B62B86">
        <w:rPr>
          <w:rFonts w:ascii="Arial" w:eastAsia="Arial" w:hAnsi="Arial" w:cs="Arial"/>
          <w:sz w:val="20"/>
          <w:szCs w:val="20"/>
        </w:rPr>
        <w:t>en la Ley</w:t>
      </w:r>
      <w:r w:rsidRPr="00B62B86">
        <w:rPr>
          <w:rFonts w:ascii="Arial" w:eastAsia="Arial" w:hAnsi="Arial" w:cs="Arial"/>
          <w:sz w:val="20"/>
          <w:szCs w:val="20"/>
        </w:rPr>
        <w:t xml:space="preserve"> de Ingresos vigente de este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w:t>
      </w:r>
    </w:p>
    <w:p w14:paraId="0562AEFA"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35DF6E02" w14:textId="77777777" w:rsidR="00FB397B" w:rsidRPr="00B62B86" w:rsidRDefault="00FB397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Del Manifiesto a la Autoridad </w:t>
      </w:r>
    </w:p>
    <w:p w14:paraId="578C1D9D"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3558F68A" w14:textId="77777777" w:rsidR="00FB397B" w:rsidRPr="00B62B86" w:rsidRDefault="00FB397B"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57</w:t>
      </w:r>
      <w:r w:rsidRPr="00B62B86">
        <w:rPr>
          <w:rFonts w:ascii="Arial" w:eastAsia="Arial" w:hAnsi="Arial" w:cs="Arial"/>
          <w:sz w:val="20"/>
          <w:szCs w:val="20"/>
        </w:rPr>
        <w:t xml:space="preserve">.- Los fedatarios públicos, las personas que por disposición legal tengan </w:t>
      </w:r>
      <w:r w:rsidR="00FF08FC" w:rsidRPr="00B62B86">
        <w:rPr>
          <w:rFonts w:ascii="Arial" w:eastAsia="Arial" w:hAnsi="Arial" w:cs="Arial"/>
          <w:sz w:val="20"/>
          <w:szCs w:val="20"/>
        </w:rPr>
        <w:t>funciones notariales</w:t>
      </w:r>
      <w:r w:rsidRPr="00B62B86">
        <w:rPr>
          <w:rFonts w:ascii="Arial" w:eastAsia="Arial" w:hAnsi="Arial" w:cs="Arial"/>
          <w:sz w:val="20"/>
          <w:szCs w:val="20"/>
        </w:rPr>
        <w:t xml:space="preserve"> y las autoridades judiciales o administrativas, deberán manifestar a la Tesorería </w:t>
      </w:r>
      <w:r w:rsidR="00FF08FC" w:rsidRPr="00B62B86">
        <w:rPr>
          <w:rFonts w:ascii="Arial" w:eastAsia="Arial" w:hAnsi="Arial" w:cs="Arial"/>
          <w:sz w:val="20"/>
          <w:szCs w:val="20"/>
        </w:rPr>
        <w:t>Municipal por duplicado</w:t>
      </w:r>
      <w:r w:rsidRPr="00B62B86">
        <w:rPr>
          <w:rFonts w:ascii="Arial" w:eastAsia="Arial" w:hAnsi="Arial" w:cs="Arial"/>
          <w:sz w:val="20"/>
          <w:szCs w:val="20"/>
        </w:rPr>
        <w:t xml:space="preserve">, dentro de los treinta días siguientes a la fecha del acto o contrato, la adquisición </w:t>
      </w:r>
      <w:r w:rsidR="00FF08FC" w:rsidRPr="00B62B86">
        <w:rPr>
          <w:rFonts w:ascii="Arial" w:eastAsia="Arial" w:hAnsi="Arial" w:cs="Arial"/>
          <w:sz w:val="20"/>
          <w:szCs w:val="20"/>
        </w:rPr>
        <w:t>de inmuebles</w:t>
      </w:r>
      <w:r w:rsidRPr="00B62B86">
        <w:rPr>
          <w:rFonts w:ascii="Arial" w:eastAsia="Arial" w:hAnsi="Arial" w:cs="Arial"/>
          <w:sz w:val="20"/>
          <w:szCs w:val="20"/>
        </w:rPr>
        <w:t xml:space="preserve"> realizados ante ellos, expresando: </w:t>
      </w:r>
    </w:p>
    <w:p w14:paraId="30F6D231"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07EA7546" w14:textId="599EACCD" w:rsidR="00FB397B" w:rsidRPr="005A3991" w:rsidRDefault="00FB397B" w:rsidP="00837595">
      <w:pPr>
        <w:pStyle w:val="Prrafodelista"/>
        <w:numPr>
          <w:ilvl w:val="0"/>
          <w:numId w:val="41"/>
        </w:numPr>
        <w:spacing w:after="0" w:line="360" w:lineRule="auto"/>
        <w:jc w:val="both"/>
        <w:rPr>
          <w:rFonts w:ascii="Arial" w:hAnsi="Arial" w:cs="Arial"/>
          <w:sz w:val="20"/>
          <w:szCs w:val="20"/>
        </w:rPr>
      </w:pPr>
      <w:r w:rsidRPr="005A3991">
        <w:rPr>
          <w:rFonts w:ascii="Arial" w:eastAsia="Arial" w:hAnsi="Arial" w:cs="Arial"/>
          <w:sz w:val="20"/>
          <w:szCs w:val="20"/>
        </w:rPr>
        <w:t xml:space="preserve">Nombre y domicilio de los contratantes; </w:t>
      </w:r>
    </w:p>
    <w:p w14:paraId="48A1BF3E" w14:textId="375807DE" w:rsidR="00FB397B" w:rsidRPr="005A3991" w:rsidRDefault="00FB397B" w:rsidP="00837595">
      <w:pPr>
        <w:pStyle w:val="Prrafodelista"/>
        <w:numPr>
          <w:ilvl w:val="0"/>
          <w:numId w:val="41"/>
        </w:numPr>
        <w:spacing w:after="0" w:line="360" w:lineRule="auto"/>
        <w:jc w:val="both"/>
        <w:rPr>
          <w:rFonts w:ascii="Arial" w:hAnsi="Arial" w:cs="Arial"/>
          <w:sz w:val="20"/>
          <w:szCs w:val="20"/>
        </w:rPr>
      </w:pPr>
      <w:r w:rsidRPr="005A3991">
        <w:rPr>
          <w:rFonts w:ascii="Arial" w:eastAsia="Arial" w:hAnsi="Arial" w:cs="Arial"/>
          <w:sz w:val="20"/>
          <w:szCs w:val="20"/>
        </w:rPr>
        <w:t xml:space="preserve">Nombre del fedatario público y número que le corresponda a la notaría o escribanía. En caso de tratarse de persona distinta a los anteriores y siempre que realice funciones notariales, </w:t>
      </w:r>
      <w:r w:rsidR="00FF08FC" w:rsidRPr="005A3991">
        <w:rPr>
          <w:rFonts w:ascii="Arial" w:eastAsia="Arial" w:hAnsi="Arial" w:cs="Arial"/>
          <w:sz w:val="20"/>
          <w:szCs w:val="20"/>
        </w:rPr>
        <w:t>deberá expresar</w:t>
      </w:r>
      <w:r w:rsidRPr="005A3991">
        <w:rPr>
          <w:rFonts w:ascii="Arial" w:eastAsia="Arial" w:hAnsi="Arial" w:cs="Arial"/>
          <w:sz w:val="20"/>
          <w:szCs w:val="20"/>
        </w:rPr>
        <w:t xml:space="preserve"> su nombre y el cargo que detenta; </w:t>
      </w:r>
    </w:p>
    <w:p w14:paraId="00328BF0" w14:textId="4732AFDB" w:rsidR="00FB397B" w:rsidRPr="005A3991" w:rsidRDefault="00FB397B" w:rsidP="00837595">
      <w:pPr>
        <w:pStyle w:val="Prrafodelista"/>
        <w:numPr>
          <w:ilvl w:val="0"/>
          <w:numId w:val="41"/>
        </w:numPr>
        <w:spacing w:after="0" w:line="360" w:lineRule="auto"/>
        <w:jc w:val="both"/>
        <w:rPr>
          <w:rFonts w:ascii="Arial" w:hAnsi="Arial" w:cs="Arial"/>
          <w:sz w:val="20"/>
          <w:szCs w:val="20"/>
        </w:rPr>
      </w:pPr>
      <w:r w:rsidRPr="005A3991">
        <w:rPr>
          <w:rFonts w:ascii="Arial" w:eastAsia="Arial" w:hAnsi="Arial" w:cs="Arial"/>
          <w:sz w:val="20"/>
          <w:szCs w:val="20"/>
        </w:rPr>
        <w:t xml:space="preserve">Firma y sello, en su caso, del autorizante; </w:t>
      </w:r>
    </w:p>
    <w:p w14:paraId="2E2F2492" w14:textId="7E914716" w:rsidR="00FB397B" w:rsidRPr="005A3991" w:rsidRDefault="00FB397B" w:rsidP="00837595">
      <w:pPr>
        <w:pStyle w:val="Prrafodelista"/>
        <w:numPr>
          <w:ilvl w:val="0"/>
          <w:numId w:val="41"/>
        </w:numPr>
        <w:spacing w:after="0" w:line="360" w:lineRule="auto"/>
        <w:jc w:val="both"/>
        <w:rPr>
          <w:rFonts w:ascii="Arial" w:hAnsi="Arial" w:cs="Arial"/>
          <w:sz w:val="20"/>
          <w:szCs w:val="20"/>
        </w:rPr>
      </w:pPr>
      <w:r w:rsidRPr="005A3991">
        <w:rPr>
          <w:rFonts w:ascii="Arial" w:eastAsia="Arial" w:hAnsi="Arial" w:cs="Arial"/>
          <w:sz w:val="20"/>
          <w:szCs w:val="20"/>
        </w:rPr>
        <w:t xml:space="preserve">Fecha en que se firmó la escritura de adquisición del inmueble o de los derechos sobre el mismo; </w:t>
      </w:r>
    </w:p>
    <w:p w14:paraId="619AB939" w14:textId="266111BA" w:rsidR="00FB397B" w:rsidRPr="005A3991" w:rsidRDefault="00FB397B" w:rsidP="00837595">
      <w:pPr>
        <w:pStyle w:val="Prrafodelista"/>
        <w:numPr>
          <w:ilvl w:val="0"/>
          <w:numId w:val="41"/>
        </w:numPr>
        <w:spacing w:after="0" w:line="360" w:lineRule="auto"/>
        <w:jc w:val="both"/>
        <w:rPr>
          <w:rFonts w:ascii="Arial" w:hAnsi="Arial" w:cs="Arial"/>
          <w:sz w:val="20"/>
          <w:szCs w:val="20"/>
        </w:rPr>
      </w:pPr>
      <w:r w:rsidRPr="005A3991">
        <w:rPr>
          <w:rFonts w:ascii="Arial" w:eastAsia="Arial" w:hAnsi="Arial" w:cs="Arial"/>
          <w:sz w:val="20"/>
          <w:szCs w:val="20"/>
        </w:rPr>
        <w:t xml:space="preserve">Naturaleza del acto, contrato o concepto de adquisición; </w:t>
      </w:r>
    </w:p>
    <w:p w14:paraId="07C0B32D" w14:textId="74F1D46C" w:rsidR="00FB397B" w:rsidRPr="005A3991" w:rsidRDefault="00FB397B" w:rsidP="00837595">
      <w:pPr>
        <w:pStyle w:val="Prrafodelista"/>
        <w:numPr>
          <w:ilvl w:val="0"/>
          <w:numId w:val="41"/>
        </w:numPr>
        <w:spacing w:after="0" w:line="360" w:lineRule="auto"/>
        <w:jc w:val="both"/>
        <w:rPr>
          <w:rFonts w:ascii="Arial" w:hAnsi="Arial" w:cs="Arial"/>
          <w:sz w:val="20"/>
          <w:szCs w:val="20"/>
        </w:rPr>
      </w:pPr>
      <w:r w:rsidRPr="005A3991">
        <w:rPr>
          <w:rFonts w:ascii="Arial" w:eastAsia="Arial" w:hAnsi="Arial" w:cs="Arial"/>
          <w:sz w:val="20"/>
          <w:szCs w:val="20"/>
        </w:rPr>
        <w:t xml:space="preserve">Identificación del inmueble; </w:t>
      </w:r>
    </w:p>
    <w:p w14:paraId="06A6754E" w14:textId="7C6F3ADA" w:rsidR="00FB397B" w:rsidRPr="005A3991" w:rsidRDefault="00FB397B" w:rsidP="00837595">
      <w:pPr>
        <w:pStyle w:val="Prrafodelista"/>
        <w:numPr>
          <w:ilvl w:val="0"/>
          <w:numId w:val="41"/>
        </w:numPr>
        <w:spacing w:after="0" w:line="360" w:lineRule="auto"/>
        <w:jc w:val="both"/>
        <w:rPr>
          <w:rFonts w:ascii="Arial" w:hAnsi="Arial" w:cs="Arial"/>
          <w:sz w:val="20"/>
          <w:szCs w:val="20"/>
        </w:rPr>
      </w:pPr>
      <w:r w:rsidRPr="005A3991">
        <w:rPr>
          <w:rFonts w:ascii="Arial" w:eastAsia="Arial" w:hAnsi="Arial" w:cs="Arial"/>
          <w:sz w:val="20"/>
          <w:szCs w:val="20"/>
        </w:rPr>
        <w:t xml:space="preserve">Valor de la operación, y </w:t>
      </w:r>
    </w:p>
    <w:p w14:paraId="3AEEEE67" w14:textId="5231B4B5" w:rsidR="00FB397B" w:rsidRPr="005A3991" w:rsidRDefault="00FB397B" w:rsidP="00837595">
      <w:pPr>
        <w:pStyle w:val="Prrafodelista"/>
        <w:numPr>
          <w:ilvl w:val="0"/>
          <w:numId w:val="41"/>
        </w:numPr>
        <w:spacing w:after="0" w:line="360" w:lineRule="auto"/>
        <w:jc w:val="both"/>
        <w:rPr>
          <w:rFonts w:ascii="Arial" w:hAnsi="Arial" w:cs="Arial"/>
          <w:sz w:val="20"/>
          <w:szCs w:val="20"/>
        </w:rPr>
      </w:pPr>
      <w:r w:rsidRPr="005A3991">
        <w:rPr>
          <w:rFonts w:ascii="Arial" w:eastAsia="Arial" w:hAnsi="Arial" w:cs="Arial"/>
          <w:sz w:val="20"/>
          <w:szCs w:val="20"/>
        </w:rPr>
        <w:t xml:space="preserve">Liquidación del impuesto. </w:t>
      </w:r>
    </w:p>
    <w:p w14:paraId="7B3CC0AD"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64B8B630" w14:textId="77777777" w:rsidR="00FB397B" w:rsidRPr="00B62B86" w:rsidRDefault="00FB397B" w:rsidP="00B62B86">
      <w:pPr>
        <w:spacing w:after="0" w:line="360" w:lineRule="auto"/>
        <w:ind w:firstLine="442"/>
        <w:jc w:val="both"/>
        <w:rPr>
          <w:rFonts w:ascii="Arial" w:hAnsi="Arial" w:cs="Arial"/>
          <w:sz w:val="20"/>
          <w:szCs w:val="20"/>
        </w:rPr>
      </w:pPr>
      <w:r w:rsidRPr="00B62B86">
        <w:rPr>
          <w:rFonts w:ascii="Arial" w:eastAsia="Arial" w:hAnsi="Arial" w:cs="Arial"/>
          <w:sz w:val="20"/>
          <w:szCs w:val="20"/>
        </w:rPr>
        <w:t xml:space="preserve">A la manifestación señalada en este artículo, se acumulará copia del avalúo practicado al efecto. </w:t>
      </w:r>
    </w:p>
    <w:p w14:paraId="1D324DB2"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Cuando los fedatarios públicos y quienes realizan funciones notariales no cumplan con la </w:t>
      </w:r>
      <w:r w:rsidR="00FF08FC" w:rsidRPr="00B62B86">
        <w:rPr>
          <w:rFonts w:ascii="Arial" w:eastAsia="Arial" w:hAnsi="Arial" w:cs="Arial"/>
          <w:sz w:val="20"/>
          <w:szCs w:val="20"/>
        </w:rPr>
        <w:t>obligación a que</w:t>
      </w:r>
      <w:r w:rsidRPr="00B62B86">
        <w:rPr>
          <w:rFonts w:ascii="Arial" w:eastAsia="Arial" w:hAnsi="Arial" w:cs="Arial"/>
          <w:sz w:val="20"/>
          <w:szCs w:val="20"/>
        </w:rPr>
        <w:t xml:space="preserve"> se refiere este artículo, serán sancionados con una multa de uno hasta diez </w:t>
      </w:r>
      <w:proofErr w:type="spellStart"/>
      <w:r w:rsidRPr="00B62B86">
        <w:rPr>
          <w:rFonts w:ascii="Arial" w:eastAsia="Arial" w:hAnsi="Arial" w:cs="Arial"/>
          <w:sz w:val="20"/>
          <w:szCs w:val="20"/>
        </w:rPr>
        <w:t>UMA’s</w:t>
      </w:r>
      <w:proofErr w:type="spellEnd"/>
      <w:r w:rsidRPr="00B62B86">
        <w:rPr>
          <w:rFonts w:ascii="Arial" w:eastAsia="Arial" w:hAnsi="Arial" w:cs="Arial"/>
          <w:sz w:val="20"/>
          <w:szCs w:val="20"/>
        </w:rPr>
        <w:t xml:space="preserve"> vigentes en </w:t>
      </w:r>
      <w:r w:rsidR="00FF08FC" w:rsidRPr="00B62B86">
        <w:rPr>
          <w:rFonts w:ascii="Arial" w:eastAsia="Arial" w:hAnsi="Arial" w:cs="Arial"/>
          <w:sz w:val="20"/>
          <w:szCs w:val="20"/>
        </w:rPr>
        <w:t>el Estado</w:t>
      </w:r>
      <w:r w:rsidRPr="00B62B86">
        <w:rPr>
          <w:rFonts w:ascii="Arial" w:eastAsia="Arial" w:hAnsi="Arial" w:cs="Arial"/>
          <w:sz w:val="20"/>
          <w:szCs w:val="20"/>
        </w:rPr>
        <w:t xml:space="preserve"> de Yucatán. </w:t>
      </w:r>
    </w:p>
    <w:p w14:paraId="2DDB5B9D"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5356677B" w14:textId="77777777" w:rsidR="00FB397B" w:rsidRPr="00B62B86" w:rsidRDefault="00FB397B"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Los jueces o presidentes de las juntas de conciliación y arbitraje federales o estatales </w:t>
      </w:r>
      <w:r w:rsidR="00FF08FC" w:rsidRPr="00B62B86">
        <w:rPr>
          <w:rFonts w:ascii="Arial" w:eastAsia="Arial" w:hAnsi="Arial" w:cs="Arial"/>
          <w:sz w:val="20"/>
          <w:szCs w:val="20"/>
        </w:rPr>
        <w:t>únicamente tendrán</w:t>
      </w:r>
      <w:r w:rsidRPr="00B62B86">
        <w:rPr>
          <w:rFonts w:ascii="Arial" w:eastAsia="Arial" w:hAnsi="Arial" w:cs="Arial"/>
          <w:sz w:val="20"/>
          <w:szCs w:val="20"/>
        </w:rPr>
        <w:t xml:space="preserve"> la obligación de comunicar a la Tesorería Municipal, el procedimiento que motivó </w:t>
      </w:r>
      <w:r w:rsidR="00FF08FC" w:rsidRPr="00B62B86">
        <w:rPr>
          <w:rFonts w:ascii="Arial" w:eastAsia="Arial" w:hAnsi="Arial" w:cs="Arial"/>
          <w:sz w:val="20"/>
          <w:szCs w:val="20"/>
        </w:rPr>
        <w:t>la adquisición</w:t>
      </w:r>
      <w:r w:rsidRPr="00B62B86">
        <w:rPr>
          <w:rFonts w:ascii="Arial" w:eastAsia="Arial" w:hAnsi="Arial" w:cs="Arial"/>
          <w:sz w:val="20"/>
          <w:szCs w:val="20"/>
        </w:rPr>
        <w:t xml:space="preserve">, el número de expediente, el nombre o razón social de la persona a quien se </w:t>
      </w:r>
      <w:r w:rsidR="00FF08FC" w:rsidRPr="00B62B86">
        <w:rPr>
          <w:rFonts w:ascii="Arial" w:eastAsia="Arial" w:hAnsi="Arial" w:cs="Arial"/>
          <w:sz w:val="20"/>
          <w:szCs w:val="20"/>
        </w:rPr>
        <w:t xml:space="preserve">adjudique </w:t>
      </w:r>
      <w:r w:rsidR="006D6924" w:rsidRPr="00B62B86">
        <w:rPr>
          <w:rFonts w:ascii="Arial" w:eastAsia="Arial" w:hAnsi="Arial" w:cs="Arial"/>
          <w:sz w:val="20"/>
          <w:szCs w:val="20"/>
        </w:rPr>
        <w:t>el bien</w:t>
      </w:r>
      <w:r w:rsidRPr="00B62B86">
        <w:rPr>
          <w:rFonts w:ascii="Arial" w:eastAsia="Arial" w:hAnsi="Arial" w:cs="Arial"/>
          <w:sz w:val="20"/>
          <w:szCs w:val="20"/>
        </w:rPr>
        <w:t xml:space="preserve"> y la fecha de adjudicación. </w:t>
      </w:r>
    </w:p>
    <w:p w14:paraId="34CCC488"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2E9C6FFF" w14:textId="77777777" w:rsidR="00FB397B" w:rsidRPr="00B62B86" w:rsidRDefault="00FB397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los Responsables Solidarios </w:t>
      </w:r>
    </w:p>
    <w:p w14:paraId="42815444"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768A8B3E" w14:textId="77777777" w:rsidR="00FB397B" w:rsidRDefault="00FB397B" w:rsidP="005A3991">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58</w:t>
      </w:r>
      <w:r w:rsidRPr="00B62B86">
        <w:rPr>
          <w:rFonts w:ascii="Arial" w:eastAsia="Arial" w:hAnsi="Arial" w:cs="Arial"/>
          <w:b/>
          <w:sz w:val="20"/>
          <w:szCs w:val="20"/>
        </w:rPr>
        <w:t xml:space="preserve">.- </w:t>
      </w:r>
      <w:r w:rsidRPr="00B62B86">
        <w:rPr>
          <w:rFonts w:ascii="Arial" w:eastAsia="Arial" w:hAnsi="Arial" w:cs="Arial"/>
          <w:sz w:val="20"/>
          <w:szCs w:val="20"/>
        </w:rPr>
        <w:t xml:space="preserve">Los fedatarios públicos y las personas que por disposición legal tengan </w:t>
      </w:r>
      <w:r w:rsidR="00FF08FC" w:rsidRPr="00B62B86">
        <w:rPr>
          <w:rFonts w:ascii="Arial" w:eastAsia="Arial" w:hAnsi="Arial" w:cs="Arial"/>
          <w:sz w:val="20"/>
          <w:szCs w:val="20"/>
        </w:rPr>
        <w:t>funciones notariales</w:t>
      </w:r>
      <w:r w:rsidRPr="00B62B86">
        <w:rPr>
          <w:rFonts w:ascii="Arial" w:eastAsia="Arial" w:hAnsi="Arial" w:cs="Arial"/>
          <w:sz w:val="20"/>
          <w:szCs w:val="20"/>
        </w:rPr>
        <w:t xml:space="preserve">, acumularán al instrumento donde conste la adquisición del inmueble o de los </w:t>
      </w:r>
      <w:r w:rsidR="00FF08FC" w:rsidRPr="00B62B86">
        <w:rPr>
          <w:rFonts w:ascii="Arial" w:eastAsia="Arial" w:hAnsi="Arial" w:cs="Arial"/>
          <w:sz w:val="20"/>
          <w:szCs w:val="20"/>
        </w:rPr>
        <w:t>derechos sobre</w:t>
      </w:r>
      <w:r w:rsidRPr="00B62B86">
        <w:rPr>
          <w:rFonts w:ascii="Arial" w:eastAsia="Arial" w:hAnsi="Arial" w:cs="Arial"/>
          <w:sz w:val="20"/>
          <w:szCs w:val="20"/>
        </w:rPr>
        <w:t xml:space="preserve"> el mismo, copia del recibo donde se acredite haber pagado el impuesto o bien, copia </w:t>
      </w:r>
      <w:r w:rsidR="00FF08FC" w:rsidRPr="00B62B86">
        <w:rPr>
          <w:rFonts w:ascii="Arial" w:eastAsia="Arial" w:hAnsi="Arial" w:cs="Arial"/>
          <w:sz w:val="20"/>
          <w:szCs w:val="20"/>
        </w:rPr>
        <w:t>del manifiesto</w:t>
      </w:r>
      <w:r w:rsidRPr="00B62B86">
        <w:rPr>
          <w:rFonts w:ascii="Arial" w:eastAsia="Arial" w:hAnsi="Arial" w:cs="Arial"/>
          <w:sz w:val="20"/>
          <w:szCs w:val="20"/>
        </w:rPr>
        <w:t xml:space="preserve"> sellado, cuando se trate de las operaciones consignadas en el artículo </w:t>
      </w:r>
      <w:r w:rsidR="00364C26" w:rsidRPr="00B62B86">
        <w:rPr>
          <w:rFonts w:ascii="Arial" w:eastAsia="Arial" w:hAnsi="Arial" w:cs="Arial"/>
          <w:sz w:val="20"/>
          <w:szCs w:val="20"/>
        </w:rPr>
        <w:t>53</w:t>
      </w:r>
      <w:r w:rsidRPr="00B62B86">
        <w:rPr>
          <w:rFonts w:ascii="Arial" w:eastAsia="Arial" w:hAnsi="Arial" w:cs="Arial"/>
          <w:sz w:val="20"/>
          <w:szCs w:val="20"/>
        </w:rPr>
        <w:t xml:space="preserve"> de esta ley. </w:t>
      </w:r>
      <w:r w:rsidR="00FF08FC" w:rsidRPr="00B62B86">
        <w:rPr>
          <w:rFonts w:ascii="Arial" w:eastAsia="Arial" w:hAnsi="Arial" w:cs="Arial"/>
          <w:sz w:val="20"/>
          <w:szCs w:val="20"/>
        </w:rPr>
        <w:t>Para el caso</w:t>
      </w:r>
      <w:r w:rsidRPr="00B62B86">
        <w:rPr>
          <w:rFonts w:ascii="Arial" w:eastAsia="Arial" w:hAnsi="Arial" w:cs="Arial"/>
          <w:sz w:val="20"/>
          <w:szCs w:val="20"/>
        </w:rPr>
        <w:t xml:space="preserve"> de que las personas obligadas a pagar este impuesto, no lo hicieren, los fedatarios y </w:t>
      </w:r>
      <w:r w:rsidR="00FF08FC" w:rsidRPr="00B62B86">
        <w:rPr>
          <w:rFonts w:ascii="Arial" w:eastAsia="Arial" w:hAnsi="Arial" w:cs="Arial"/>
          <w:sz w:val="20"/>
          <w:szCs w:val="20"/>
        </w:rPr>
        <w:t>las personas</w:t>
      </w:r>
      <w:r w:rsidRPr="00B62B86">
        <w:rPr>
          <w:rFonts w:ascii="Arial" w:eastAsia="Arial" w:hAnsi="Arial" w:cs="Arial"/>
          <w:sz w:val="20"/>
          <w:szCs w:val="20"/>
        </w:rPr>
        <w:t xml:space="preserve"> que por disposición legal tengan funciones notariales, se abstendrán de autorizar el </w:t>
      </w:r>
      <w:r w:rsidR="00FF08FC" w:rsidRPr="00B62B86">
        <w:rPr>
          <w:rFonts w:ascii="Arial" w:eastAsia="Arial" w:hAnsi="Arial" w:cs="Arial"/>
          <w:sz w:val="20"/>
          <w:szCs w:val="20"/>
        </w:rPr>
        <w:t>contrato o</w:t>
      </w:r>
      <w:r w:rsidRPr="00B62B86">
        <w:rPr>
          <w:rFonts w:ascii="Arial" w:eastAsia="Arial" w:hAnsi="Arial" w:cs="Arial"/>
          <w:sz w:val="20"/>
          <w:szCs w:val="20"/>
        </w:rPr>
        <w:t xml:space="preserve"> escritura correspondiente. </w:t>
      </w:r>
    </w:p>
    <w:p w14:paraId="57EE52CD" w14:textId="77777777" w:rsidR="005A3991" w:rsidRPr="00B62B86" w:rsidRDefault="005A3991" w:rsidP="005A3991">
      <w:pPr>
        <w:spacing w:after="0" w:line="360" w:lineRule="auto"/>
        <w:jc w:val="both"/>
        <w:rPr>
          <w:rFonts w:ascii="Arial" w:hAnsi="Arial" w:cs="Arial"/>
          <w:sz w:val="20"/>
          <w:szCs w:val="20"/>
        </w:rPr>
      </w:pPr>
    </w:p>
    <w:p w14:paraId="3C0CC1DC" w14:textId="77777777" w:rsidR="00FB397B" w:rsidRDefault="00FB397B"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Por su parte, los registradores, no inscribirán en el Registro Público de la Propiedad y del </w:t>
      </w:r>
      <w:r w:rsidR="00FF08FC" w:rsidRPr="00B62B86">
        <w:rPr>
          <w:rFonts w:ascii="Arial" w:eastAsia="Arial" w:hAnsi="Arial" w:cs="Arial"/>
          <w:sz w:val="20"/>
          <w:szCs w:val="20"/>
        </w:rPr>
        <w:t>Comercio del</w:t>
      </w:r>
      <w:r w:rsidRPr="00B62B86">
        <w:rPr>
          <w:rFonts w:ascii="Arial" w:eastAsia="Arial" w:hAnsi="Arial" w:cs="Arial"/>
          <w:sz w:val="20"/>
          <w:szCs w:val="20"/>
        </w:rPr>
        <w:t xml:space="preserve"> Estado, los documentos donde conste la adquisición de inmuebles o de derechos sobre </w:t>
      </w:r>
      <w:r w:rsidR="00FF08FC" w:rsidRPr="00B62B86">
        <w:rPr>
          <w:rFonts w:ascii="Arial" w:eastAsia="Arial" w:hAnsi="Arial" w:cs="Arial"/>
          <w:sz w:val="20"/>
          <w:szCs w:val="20"/>
        </w:rPr>
        <w:t>los mismos</w:t>
      </w:r>
      <w:r w:rsidRPr="00B62B86">
        <w:rPr>
          <w:rFonts w:ascii="Arial" w:eastAsia="Arial" w:hAnsi="Arial" w:cs="Arial"/>
          <w:sz w:val="20"/>
          <w:szCs w:val="20"/>
        </w:rPr>
        <w:t xml:space="preserve">, sin que el solicitante compruebe que no cumplió con la obligación de pagar el Impuesto  Sobre Adquisición de Inmuebles. </w:t>
      </w:r>
    </w:p>
    <w:p w14:paraId="6CEB7483" w14:textId="77777777" w:rsidR="005A3991" w:rsidRPr="00B62B86" w:rsidRDefault="005A3991" w:rsidP="00B62B86">
      <w:pPr>
        <w:spacing w:after="0" w:line="360" w:lineRule="auto"/>
        <w:jc w:val="both"/>
        <w:rPr>
          <w:rFonts w:ascii="Arial" w:hAnsi="Arial" w:cs="Arial"/>
          <w:sz w:val="20"/>
          <w:szCs w:val="20"/>
        </w:rPr>
      </w:pPr>
    </w:p>
    <w:p w14:paraId="5075E3F8" w14:textId="77777777" w:rsidR="00FB397B" w:rsidRDefault="00FB397B"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En caso contrario, los fedatarios públicos, las personas que tengan funciones notariales y </w:t>
      </w:r>
      <w:r w:rsidR="00FF08FC" w:rsidRPr="00B62B86">
        <w:rPr>
          <w:rFonts w:ascii="Arial" w:eastAsia="Arial" w:hAnsi="Arial" w:cs="Arial"/>
          <w:sz w:val="20"/>
          <w:szCs w:val="20"/>
        </w:rPr>
        <w:t>los registradores</w:t>
      </w:r>
      <w:r w:rsidRPr="00B62B86">
        <w:rPr>
          <w:rFonts w:ascii="Arial" w:eastAsia="Arial" w:hAnsi="Arial" w:cs="Arial"/>
          <w:sz w:val="20"/>
          <w:szCs w:val="20"/>
        </w:rPr>
        <w:t xml:space="preserve">, serán solidariamente responsables del pago impuesto y sus accesorios legales, </w:t>
      </w:r>
      <w:r w:rsidR="00FF08FC" w:rsidRPr="00B62B86">
        <w:rPr>
          <w:rFonts w:ascii="Arial" w:eastAsia="Arial" w:hAnsi="Arial" w:cs="Arial"/>
          <w:sz w:val="20"/>
          <w:szCs w:val="20"/>
        </w:rPr>
        <w:t>sin perjuicio</w:t>
      </w:r>
      <w:r w:rsidRPr="00B62B86">
        <w:rPr>
          <w:rFonts w:ascii="Arial" w:eastAsia="Arial" w:hAnsi="Arial" w:cs="Arial"/>
          <w:sz w:val="20"/>
          <w:szCs w:val="20"/>
        </w:rPr>
        <w:t xml:space="preserve"> de la responsabilidad administrativa o penal en que incurran con ese motivo. </w:t>
      </w:r>
    </w:p>
    <w:p w14:paraId="1FE1B0F7" w14:textId="77777777" w:rsidR="005A3991" w:rsidRPr="00B62B86" w:rsidRDefault="005A3991" w:rsidP="00B62B86">
      <w:pPr>
        <w:spacing w:after="0" w:line="360" w:lineRule="auto"/>
        <w:jc w:val="both"/>
        <w:rPr>
          <w:rFonts w:ascii="Arial" w:hAnsi="Arial" w:cs="Arial"/>
          <w:sz w:val="20"/>
          <w:szCs w:val="20"/>
        </w:rPr>
      </w:pPr>
    </w:p>
    <w:p w14:paraId="55B79322" w14:textId="56209A87" w:rsidR="00FB397B" w:rsidRPr="00B62B86" w:rsidRDefault="00FB397B"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Los fedatarios y las demás personas que realicen funciones notariales no estarán obligados a </w:t>
      </w:r>
      <w:r w:rsidR="00FF08FC" w:rsidRPr="00B62B86">
        <w:rPr>
          <w:rFonts w:ascii="Arial" w:eastAsia="Arial" w:hAnsi="Arial" w:cs="Arial"/>
          <w:sz w:val="20"/>
          <w:szCs w:val="20"/>
        </w:rPr>
        <w:t>enterar el impuesto</w:t>
      </w:r>
      <w:r w:rsidRPr="00B62B86">
        <w:rPr>
          <w:rFonts w:ascii="Arial" w:eastAsia="Arial" w:hAnsi="Arial" w:cs="Arial"/>
          <w:sz w:val="20"/>
          <w:szCs w:val="20"/>
        </w:rPr>
        <w:t xml:space="preserve"> cuando consignen en las escrituras o documentos públicos, operaciones por las que </w:t>
      </w:r>
      <w:r w:rsidR="00FF08FC" w:rsidRPr="00B62B86">
        <w:rPr>
          <w:rFonts w:ascii="Arial" w:eastAsia="Arial" w:hAnsi="Arial" w:cs="Arial"/>
          <w:sz w:val="20"/>
          <w:szCs w:val="20"/>
        </w:rPr>
        <w:t>ya se hubiese</w:t>
      </w:r>
      <w:r w:rsidRPr="00B62B86">
        <w:rPr>
          <w:rFonts w:ascii="Arial" w:eastAsia="Arial" w:hAnsi="Arial" w:cs="Arial"/>
          <w:sz w:val="20"/>
          <w:szCs w:val="20"/>
        </w:rPr>
        <w:t xml:space="preserve"> cubierto el impuesto y acompañen a su declaración copia de aquélla con la que se </w:t>
      </w:r>
      <w:r w:rsidR="006D6924" w:rsidRPr="00B62B86">
        <w:rPr>
          <w:rFonts w:ascii="Arial" w:eastAsia="Arial" w:hAnsi="Arial" w:cs="Arial"/>
          <w:sz w:val="20"/>
          <w:szCs w:val="20"/>
        </w:rPr>
        <w:t>efectuó dicho</w:t>
      </w:r>
      <w:r w:rsidR="005A3991">
        <w:rPr>
          <w:rFonts w:ascii="Arial" w:eastAsia="Arial" w:hAnsi="Arial" w:cs="Arial"/>
          <w:sz w:val="20"/>
          <w:szCs w:val="20"/>
        </w:rPr>
        <w:t xml:space="preserve"> </w:t>
      </w:r>
      <w:r w:rsidRPr="00B62B86">
        <w:rPr>
          <w:rFonts w:ascii="Arial" w:eastAsia="Arial" w:hAnsi="Arial" w:cs="Arial"/>
          <w:sz w:val="20"/>
          <w:szCs w:val="20"/>
        </w:rPr>
        <w:t xml:space="preserve">pago. </w:t>
      </w:r>
    </w:p>
    <w:p w14:paraId="7E946AB8" w14:textId="77777777" w:rsidR="00FB397B" w:rsidRPr="00B62B86" w:rsidRDefault="00FB397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1ECF2036" w14:textId="77777777" w:rsidR="00FB397B" w:rsidRPr="00B62B86" w:rsidRDefault="00FB397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Del Pago </w:t>
      </w:r>
    </w:p>
    <w:p w14:paraId="0B138BC4"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07E59102" w14:textId="77777777" w:rsidR="00FB397B" w:rsidRPr="00B62B86" w:rsidRDefault="00FB397B"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59</w:t>
      </w:r>
      <w:r w:rsidRPr="00B62B86">
        <w:rPr>
          <w:rFonts w:ascii="Arial" w:eastAsia="Arial" w:hAnsi="Arial" w:cs="Arial"/>
          <w:b/>
          <w:sz w:val="20"/>
          <w:szCs w:val="20"/>
        </w:rPr>
        <w:t xml:space="preserve">.- </w:t>
      </w:r>
      <w:r w:rsidRPr="00B62B86">
        <w:rPr>
          <w:rFonts w:ascii="Arial" w:eastAsia="Arial" w:hAnsi="Arial" w:cs="Arial"/>
          <w:sz w:val="20"/>
          <w:szCs w:val="20"/>
        </w:rPr>
        <w:t xml:space="preserve">El pago del Impuesto Sobre Adquisición de Inmuebles, deberá hacerse, dentro de </w:t>
      </w:r>
      <w:r w:rsidR="00FF08FC" w:rsidRPr="00B62B86">
        <w:rPr>
          <w:rFonts w:ascii="Arial" w:eastAsia="Arial" w:hAnsi="Arial" w:cs="Arial"/>
          <w:sz w:val="20"/>
          <w:szCs w:val="20"/>
        </w:rPr>
        <w:t>los treinta</w:t>
      </w:r>
      <w:r w:rsidRPr="00B62B86">
        <w:rPr>
          <w:rFonts w:ascii="Arial" w:eastAsia="Arial" w:hAnsi="Arial" w:cs="Arial"/>
          <w:sz w:val="20"/>
          <w:szCs w:val="20"/>
        </w:rPr>
        <w:t xml:space="preserve"> días hábiles siguientes a la fecha en que, según el caso, ocurra primero alguno de </w:t>
      </w:r>
      <w:r w:rsidR="00FF08FC" w:rsidRPr="00B62B86">
        <w:rPr>
          <w:rFonts w:ascii="Arial" w:eastAsia="Arial" w:hAnsi="Arial" w:cs="Arial"/>
          <w:sz w:val="20"/>
          <w:szCs w:val="20"/>
        </w:rPr>
        <w:t>los siguientes</w:t>
      </w:r>
      <w:r w:rsidRPr="00B62B86">
        <w:rPr>
          <w:rFonts w:ascii="Arial" w:eastAsia="Arial" w:hAnsi="Arial" w:cs="Arial"/>
          <w:sz w:val="20"/>
          <w:szCs w:val="20"/>
        </w:rPr>
        <w:t xml:space="preserve"> supuestos: </w:t>
      </w:r>
    </w:p>
    <w:p w14:paraId="0CF8B30D" w14:textId="77777777" w:rsidR="00FB397B" w:rsidRPr="00B62B86" w:rsidRDefault="00FB397B" w:rsidP="00837595">
      <w:pPr>
        <w:pStyle w:val="Prrafodelista"/>
        <w:numPr>
          <w:ilvl w:val="0"/>
          <w:numId w:val="42"/>
        </w:numPr>
        <w:spacing w:after="0" w:line="360" w:lineRule="auto"/>
        <w:rPr>
          <w:rFonts w:ascii="Arial" w:hAnsi="Arial" w:cs="Arial"/>
          <w:sz w:val="20"/>
          <w:szCs w:val="20"/>
        </w:rPr>
      </w:pPr>
      <w:r w:rsidRPr="00B62B86">
        <w:rPr>
          <w:rFonts w:ascii="Arial" w:eastAsia="Arial" w:hAnsi="Arial" w:cs="Arial"/>
          <w:sz w:val="20"/>
          <w:szCs w:val="20"/>
        </w:rPr>
        <w:t xml:space="preserve">Se celebre el acto contrato; </w:t>
      </w:r>
    </w:p>
    <w:p w14:paraId="3BF9AB7A" w14:textId="77777777" w:rsidR="00FB397B" w:rsidRPr="00B62B86" w:rsidRDefault="00FB397B" w:rsidP="00837595">
      <w:pPr>
        <w:pStyle w:val="Prrafodelista"/>
        <w:numPr>
          <w:ilvl w:val="0"/>
          <w:numId w:val="42"/>
        </w:numPr>
        <w:spacing w:after="0" w:line="360" w:lineRule="auto"/>
        <w:jc w:val="both"/>
        <w:rPr>
          <w:rFonts w:ascii="Arial" w:hAnsi="Arial" w:cs="Arial"/>
          <w:sz w:val="20"/>
          <w:szCs w:val="20"/>
        </w:rPr>
      </w:pPr>
      <w:r w:rsidRPr="00B62B86">
        <w:rPr>
          <w:rFonts w:ascii="Arial" w:eastAsia="Arial" w:hAnsi="Arial" w:cs="Arial"/>
          <w:sz w:val="20"/>
          <w:szCs w:val="20"/>
        </w:rPr>
        <w:t xml:space="preserve">Se eleve a escritura pública, o </w:t>
      </w:r>
    </w:p>
    <w:p w14:paraId="7434322C" w14:textId="77777777" w:rsidR="00FB397B" w:rsidRPr="00B62B86" w:rsidRDefault="00FB397B" w:rsidP="00837595">
      <w:pPr>
        <w:pStyle w:val="Prrafodelista"/>
        <w:numPr>
          <w:ilvl w:val="0"/>
          <w:numId w:val="42"/>
        </w:numPr>
        <w:spacing w:after="0" w:line="360" w:lineRule="auto"/>
        <w:jc w:val="both"/>
        <w:rPr>
          <w:rFonts w:ascii="Arial" w:hAnsi="Arial" w:cs="Arial"/>
          <w:sz w:val="20"/>
          <w:szCs w:val="20"/>
        </w:rPr>
      </w:pPr>
      <w:r w:rsidRPr="00B62B86">
        <w:rPr>
          <w:rFonts w:ascii="Arial" w:eastAsia="Arial" w:hAnsi="Arial" w:cs="Arial"/>
          <w:sz w:val="20"/>
          <w:szCs w:val="20"/>
        </w:rPr>
        <w:t xml:space="preserve">Se inscriba en el Registro Público de la Propiedad y de Comercio del Estado. </w:t>
      </w:r>
    </w:p>
    <w:p w14:paraId="6A8B4115" w14:textId="77777777" w:rsidR="00FB397B" w:rsidRPr="002F5FE8" w:rsidRDefault="00FB397B" w:rsidP="00837595">
      <w:pPr>
        <w:pStyle w:val="Prrafodelista"/>
        <w:numPr>
          <w:ilvl w:val="0"/>
          <w:numId w:val="42"/>
        </w:numPr>
        <w:spacing w:after="0" w:line="360" w:lineRule="auto"/>
        <w:jc w:val="both"/>
        <w:rPr>
          <w:rFonts w:ascii="Arial" w:eastAsia="Arial" w:hAnsi="Arial" w:cs="Arial"/>
          <w:sz w:val="20"/>
          <w:szCs w:val="20"/>
        </w:rPr>
      </w:pPr>
      <w:r w:rsidRPr="002F5FE8">
        <w:rPr>
          <w:rFonts w:ascii="Arial" w:eastAsia="Arial" w:hAnsi="Arial" w:cs="Arial"/>
          <w:sz w:val="20"/>
          <w:szCs w:val="20"/>
        </w:rPr>
        <w:t>Los requisitos para poder realizar dicho pago son:</w:t>
      </w:r>
    </w:p>
    <w:p w14:paraId="7B4CA096" w14:textId="77777777" w:rsidR="00FB397B" w:rsidRPr="00B62B86" w:rsidRDefault="00FB397B" w:rsidP="00837595">
      <w:pPr>
        <w:pStyle w:val="Prrafodelista"/>
        <w:numPr>
          <w:ilvl w:val="0"/>
          <w:numId w:val="42"/>
        </w:numPr>
        <w:spacing w:after="0" w:line="360" w:lineRule="auto"/>
        <w:jc w:val="both"/>
        <w:rPr>
          <w:rFonts w:ascii="Arial" w:eastAsia="Arial" w:hAnsi="Arial" w:cs="Arial"/>
          <w:sz w:val="20"/>
          <w:szCs w:val="20"/>
        </w:rPr>
      </w:pPr>
      <w:r w:rsidRPr="00B62B86">
        <w:rPr>
          <w:rFonts w:ascii="Arial" w:eastAsia="Arial" w:hAnsi="Arial" w:cs="Arial"/>
          <w:sz w:val="20"/>
          <w:szCs w:val="20"/>
        </w:rPr>
        <w:t>Manifiesto notarial de la operación.</w:t>
      </w:r>
    </w:p>
    <w:p w14:paraId="45B99227" w14:textId="77777777" w:rsidR="00FB397B" w:rsidRPr="00B62B86" w:rsidRDefault="00FB397B" w:rsidP="00837595">
      <w:pPr>
        <w:pStyle w:val="Prrafodelista"/>
        <w:numPr>
          <w:ilvl w:val="0"/>
          <w:numId w:val="42"/>
        </w:numPr>
        <w:spacing w:after="0" w:line="360" w:lineRule="auto"/>
        <w:jc w:val="both"/>
        <w:rPr>
          <w:rFonts w:ascii="Arial" w:hAnsi="Arial" w:cs="Arial"/>
          <w:sz w:val="20"/>
          <w:szCs w:val="20"/>
        </w:rPr>
      </w:pPr>
      <w:r w:rsidRPr="00B62B86">
        <w:rPr>
          <w:rFonts w:ascii="Arial" w:hAnsi="Arial" w:cs="Arial"/>
          <w:sz w:val="20"/>
          <w:szCs w:val="20"/>
        </w:rPr>
        <w:t xml:space="preserve">Constancia de validación del avalúo comercial (emitida por la dirección de catastro del </w:t>
      </w:r>
      <w:proofErr w:type="spellStart"/>
      <w:r w:rsidRPr="00B62B86">
        <w:rPr>
          <w:rFonts w:ascii="Arial" w:hAnsi="Arial" w:cs="Arial"/>
          <w:sz w:val="20"/>
          <w:szCs w:val="20"/>
        </w:rPr>
        <w:t>insejupy</w:t>
      </w:r>
      <w:proofErr w:type="spellEnd"/>
      <w:r w:rsidRPr="00B62B86">
        <w:rPr>
          <w:rFonts w:ascii="Arial" w:hAnsi="Arial" w:cs="Arial"/>
          <w:sz w:val="20"/>
          <w:szCs w:val="20"/>
        </w:rPr>
        <w:t>)</w:t>
      </w:r>
    </w:p>
    <w:p w14:paraId="7B28BF27" w14:textId="77777777" w:rsidR="00FB397B" w:rsidRPr="00B62B86" w:rsidRDefault="00FB397B" w:rsidP="00837595">
      <w:pPr>
        <w:pStyle w:val="Prrafodelista"/>
        <w:numPr>
          <w:ilvl w:val="0"/>
          <w:numId w:val="42"/>
        </w:numPr>
        <w:spacing w:after="0" w:line="360" w:lineRule="auto"/>
        <w:jc w:val="both"/>
        <w:rPr>
          <w:rFonts w:ascii="Arial" w:hAnsi="Arial" w:cs="Arial"/>
          <w:sz w:val="20"/>
          <w:szCs w:val="20"/>
        </w:rPr>
      </w:pPr>
      <w:r w:rsidRPr="00B62B86">
        <w:rPr>
          <w:rFonts w:ascii="Arial" w:hAnsi="Arial" w:cs="Arial"/>
          <w:sz w:val="20"/>
          <w:szCs w:val="20"/>
        </w:rPr>
        <w:t>Cedula catastral</w:t>
      </w:r>
    </w:p>
    <w:p w14:paraId="653A24F7" w14:textId="77777777" w:rsidR="00FB397B" w:rsidRPr="00B62B86" w:rsidRDefault="00FB397B" w:rsidP="00837595">
      <w:pPr>
        <w:pStyle w:val="Prrafodelista"/>
        <w:numPr>
          <w:ilvl w:val="0"/>
          <w:numId w:val="42"/>
        </w:numPr>
        <w:spacing w:after="0" w:line="360" w:lineRule="auto"/>
        <w:jc w:val="both"/>
        <w:rPr>
          <w:rFonts w:ascii="Arial" w:hAnsi="Arial" w:cs="Arial"/>
          <w:sz w:val="20"/>
          <w:szCs w:val="20"/>
        </w:rPr>
      </w:pPr>
      <w:r w:rsidRPr="00B62B86">
        <w:rPr>
          <w:rFonts w:ascii="Arial" w:hAnsi="Arial" w:cs="Arial"/>
          <w:sz w:val="20"/>
          <w:szCs w:val="20"/>
        </w:rPr>
        <w:t>Plano</w:t>
      </w:r>
    </w:p>
    <w:p w14:paraId="02A903DB" w14:textId="77777777" w:rsidR="00FB397B" w:rsidRPr="00B62B86" w:rsidRDefault="00FB397B" w:rsidP="00837595">
      <w:pPr>
        <w:pStyle w:val="Prrafodelista"/>
        <w:numPr>
          <w:ilvl w:val="0"/>
          <w:numId w:val="42"/>
        </w:numPr>
        <w:spacing w:after="0" w:line="360" w:lineRule="auto"/>
        <w:jc w:val="both"/>
        <w:rPr>
          <w:rFonts w:ascii="Arial" w:hAnsi="Arial" w:cs="Arial"/>
          <w:sz w:val="20"/>
          <w:szCs w:val="20"/>
        </w:rPr>
      </w:pPr>
      <w:r w:rsidRPr="00B62B86">
        <w:rPr>
          <w:rFonts w:ascii="Arial" w:hAnsi="Arial" w:cs="Arial"/>
          <w:sz w:val="20"/>
          <w:szCs w:val="20"/>
        </w:rPr>
        <w:t>Recibo de impuesto predial actual de acuerdo (año en curso)</w:t>
      </w:r>
    </w:p>
    <w:p w14:paraId="2905A028"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4AB3EFB6" w14:textId="77777777" w:rsidR="004941C4" w:rsidRDefault="004941C4" w:rsidP="00B62B86">
      <w:pPr>
        <w:spacing w:after="0" w:line="360" w:lineRule="auto"/>
        <w:ind w:hanging="10"/>
        <w:jc w:val="center"/>
        <w:rPr>
          <w:rFonts w:ascii="Arial" w:eastAsia="Arial" w:hAnsi="Arial" w:cs="Arial"/>
          <w:b/>
          <w:sz w:val="20"/>
          <w:szCs w:val="20"/>
        </w:rPr>
      </w:pPr>
    </w:p>
    <w:p w14:paraId="57DDEFD4" w14:textId="77777777" w:rsidR="00FB397B" w:rsidRPr="00B62B86" w:rsidRDefault="00FB397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 Sanción </w:t>
      </w:r>
    </w:p>
    <w:p w14:paraId="78468BED"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4573033A" w14:textId="77777777" w:rsidR="00FB397B" w:rsidRPr="00B62B86" w:rsidRDefault="00FB397B" w:rsidP="002F5FE8">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60</w:t>
      </w:r>
      <w:r w:rsidRPr="00B62B86">
        <w:rPr>
          <w:rFonts w:ascii="Arial" w:eastAsia="Arial" w:hAnsi="Arial" w:cs="Arial"/>
          <w:b/>
          <w:sz w:val="20"/>
          <w:szCs w:val="20"/>
        </w:rPr>
        <w:t xml:space="preserve">.- </w:t>
      </w:r>
      <w:r w:rsidRPr="00B62B86">
        <w:rPr>
          <w:rFonts w:ascii="Arial" w:eastAsia="Arial" w:hAnsi="Arial" w:cs="Arial"/>
          <w:sz w:val="20"/>
          <w:szCs w:val="20"/>
        </w:rPr>
        <w:t xml:space="preserve">Cuando el Impuesto Sobre Adquisición de Inmuebles no fuere cubierto dentro del </w:t>
      </w:r>
      <w:r w:rsidR="00FF08FC" w:rsidRPr="00B62B86">
        <w:rPr>
          <w:rFonts w:ascii="Arial" w:eastAsia="Arial" w:hAnsi="Arial" w:cs="Arial"/>
          <w:sz w:val="20"/>
          <w:szCs w:val="20"/>
        </w:rPr>
        <w:t>plazo señalado</w:t>
      </w:r>
      <w:r w:rsidRPr="00B62B86">
        <w:rPr>
          <w:rFonts w:ascii="Arial" w:eastAsia="Arial" w:hAnsi="Arial" w:cs="Arial"/>
          <w:sz w:val="20"/>
          <w:szCs w:val="20"/>
        </w:rPr>
        <w:t xml:space="preserve"> en el artículo inmediato anterior, los contribuyentes o los obligados solidarios, en </w:t>
      </w:r>
      <w:r w:rsidR="00FF08FC" w:rsidRPr="00B62B86">
        <w:rPr>
          <w:rFonts w:ascii="Arial" w:eastAsia="Arial" w:hAnsi="Arial" w:cs="Arial"/>
          <w:sz w:val="20"/>
          <w:szCs w:val="20"/>
        </w:rPr>
        <w:t>su caso</w:t>
      </w:r>
      <w:r w:rsidRPr="00B62B86">
        <w:rPr>
          <w:rFonts w:ascii="Arial" w:eastAsia="Arial" w:hAnsi="Arial" w:cs="Arial"/>
          <w:sz w:val="20"/>
          <w:szCs w:val="20"/>
        </w:rPr>
        <w:t xml:space="preserve">, </w:t>
      </w:r>
      <w:r w:rsidR="00FF08FC" w:rsidRPr="00B62B86">
        <w:rPr>
          <w:rFonts w:ascii="Arial" w:eastAsia="Arial" w:hAnsi="Arial" w:cs="Arial"/>
          <w:sz w:val="20"/>
          <w:szCs w:val="20"/>
        </w:rPr>
        <w:t>se harán</w:t>
      </w:r>
      <w:r w:rsidRPr="00B62B86">
        <w:rPr>
          <w:rFonts w:ascii="Arial" w:eastAsia="Arial" w:hAnsi="Arial" w:cs="Arial"/>
          <w:sz w:val="20"/>
          <w:szCs w:val="20"/>
        </w:rPr>
        <w:t xml:space="preserve"> acreedores a una sanción equivalente al importe de los recargos que se </w:t>
      </w:r>
      <w:r w:rsidR="000428BE" w:rsidRPr="00B62B86">
        <w:rPr>
          <w:rFonts w:ascii="Arial" w:eastAsia="Arial" w:hAnsi="Arial" w:cs="Arial"/>
          <w:sz w:val="20"/>
          <w:szCs w:val="20"/>
        </w:rPr>
        <w:t>determinen conforme</w:t>
      </w:r>
      <w:r w:rsidRPr="00B62B86">
        <w:rPr>
          <w:rFonts w:ascii="Arial" w:eastAsia="Arial" w:hAnsi="Arial" w:cs="Arial"/>
          <w:sz w:val="20"/>
          <w:szCs w:val="20"/>
        </w:rPr>
        <w:t xml:space="preserve"> a esta ley. Lo anterior, sin perjuicio de la aplicación del recargo establecido para </w:t>
      </w:r>
      <w:r w:rsidR="00FF08FC" w:rsidRPr="00B62B86">
        <w:rPr>
          <w:rFonts w:ascii="Arial" w:eastAsia="Arial" w:hAnsi="Arial" w:cs="Arial"/>
          <w:sz w:val="20"/>
          <w:szCs w:val="20"/>
        </w:rPr>
        <w:t>las contribuciones</w:t>
      </w:r>
      <w:r w:rsidRPr="00B62B86">
        <w:rPr>
          <w:rFonts w:ascii="Arial" w:eastAsia="Arial" w:hAnsi="Arial" w:cs="Arial"/>
          <w:sz w:val="20"/>
          <w:szCs w:val="20"/>
        </w:rPr>
        <w:t xml:space="preserve"> fiscales pagadas en forma extemporánea. </w:t>
      </w:r>
    </w:p>
    <w:p w14:paraId="684F92EC" w14:textId="77777777" w:rsidR="00FB397B" w:rsidRPr="00B62B86" w:rsidRDefault="00FB397B" w:rsidP="00B62B86">
      <w:pPr>
        <w:spacing w:after="0" w:line="360" w:lineRule="auto"/>
        <w:jc w:val="both"/>
        <w:rPr>
          <w:rFonts w:ascii="Arial" w:hAnsi="Arial" w:cs="Arial"/>
          <w:sz w:val="20"/>
          <w:szCs w:val="20"/>
        </w:rPr>
      </w:pPr>
    </w:p>
    <w:p w14:paraId="4FC4532E" w14:textId="77777777" w:rsidR="00FB397B" w:rsidRDefault="00FB397B" w:rsidP="00B62B86">
      <w:pPr>
        <w:pStyle w:val="Ttulo2"/>
        <w:spacing w:after="0" w:line="360" w:lineRule="auto"/>
        <w:ind w:left="0" w:right="0"/>
        <w:rPr>
          <w:rFonts w:ascii="Arial" w:hAnsi="Arial" w:cs="Arial"/>
          <w:szCs w:val="20"/>
        </w:rPr>
      </w:pPr>
      <w:r w:rsidRPr="00B62B86">
        <w:rPr>
          <w:rFonts w:ascii="Arial" w:hAnsi="Arial" w:cs="Arial"/>
          <w:szCs w:val="20"/>
        </w:rPr>
        <w:t>De las excepciones</w:t>
      </w:r>
    </w:p>
    <w:p w14:paraId="38C24563" w14:textId="77777777" w:rsidR="002F5FE8" w:rsidRDefault="002F5FE8" w:rsidP="002F5FE8">
      <w:pPr>
        <w:spacing w:after="0" w:line="360" w:lineRule="auto"/>
        <w:jc w:val="both"/>
        <w:rPr>
          <w:lang w:eastAsia="es-MX"/>
        </w:rPr>
      </w:pPr>
    </w:p>
    <w:p w14:paraId="39B7F7AF" w14:textId="77777777" w:rsidR="00FB397B" w:rsidRPr="00B62B86" w:rsidRDefault="00FB397B" w:rsidP="002F5FE8">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D33DAA" w:rsidRPr="00B62B86">
        <w:rPr>
          <w:rFonts w:ascii="Arial" w:eastAsia="Century Gothic" w:hAnsi="Arial" w:cs="Arial"/>
          <w:b/>
          <w:sz w:val="20"/>
          <w:szCs w:val="20"/>
        </w:rPr>
        <w:t>61</w:t>
      </w:r>
      <w:r w:rsidRPr="00B62B86">
        <w:rPr>
          <w:rFonts w:ascii="Arial" w:eastAsia="Century Gothic" w:hAnsi="Arial" w:cs="Arial"/>
          <w:b/>
          <w:sz w:val="20"/>
          <w:szCs w:val="20"/>
        </w:rPr>
        <w:t xml:space="preserve">.- </w:t>
      </w:r>
      <w:r w:rsidRPr="00B62B86">
        <w:rPr>
          <w:rFonts w:ascii="Arial" w:hAnsi="Arial" w:cs="Arial"/>
          <w:sz w:val="20"/>
          <w:szCs w:val="20"/>
        </w:rPr>
        <w:t xml:space="preserve">Se exceptúa del pago del Impuesto Sobre Adquisición de Inmuebles en las adquisiciones que realicen la Federación, los Estados, los Municipios y en los casos siguientes: </w:t>
      </w:r>
    </w:p>
    <w:p w14:paraId="61A5C499" w14:textId="0265FB4F" w:rsidR="00FB397B" w:rsidRPr="002F5FE8" w:rsidRDefault="00FB397B" w:rsidP="00837595">
      <w:pPr>
        <w:pStyle w:val="Prrafodelista"/>
        <w:numPr>
          <w:ilvl w:val="0"/>
          <w:numId w:val="43"/>
        </w:numPr>
        <w:spacing w:after="0" w:line="360" w:lineRule="auto"/>
        <w:jc w:val="both"/>
        <w:rPr>
          <w:rFonts w:ascii="Arial" w:hAnsi="Arial" w:cs="Arial"/>
          <w:sz w:val="20"/>
          <w:szCs w:val="20"/>
        </w:rPr>
      </w:pPr>
      <w:r w:rsidRPr="002F5FE8">
        <w:rPr>
          <w:rFonts w:ascii="Arial" w:hAnsi="Arial" w:cs="Arial"/>
          <w:sz w:val="20"/>
          <w:szCs w:val="20"/>
        </w:rPr>
        <w:t xml:space="preserve">La transformación de sociedades, con excepción de la fusión. </w:t>
      </w:r>
    </w:p>
    <w:p w14:paraId="2F73FB1F" w14:textId="1D66B6EE" w:rsidR="00FB397B" w:rsidRPr="002F5FE8" w:rsidRDefault="00FB397B" w:rsidP="00837595">
      <w:pPr>
        <w:pStyle w:val="Prrafodelista"/>
        <w:numPr>
          <w:ilvl w:val="0"/>
          <w:numId w:val="43"/>
        </w:numPr>
        <w:spacing w:after="0" w:line="360" w:lineRule="auto"/>
        <w:jc w:val="both"/>
        <w:rPr>
          <w:rFonts w:ascii="Arial" w:hAnsi="Arial" w:cs="Arial"/>
          <w:sz w:val="20"/>
          <w:szCs w:val="20"/>
        </w:rPr>
      </w:pPr>
      <w:r w:rsidRPr="002F5FE8">
        <w:rPr>
          <w:rFonts w:ascii="Arial" w:hAnsi="Arial" w:cs="Arial"/>
          <w:sz w:val="20"/>
          <w:szCs w:val="20"/>
        </w:rPr>
        <w:t xml:space="preserve">En la adquisición que realicen los Estados Extranjeros, en los casos que existiera reciprocidad. </w:t>
      </w:r>
    </w:p>
    <w:p w14:paraId="0F75B06D" w14:textId="088488E8" w:rsidR="00FB397B" w:rsidRPr="002F5FE8" w:rsidRDefault="00FB397B" w:rsidP="00837595">
      <w:pPr>
        <w:pStyle w:val="Prrafodelista"/>
        <w:numPr>
          <w:ilvl w:val="0"/>
          <w:numId w:val="43"/>
        </w:numPr>
        <w:spacing w:after="0" w:line="360" w:lineRule="auto"/>
        <w:jc w:val="both"/>
        <w:rPr>
          <w:rFonts w:ascii="Arial" w:hAnsi="Arial" w:cs="Arial"/>
          <w:sz w:val="20"/>
          <w:szCs w:val="20"/>
        </w:rPr>
      </w:pPr>
      <w:r w:rsidRPr="002F5FE8">
        <w:rPr>
          <w:rFonts w:ascii="Arial" w:hAnsi="Arial" w:cs="Arial"/>
          <w:sz w:val="20"/>
          <w:szCs w:val="20"/>
        </w:rPr>
        <w:t xml:space="preserve">Cuando se adquiera la propiedad de Inmuebles, con motivo de la constitución de la sociedad conyugal. </w:t>
      </w:r>
    </w:p>
    <w:p w14:paraId="30FE091C" w14:textId="5F84D87D" w:rsidR="00FB397B" w:rsidRPr="002F5FE8" w:rsidRDefault="00FB397B" w:rsidP="00837595">
      <w:pPr>
        <w:pStyle w:val="Prrafodelista"/>
        <w:numPr>
          <w:ilvl w:val="0"/>
          <w:numId w:val="43"/>
        </w:numPr>
        <w:spacing w:after="0" w:line="360" w:lineRule="auto"/>
        <w:jc w:val="both"/>
        <w:rPr>
          <w:rFonts w:ascii="Arial" w:hAnsi="Arial" w:cs="Arial"/>
          <w:sz w:val="20"/>
          <w:szCs w:val="20"/>
        </w:rPr>
      </w:pPr>
      <w:r w:rsidRPr="002F5FE8">
        <w:rPr>
          <w:rFonts w:ascii="Arial" w:hAnsi="Arial" w:cs="Arial"/>
          <w:sz w:val="20"/>
          <w:szCs w:val="20"/>
        </w:rPr>
        <w:t xml:space="preserve">La disolución de la copropiedad y de la sociedad conyugal, siempre que las partes adjudicadas no excedan del valor de las porciones que a cada uno de los copropietarios o al cónyuge le correspondan. En caso contrario, deberá pagarse el impuesto sobre el exceso o la diferencia. </w:t>
      </w:r>
    </w:p>
    <w:p w14:paraId="1CB043E7" w14:textId="067213B2" w:rsidR="00FB397B" w:rsidRPr="002F5FE8" w:rsidRDefault="00FB397B" w:rsidP="00837595">
      <w:pPr>
        <w:pStyle w:val="Prrafodelista"/>
        <w:numPr>
          <w:ilvl w:val="0"/>
          <w:numId w:val="43"/>
        </w:numPr>
        <w:spacing w:after="0" w:line="360" w:lineRule="auto"/>
        <w:jc w:val="both"/>
        <w:rPr>
          <w:rFonts w:ascii="Arial" w:hAnsi="Arial" w:cs="Arial"/>
          <w:sz w:val="20"/>
          <w:szCs w:val="20"/>
        </w:rPr>
      </w:pPr>
      <w:r w:rsidRPr="002F5FE8">
        <w:rPr>
          <w:rFonts w:ascii="Arial" w:hAnsi="Arial" w:cs="Arial"/>
          <w:sz w:val="20"/>
          <w:szCs w:val="20"/>
        </w:rPr>
        <w:t xml:space="preserve">Cuando se adquieran inmuebles por herencia o legado. </w:t>
      </w:r>
    </w:p>
    <w:p w14:paraId="3129A865" w14:textId="616A56CC" w:rsidR="00877A8B" w:rsidRPr="002F5FE8" w:rsidRDefault="00FB397B" w:rsidP="00837595">
      <w:pPr>
        <w:pStyle w:val="Prrafodelista"/>
        <w:numPr>
          <w:ilvl w:val="0"/>
          <w:numId w:val="43"/>
        </w:numPr>
        <w:spacing w:after="0" w:line="360" w:lineRule="auto"/>
        <w:jc w:val="both"/>
        <w:rPr>
          <w:rFonts w:ascii="Arial" w:hAnsi="Arial" w:cs="Arial"/>
          <w:sz w:val="20"/>
          <w:szCs w:val="20"/>
        </w:rPr>
      </w:pPr>
      <w:r w:rsidRPr="002F5FE8">
        <w:rPr>
          <w:rFonts w:ascii="Arial" w:hAnsi="Arial" w:cs="Arial"/>
          <w:sz w:val="20"/>
          <w:szCs w:val="20"/>
        </w:rPr>
        <w:t>La donación entre consortes, ascendientes y descendientes en línea directa.</w:t>
      </w:r>
    </w:p>
    <w:p w14:paraId="4D37552D" w14:textId="77777777" w:rsidR="001948D6" w:rsidRPr="00B62B86" w:rsidRDefault="001948D6" w:rsidP="00B62B86">
      <w:pPr>
        <w:spacing w:after="0" w:line="360" w:lineRule="auto"/>
        <w:ind w:hanging="10"/>
        <w:jc w:val="center"/>
        <w:rPr>
          <w:rFonts w:ascii="Arial" w:eastAsia="Arial" w:hAnsi="Arial" w:cs="Arial"/>
          <w:b/>
          <w:sz w:val="20"/>
          <w:szCs w:val="20"/>
        </w:rPr>
      </w:pPr>
    </w:p>
    <w:p w14:paraId="5ECB6D92" w14:textId="3444942B" w:rsidR="001948D6" w:rsidRPr="00B62B86" w:rsidRDefault="005C4368" w:rsidP="00B62B86">
      <w:pPr>
        <w:spacing w:after="0" w:line="360" w:lineRule="auto"/>
        <w:ind w:hanging="10"/>
        <w:jc w:val="center"/>
        <w:rPr>
          <w:rFonts w:ascii="Arial" w:eastAsia="Arial" w:hAnsi="Arial" w:cs="Arial"/>
          <w:b/>
          <w:sz w:val="20"/>
          <w:szCs w:val="20"/>
        </w:rPr>
      </w:pPr>
      <w:r>
        <w:rPr>
          <w:rFonts w:ascii="Arial" w:eastAsia="Arial" w:hAnsi="Arial" w:cs="Arial"/>
          <w:b/>
          <w:sz w:val="20"/>
          <w:szCs w:val="20"/>
        </w:rPr>
        <w:t>Sección Tercera</w:t>
      </w:r>
    </w:p>
    <w:p w14:paraId="3D376C28" w14:textId="77777777" w:rsidR="00877A8B" w:rsidRPr="00B62B86" w:rsidRDefault="00877A8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Impuesto sobre diversiones y Espectáculos Públicos</w:t>
      </w:r>
    </w:p>
    <w:p w14:paraId="123D0683" w14:textId="77777777" w:rsidR="00877A8B" w:rsidRPr="00B62B86" w:rsidRDefault="00877A8B" w:rsidP="00B62B86">
      <w:pPr>
        <w:spacing w:after="0" w:line="360" w:lineRule="auto"/>
        <w:jc w:val="center"/>
        <w:rPr>
          <w:rFonts w:ascii="Arial" w:hAnsi="Arial" w:cs="Arial"/>
          <w:sz w:val="20"/>
          <w:szCs w:val="20"/>
        </w:rPr>
      </w:pPr>
    </w:p>
    <w:p w14:paraId="4A2F8A1C" w14:textId="77777777" w:rsidR="00877A8B" w:rsidRPr="00B62B86" w:rsidRDefault="00877A8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De los Sujetos</w:t>
      </w:r>
    </w:p>
    <w:p w14:paraId="1CD228B2"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456FE3F2" w14:textId="77777777" w:rsidR="00204FF9" w:rsidRPr="00B62B86" w:rsidRDefault="00877A8B" w:rsidP="002F5FE8">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62</w:t>
      </w:r>
      <w:r w:rsidRPr="00B62B86">
        <w:rPr>
          <w:rFonts w:ascii="Arial" w:eastAsia="Arial" w:hAnsi="Arial" w:cs="Arial"/>
          <w:b/>
          <w:sz w:val="20"/>
          <w:szCs w:val="20"/>
        </w:rPr>
        <w:t xml:space="preserve">.- </w:t>
      </w:r>
      <w:r w:rsidRPr="00B62B86">
        <w:rPr>
          <w:rFonts w:ascii="Arial" w:eastAsia="Arial" w:hAnsi="Arial" w:cs="Arial"/>
          <w:sz w:val="20"/>
          <w:szCs w:val="20"/>
        </w:rPr>
        <w:t xml:space="preserve">Son sujetos del Impuesto Sobre Diversiones y Espectáculos Públicos, las personas  físicas o morales que perciban ingresos derivados de la comercialización de actos, diversiones o  espectáculos públicos, ya sea en forma permanente o temporal. Los sujetos de este impuesto </w:t>
      </w:r>
      <w:r w:rsidR="00204FF9" w:rsidRPr="00B62B86">
        <w:rPr>
          <w:rFonts w:ascii="Arial" w:eastAsia="Arial" w:hAnsi="Arial" w:cs="Arial"/>
          <w:sz w:val="20"/>
          <w:szCs w:val="20"/>
        </w:rPr>
        <w:t>además de</w:t>
      </w:r>
      <w:r w:rsidRPr="00B62B86">
        <w:rPr>
          <w:rFonts w:ascii="Arial" w:eastAsia="Arial" w:hAnsi="Arial" w:cs="Arial"/>
          <w:sz w:val="20"/>
          <w:szCs w:val="20"/>
        </w:rPr>
        <w:t xml:space="preserve"> las obligaciones </w:t>
      </w:r>
      <w:r w:rsidR="00204FF9" w:rsidRPr="00B62B86">
        <w:rPr>
          <w:rFonts w:ascii="Arial" w:eastAsia="Arial" w:hAnsi="Arial" w:cs="Arial"/>
          <w:sz w:val="20"/>
          <w:szCs w:val="20"/>
        </w:rPr>
        <w:t xml:space="preserve">establecidas en el apartado de Licencias de Funcionamiento y además deberán proporcionar lo siguiente: </w:t>
      </w:r>
    </w:p>
    <w:p w14:paraId="708885FD" w14:textId="77777777" w:rsidR="00877A8B" w:rsidRPr="00B62B86" w:rsidRDefault="00877A8B" w:rsidP="00B62B86">
      <w:pPr>
        <w:spacing w:after="0" w:line="360" w:lineRule="auto"/>
        <w:rPr>
          <w:rFonts w:ascii="Arial" w:hAnsi="Arial" w:cs="Arial"/>
          <w:sz w:val="20"/>
          <w:szCs w:val="20"/>
          <w:highlight w:val="green"/>
        </w:rPr>
      </w:pPr>
    </w:p>
    <w:p w14:paraId="40893B43" w14:textId="77777777" w:rsidR="00877A8B" w:rsidRDefault="00877A8B" w:rsidP="00B62B86">
      <w:pPr>
        <w:spacing w:after="0" w:line="360" w:lineRule="auto"/>
        <w:ind w:hanging="10"/>
        <w:jc w:val="both"/>
        <w:rPr>
          <w:rFonts w:ascii="Arial" w:eastAsia="Arial" w:hAnsi="Arial" w:cs="Arial"/>
          <w:sz w:val="20"/>
          <w:szCs w:val="20"/>
        </w:rPr>
      </w:pPr>
      <w:r w:rsidRPr="00B62B86">
        <w:rPr>
          <w:rFonts w:ascii="Arial" w:eastAsia="Arial" w:hAnsi="Arial" w:cs="Arial"/>
          <w:b/>
          <w:sz w:val="20"/>
          <w:szCs w:val="20"/>
        </w:rPr>
        <w:t xml:space="preserve">I.- </w:t>
      </w:r>
      <w:r w:rsidRPr="00B62B86">
        <w:rPr>
          <w:rFonts w:ascii="Arial" w:eastAsia="Arial" w:hAnsi="Arial" w:cs="Arial"/>
          <w:sz w:val="20"/>
          <w:szCs w:val="20"/>
        </w:rPr>
        <w:t xml:space="preserve">Proporcionar a la Tesorería los datos señalados a continuación: </w:t>
      </w:r>
    </w:p>
    <w:p w14:paraId="3DEE5363" w14:textId="77777777" w:rsidR="002F5FE8" w:rsidRPr="00B62B86" w:rsidRDefault="002F5FE8" w:rsidP="00B62B86">
      <w:pPr>
        <w:spacing w:after="0" w:line="360" w:lineRule="auto"/>
        <w:ind w:hanging="10"/>
        <w:jc w:val="both"/>
        <w:rPr>
          <w:rFonts w:ascii="Arial" w:hAnsi="Arial" w:cs="Arial"/>
          <w:sz w:val="20"/>
          <w:szCs w:val="20"/>
        </w:rPr>
      </w:pPr>
    </w:p>
    <w:p w14:paraId="6BB35905" w14:textId="69A5D7DD" w:rsidR="00877A8B" w:rsidRPr="002F5FE8" w:rsidRDefault="00877A8B" w:rsidP="00837595">
      <w:pPr>
        <w:pStyle w:val="Prrafodelista"/>
        <w:numPr>
          <w:ilvl w:val="1"/>
          <w:numId w:val="44"/>
        </w:numPr>
        <w:tabs>
          <w:tab w:val="center" w:pos="883"/>
          <w:tab w:val="center" w:pos="4106"/>
        </w:tabs>
        <w:spacing w:after="0" w:line="360" w:lineRule="auto"/>
        <w:rPr>
          <w:rFonts w:ascii="Arial" w:hAnsi="Arial" w:cs="Arial"/>
          <w:sz w:val="20"/>
          <w:szCs w:val="20"/>
        </w:rPr>
      </w:pPr>
      <w:r w:rsidRPr="002F5FE8">
        <w:rPr>
          <w:rFonts w:ascii="Arial" w:eastAsia="Arial" w:hAnsi="Arial" w:cs="Arial"/>
          <w:sz w:val="20"/>
          <w:szCs w:val="20"/>
        </w:rPr>
        <w:t xml:space="preserve">Nombre y domicilio de quien promueve la diversión o espectáculo; </w:t>
      </w:r>
    </w:p>
    <w:p w14:paraId="5A6B134B" w14:textId="1C5E144C" w:rsidR="00877A8B" w:rsidRPr="002F5FE8" w:rsidRDefault="00877A8B" w:rsidP="00837595">
      <w:pPr>
        <w:pStyle w:val="Prrafodelista"/>
        <w:numPr>
          <w:ilvl w:val="1"/>
          <w:numId w:val="44"/>
        </w:numPr>
        <w:tabs>
          <w:tab w:val="center" w:pos="883"/>
          <w:tab w:val="center" w:pos="3076"/>
        </w:tabs>
        <w:spacing w:after="0" w:line="360" w:lineRule="auto"/>
        <w:rPr>
          <w:rFonts w:ascii="Arial" w:hAnsi="Arial" w:cs="Arial"/>
          <w:sz w:val="20"/>
          <w:szCs w:val="20"/>
        </w:rPr>
      </w:pPr>
      <w:r w:rsidRPr="002F5FE8">
        <w:rPr>
          <w:rFonts w:ascii="Arial" w:eastAsia="Arial" w:hAnsi="Arial" w:cs="Arial"/>
          <w:sz w:val="20"/>
          <w:szCs w:val="20"/>
        </w:rPr>
        <w:t xml:space="preserve">Clase o Tipo de Diversión o Espectáculo, y </w:t>
      </w:r>
    </w:p>
    <w:p w14:paraId="58D01576" w14:textId="012D4A6B" w:rsidR="00877A8B" w:rsidRPr="002F5FE8" w:rsidRDefault="00877A8B" w:rsidP="00837595">
      <w:pPr>
        <w:pStyle w:val="Prrafodelista"/>
        <w:numPr>
          <w:ilvl w:val="1"/>
          <w:numId w:val="44"/>
        </w:numPr>
        <w:tabs>
          <w:tab w:val="center" w:pos="883"/>
          <w:tab w:val="center" w:pos="3572"/>
        </w:tabs>
        <w:spacing w:after="0" w:line="360" w:lineRule="auto"/>
        <w:rPr>
          <w:rFonts w:ascii="Arial" w:hAnsi="Arial" w:cs="Arial"/>
          <w:sz w:val="20"/>
          <w:szCs w:val="20"/>
        </w:rPr>
      </w:pPr>
      <w:r w:rsidRPr="002F5FE8">
        <w:rPr>
          <w:rFonts w:ascii="Arial" w:eastAsia="Arial" w:hAnsi="Arial" w:cs="Arial"/>
          <w:sz w:val="20"/>
          <w:szCs w:val="20"/>
        </w:rPr>
        <w:t xml:space="preserve">Ubicación del lugar donde se llevará a cabo el evento. </w:t>
      </w:r>
    </w:p>
    <w:p w14:paraId="41D43B51" w14:textId="77777777" w:rsidR="00877A8B" w:rsidRPr="00B62B86" w:rsidRDefault="00877A8B" w:rsidP="00B62B86">
      <w:pPr>
        <w:spacing w:after="0" w:line="360" w:lineRule="auto"/>
        <w:rPr>
          <w:rFonts w:ascii="Arial" w:hAnsi="Arial" w:cs="Arial"/>
          <w:sz w:val="20"/>
          <w:szCs w:val="20"/>
          <w:highlight w:val="green"/>
        </w:rPr>
      </w:pPr>
      <w:r w:rsidRPr="00B62B86">
        <w:rPr>
          <w:rFonts w:ascii="Arial" w:eastAsia="Arial" w:hAnsi="Arial" w:cs="Arial"/>
          <w:sz w:val="20"/>
          <w:szCs w:val="20"/>
          <w:highlight w:val="green"/>
        </w:rPr>
        <w:t xml:space="preserve"> </w:t>
      </w:r>
    </w:p>
    <w:p w14:paraId="05F4580A" w14:textId="77777777" w:rsidR="00877A8B" w:rsidRPr="00B62B86" w:rsidRDefault="00877A8B" w:rsidP="00B62B86">
      <w:pPr>
        <w:spacing w:after="0" w:line="360" w:lineRule="auto"/>
        <w:ind w:hanging="10"/>
        <w:jc w:val="both"/>
        <w:rPr>
          <w:rFonts w:ascii="Arial" w:hAnsi="Arial" w:cs="Arial"/>
          <w:sz w:val="20"/>
          <w:szCs w:val="20"/>
        </w:rPr>
      </w:pPr>
      <w:r w:rsidRPr="00B62B86">
        <w:rPr>
          <w:rFonts w:ascii="Arial" w:eastAsia="Arial" w:hAnsi="Arial" w:cs="Arial"/>
          <w:b/>
          <w:sz w:val="20"/>
          <w:szCs w:val="20"/>
        </w:rPr>
        <w:t xml:space="preserve">II.- </w:t>
      </w:r>
      <w:r w:rsidRPr="00B62B86">
        <w:rPr>
          <w:rFonts w:ascii="Arial" w:eastAsia="Arial" w:hAnsi="Arial" w:cs="Arial"/>
          <w:sz w:val="20"/>
          <w:szCs w:val="20"/>
        </w:rPr>
        <w:t>Cumplir con las disposiciones que para tal efecto fije el Ayuntam</w:t>
      </w:r>
      <w:r w:rsidR="00305E5C" w:rsidRPr="00B62B86">
        <w:rPr>
          <w:rFonts w:ascii="Arial" w:eastAsia="Arial" w:hAnsi="Arial" w:cs="Arial"/>
          <w:sz w:val="20"/>
          <w:szCs w:val="20"/>
        </w:rPr>
        <w:t xml:space="preserve">iento del Municipio de </w:t>
      </w:r>
      <w:proofErr w:type="spellStart"/>
      <w:r w:rsidR="00305E5C" w:rsidRPr="00B62B86">
        <w:rPr>
          <w:rFonts w:ascii="Arial" w:eastAsia="Arial" w:hAnsi="Arial" w:cs="Arial"/>
          <w:sz w:val="20"/>
          <w:szCs w:val="20"/>
        </w:rPr>
        <w:t>Hunucma</w:t>
      </w:r>
      <w:proofErr w:type="spellEnd"/>
      <w:r w:rsidR="00305E5C" w:rsidRPr="00B62B86">
        <w:rPr>
          <w:rFonts w:ascii="Arial" w:eastAsia="Arial" w:hAnsi="Arial" w:cs="Arial"/>
          <w:sz w:val="20"/>
          <w:szCs w:val="20"/>
        </w:rPr>
        <w:t xml:space="preserve">, </w:t>
      </w:r>
      <w:r w:rsidRPr="00B62B86">
        <w:rPr>
          <w:rFonts w:ascii="Arial" w:eastAsia="Arial" w:hAnsi="Arial" w:cs="Arial"/>
          <w:sz w:val="20"/>
          <w:szCs w:val="20"/>
        </w:rPr>
        <w:t xml:space="preserve">Yucatán, en el caso del Municipio que no hubiere el reglamento respectivo. </w:t>
      </w:r>
    </w:p>
    <w:p w14:paraId="09E2214C" w14:textId="77777777" w:rsidR="00877A8B" w:rsidRPr="00B62B86" w:rsidRDefault="00877A8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432413C9" w14:textId="77777777" w:rsidR="00877A8B" w:rsidRPr="00B62B86" w:rsidRDefault="00877A8B" w:rsidP="00B62B86">
      <w:pPr>
        <w:spacing w:after="0" w:line="360" w:lineRule="auto"/>
        <w:ind w:hanging="10"/>
        <w:jc w:val="both"/>
        <w:rPr>
          <w:rFonts w:ascii="Arial" w:hAnsi="Arial" w:cs="Arial"/>
          <w:sz w:val="20"/>
          <w:szCs w:val="20"/>
        </w:rPr>
      </w:pPr>
      <w:r w:rsidRPr="00B62B86">
        <w:rPr>
          <w:rFonts w:ascii="Arial" w:eastAsia="Arial" w:hAnsi="Arial" w:cs="Arial"/>
          <w:b/>
          <w:sz w:val="20"/>
          <w:szCs w:val="20"/>
        </w:rPr>
        <w:t xml:space="preserve">III.- </w:t>
      </w:r>
      <w:r w:rsidRPr="00B62B86">
        <w:rPr>
          <w:rFonts w:ascii="Arial" w:eastAsia="Arial" w:hAnsi="Arial" w:cs="Arial"/>
          <w:sz w:val="20"/>
          <w:szCs w:val="20"/>
        </w:rPr>
        <w:t xml:space="preserve">Presentar a la Tesorería Municipal, cuando menos tres días antes de la realización del evento, la  emisión total de los boletos de entrada, señalando el número de boletos que corresponden a cada clase  y su precio al público, a fin de que se autoricen con el sello respectivo. </w:t>
      </w:r>
    </w:p>
    <w:p w14:paraId="5A17E22E"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614CE895" w14:textId="77777777" w:rsidR="00877A8B" w:rsidRPr="00B62B86" w:rsidRDefault="00877A8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Del Objeto </w:t>
      </w:r>
    </w:p>
    <w:p w14:paraId="5E838F38"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781A312E" w14:textId="77777777" w:rsidR="00877A8B" w:rsidRPr="00B62B86" w:rsidRDefault="00877A8B" w:rsidP="002F5FE8">
      <w:pPr>
        <w:tabs>
          <w:tab w:val="left" w:pos="0"/>
        </w:tabs>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63</w:t>
      </w:r>
      <w:r w:rsidRPr="00B62B86">
        <w:rPr>
          <w:rFonts w:ascii="Arial" w:eastAsia="Arial" w:hAnsi="Arial" w:cs="Arial"/>
          <w:b/>
          <w:sz w:val="20"/>
          <w:szCs w:val="20"/>
        </w:rPr>
        <w:t>.</w:t>
      </w:r>
      <w:r w:rsidRPr="00B62B86">
        <w:rPr>
          <w:rFonts w:ascii="Arial" w:eastAsia="Arial" w:hAnsi="Arial" w:cs="Arial"/>
          <w:sz w:val="20"/>
          <w:szCs w:val="20"/>
        </w:rPr>
        <w:t>- Es objeto del Impuesto Sobre Diversiones y Espectáculo</w:t>
      </w:r>
      <w:r w:rsidR="00305E5C" w:rsidRPr="00B62B86">
        <w:rPr>
          <w:rFonts w:ascii="Arial" w:eastAsia="Arial" w:hAnsi="Arial" w:cs="Arial"/>
          <w:sz w:val="20"/>
          <w:szCs w:val="20"/>
        </w:rPr>
        <w:t>s Públicos, el ingreso derivado</w:t>
      </w:r>
      <w:r w:rsidRPr="00B62B86">
        <w:rPr>
          <w:rFonts w:ascii="Arial" w:eastAsia="Arial" w:hAnsi="Arial" w:cs="Arial"/>
          <w:sz w:val="20"/>
          <w:szCs w:val="20"/>
        </w:rPr>
        <w:t xml:space="preserve"> de la comercialización de actos, dive</w:t>
      </w:r>
      <w:r w:rsidR="00305E5C" w:rsidRPr="00B62B86">
        <w:rPr>
          <w:rFonts w:ascii="Arial" w:eastAsia="Arial" w:hAnsi="Arial" w:cs="Arial"/>
          <w:sz w:val="20"/>
          <w:szCs w:val="20"/>
        </w:rPr>
        <w:t>rsiones y espectáculos públicos.</w:t>
      </w:r>
      <w:r w:rsidRPr="00B62B86">
        <w:rPr>
          <w:rFonts w:ascii="Arial" w:eastAsia="Arial" w:hAnsi="Arial" w:cs="Arial"/>
          <w:sz w:val="20"/>
          <w:szCs w:val="20"/>
        </w:rPr>
        <w:t xml:space="preserve">  </w:t>
      </w:r>
    </w:p>
    <w:p w14:paraId="1FDDA9C0" w14:textId="77777777" w:rsidR="003C0ABF" w:rsidRPr="00B62B86" w:rsidRDefault="003C0ABF" w:rsidP="00B62B86">
      <w:pPr>
        <w:spacing w:after="0" w:line="360" w:lineRule="auto"/>
        <w:ind w:hanging="10"/>
        <w:jc w:val="both"/>
        <w:rPr>
          <w:rFonts w:ascii="Arial" w:eastAsia="Arial" w:hAnsi="Arial" w:cs="Arial"/>
          <w:sz w:val="20"/>
          <w:szCs w:val="20"/>
        </w:rPr>
      </w:pPr>
    </w:p>
    <w:p w14:paraId="15C5DDEE" w14:textId="48C70F5C" w:rsidR="00877A8B" w:rsidRDefault="00877A8B"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Para los efectos de este capítulo se consi</w:t>
      </w:r>
      <w:r w:rsidR="002F5FE8">
        <w:rPr>
          <w:rFonts w:ascii="Arial" w:eastAsia="Arial" w:hAnsi="Arial" w:cs="Arial"/>
          <w:sz w:val="20"/>
          <w:szCs w:val="20"/>
        </w:rPr>
        <w:t xml:space="preserve">deran: </w:t>
      </w:r>
    </w:p>
    <w:p w14:paraId="0FEB1666" w14:textId="77777777" w:rsidR="002F5FE8" w:rsidRPr="00B62B86" w:rsidRDefault="002F5FE8" w:rsidP="00B62B86">
      <w:pPr>
        <w:spacing w:after="0" w:line="360" w:lineRule="auto"/>
        <w:jc w:val="both"/>
        <w:rPr>
          <w:rFonts w:ascii="Arial" w:hAnsi="Arial" w:cs="Arial"/>
          <w:sz w:val="20"/>
          <w:szCs w:val="20"/>
        </w:rPr>
      </w:pPr>
    </w:p>
    <w:p w14:paraId="62DFA942" w14:textId="77777777" w:rsidR="00877A8B" w:rsidRDefault="00877A8B" w:rsidP="00B62B86">
      <w:pPr>
        <w:spacing w:after="0" w:line="360" w:lineRule="auto"/>
        <w:ind w:firstLine="442"/>
        <w:jc w:val="both"/>
        <w:rPr>
          <w:rFonts w:ascii="Arial" w:eastAsia="Arial" w:hAnsi="Arial" w:cs="Arial"/>
          <w:sz w:val="20"/>
          <w:szCs w:val="20"/>
        </w:rPr>
      </w:pPr>
      <w:r w:rsidRPr="00B62B86">
        <w:rPr>
          <w:rFonts w:ascii="Arial" w:eastAsia="Arial" w:hAnsi="Arial" w:cs="Arial"/>
          <w:b/>
          <w:sz w:val="20"/>
          <w:szCs w:val="20"/>
        </w:rPr>
        <w:t xml:space="preserve">Diversiones Públicas: </w:t>
      </w:r>
      <w:r w:rsidRPr="00B62B86">
        <w:rPr>
          <w:rFonts w:ascii="Arial" w:eastAsia="Arial" w:hAnsi="Arial" w:cs="Arial"/>
          <w:sz w:val="20"/>
          <w:szCs w:val="20"/>
        </w:rPr>
        <w:t>Son aquellos eventos a los cuales el púb</w:t>
      </w:r>
      <w:r w:rsidR="00305E5C" w:rsidRPr="00B62B86">
        <w:rPr>
          <w:rFonts w:ascii="Arial" w:eastAsia="Arial" w:hAnsi="Arial" w:cs="Arial"/>
          <w:sz w:val="20"/>
          <w:szCs w:val="20"/>
        </w:rPr>
        <w:t>lico asiste mediante el pago de una</w:t>
      </w:r>
      <w:r w:rsidRPr="00B62B86">
        <w:rPr>
          <w:rFonts w:ascii="Arial" w:eastAsia="Arial" w:hAnsi="Arial" w:cs="Arial"/>
          <w:sz w:val="20"/>
          <w:szCs w:val="20"/>
        </w:rPr>
        <w:t xml:space="preserve"> cuota de admisión, con la finalidad de participar o tener la oportunidad d</w:t>
      </w:r>
      <w:r w:rsidR="00305E5C" w:rsidRPr="00B62B86">
        <w:rPr>
          <w:rFonts w:ascii="Arial" w:eastAsia="Arial" w:hAnsi="Arial" w:cs="Arial"/>
          <w:sz w:val="20"/>
          <w:szCs w:val="20"/>
        </w:rPr>
        <w:t>e participar activamente en los</w:t>
      </w:r>
      <w:r w:rsidRPr="00B62B86">
        <w:rPr>
          <w:rFonts w:ascii="Arial" w:eastAsia="Arial" w:hAnsi="Arial" w:cs="Arial"/>
          <w:sz w:val="20"/>
          <w:szCs w:val="20"/>
        </w:rPr>
        <w:t xml:space="preserve"> mismos. </w:t>
      </w:r>
    </w:p>
    <w:p w14:paraId="17A52121" w14:textId="77777777" w:rsidR="002F5FE8" w:rsidRPr="00B62B86" w:rsidRDefault="002F5FE8" w:rsidP="00B62B86">
      <w:pPr>
        <w:spacing w:after="0" w:line="360" w:lineRule="auto"/>
        <w:ind w:firstLine="442"/>
        <w:jc w:val="both"/>
        <w:rPr>
          <w:rFonts w:ascii="Arial" w:hAnsi="Arial" w:cs="Arial"/>
          <w:sz w:val="20"/>
          <w:szCs w:val="20"/>
        </w:rPr>
      </w:pPr>
    </w:p>
    <w:p w14:paraId="396D32DA" w14:textId="77777777" w:rsidR="00877A8B" w:rsidRDefault="00877A8B" w:rsidP="00B62B86">
      <w:pPr>
        <w:spacing w:after="0" w:line="360" w:lineRule="auto"/>
        <w:ind w:firstLine="442"/>
        <w:jc w:val="both"/>
        <w:rPr>
          <w:rFonts w:ascii="Arial" w:eastAsia="Arial" w:hAnsi="Arial" w:cs="Arial"/>
          <w:sz w:val="20"/>
          <w:szCs w:val="20"/>
        </w:rPr>
      </w:pPr>
      <w:r w:rsidRPr="00B62B86">
        <w:rPr>
          <w:rFonts w:ascii="Arial" w:eastAsia="Arial" w:hAnsi="Arial" w:cs="Arial"/>
          <w:b/>
          <w:sz w:val="20"/>
          <w:szCs w:val="20"/>
        </w:rPr>
        <w:t xml:space="preserve">Espectáculos Públicos: </w:t>
      </w:r>
      <w:r w:rsidRPr="00B62B86">
        <w:rPr>
          <w:rFonts w:ascii="Arial" w:eastAsia="Arial" w:hAnsi="Arial" w:cs="Arial"/>
          <w:sz w:val="20"/>
          <w:szCs w:val="20"/>
        </w:rPr>
        <w:t>Son aquellos eventos a los que el públ</w:t>
      </w:r>
      <w:r w:rsidR="00305E5C" w:rsidRPr="00B62B86">
        <w:rPr>
          <w:rFonts w:ascii="Arial" w:eastAsia="Arial" w:hAnsi="Arial" w:cs="Arial"/>
          <w:sz w:val="20"/>
          <w:szCs w:val="20"/>
        </w:rPr>
        <w:t xml:space="preserve">ico asiste, mediante el pago de una </w:t>
      </w:r>
      <w:r w:rsidRPr="00B62B86">
        <w:rPr>
          <w:rFonts w:ascii="Arial" w:eastAsia="Arial" w:hAnsi="Arial" w:cs="Arial"/>
          <w:sz w:val="20"/>
          <w:szCs w:val="20"/>
        </w:rPr>
        <w:t>cuota de admisión, con la finalidad de recrearse y disfrutar con l</w:t>
      </w:r>
      <w:r w:rsidR="00305E5C" w:rsidRPr="00B62B86">
        <w:rPr>
          <w:rFonts w:ascii="Arial" w:eastAsia="Arial" w:hAnsi="Arial" w:cs="Arial"/>
          <w:sz w:val="20"/>
          <w:szCs w:val="20"/>
        </w:rPr>
        <w:t>a presentación del mismo, pero sin</w:t>
      </w:r>
      <w:r w:rsidRPr="00B62B86">
        <w:rPr>
          <w:rFonts w:ascii="Arial" w:eastAsia="Arial" w:hAnsi="Arial" w:cs="Arial"/>
          <w:sz w:val="20"/>
          <w:szCs w:val="20"/>
        </w:rPr>
        <w:t xml:space="preserve"> participar en forma activa. </w:t>
      </w:r>
    </w:p>
    <w:p w14:paraId="34F4A743" w14:textId="77777777" w:rsidR="002F5FE8" w:rsidRPr="00B62B86" w:rsidRDefault="002F5FE8" w:rsidP="00B62B86">
      <w:pPr>
        <w:spacing w:after="0" w:line="360" w:lineRule="auto"/>
        <w:ind w:firstLine="442"/>
        <w:jc w:val="both"/>
        <w:rPr>
          <w:rFonts w:ascii="Arial" w:hAnsi="Arial" w:cs="Arial"/>
          <w:sz w:val="20"/>
          <w:szCs w:val="20"/>
        </w:rPr>
      </w:pPr>
    </w:p>
    <w:p w14:paraId="2D44A1EC" w14:textId="77777777" w:rsidR="00877A8B" w:rsidRPr="00B62B86" w:rsidRDefault="00877A8B" w:rsidP="00B62B86">
      <w:pPr>
        <w:spacing w:after="0" w:line="360" w:lineRule="auto"/>
        <w:ind w:firstLine="442"/>
        <w:jc w:val="both"/>
        <w:rPr>
          <w:rFonts w:ascii="Arial" w:hAnsi="Arial" w:cs="Arial"/>
          <w:sz w:val="20"/>
          <w:szCs w:val="20"/>
        </w:rPr>
      </w:pPr>
      <w:r w:rsidRPr="00B62B86">
        <w:rPr>
          <w:rFonts w:ascii="Arial" w:eastAsia="Arial" w:hAnsi="Arial" w:cs="Arial"/>
          <w:b/>
          <w:sz w:val="20"/>
          <w:szCs w:val="20"/>
        </w:rPr>
        <w:t xml:space="preserve">Cuota de Admisión: </w:t>
      </w:r>
      <w:r w:rsidRPr="00B62B86">
        <w:rPr>
          <w:rFonts w:ascii="Arial" w:eastAsia="Arial" w:hAnsi="Arial" w:cs="Arial"/>
          <w:sz w:val="20"/>
          <w:szCs w:val="20"/>
        </w:rPr>
        <w:t>Es el importe o boleto de entrada, donativo, cooperación o cualquier otra denominación que se le dé a la cantidad de dinero por la que se permi</w:t>
      </w:r>
      <w:r w:rsidR="00305E5C" w:rsidRPr="00B62B86">
        <w:rPr>
          <w:rFonts w:ascii="Arial" w:eastAsia="Arial" w:hAnsi="Arial" w:cs="Arial"/>
          <w:sz w:val="20"/>
          <w:szCs w:val="20"/>
        </w:rPr>
        <w:t xml:space="preserve">ta el acceso a las diversiones y </w:t>
      </w:r>
      <w:r w:rsidRPr="00B62B86">
        <w:rPr>
          <w:rFonts w:ascii="Arial" w:eastAsia="Arial" w:hAnsi="Arial" w:cs="Arial"/>
          <w:sz w:val="20"/>
          <w:szCs w:val="20"/>
        </w:rPr>
        <w:t xml:space="preserve">espectáculos públicos. </w:t>
      </w:r>
    </w:p>
    <w:p w14:paraId="3D04B493"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78903D12" w14:textId="77777777" w:rsidR="00877A8B" w:rsidRPr="00B62B86" w:rsidRDefault="00877A8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 Base </w:t>
      </w:r>
    </w:p>
    <w:p w14:paraId="5083DB4B" w14:textId="77777777" w:rsidR="00877A8B" w:rsidRPr="00B62B86" w:rsidRDefault="00877A8B" w:rsidP="00B62B86">
      <w:pPr>
        <w:tabs>
          <w:tab w:val="left" w:pos="426"/>
        </w:tabs>
        <w:spacing w:after="0" w:line="360" w:lineRule="auto"/>
        <w:ind w:firstLine="311"/>
        <w:jc w:val="center"/>
        <w:rPr>
          <w:rFonts w:ascii="Arial" w:hAnsi="Arial" w:cs="Arial"/>
          <w:sz w:val="20"/>
          <w:szCs w:val="20"/>
          <w:highlight w:val="green"/>
        </w:rPr>
      </w:pPr>
      <w:r w:rsidRPr="00B62B86">
        <w:rPr>
          <w:rFonts w:ascii="Arial" w:eastAsia="Arial" w:hAnsi="Arial" w:cs="Arial"/>
          <w:b/>
          <w:sz w:val="20"/>
          <w:szCs w:val="20"/>
          <w:highlight w:val="green"/>
        </w:rPr>
        <w:t xml:space="preserve"> </w:t>
      </w:r>
    </w:p>
    <w:p w14:paraId="6D809A8B" w14:textId="77777777" w:rsidR="00877A8B" w:rsidRPr="00B62B86" w:rsidRDefault="00877A8B" w:rsidP="002F5FE8">
      <w:pPr>
        <w:tabs>
          <w:tab w:val="left" w:pos="426"/>
        </w:tabs>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64</w:t>
      </w:r>
      <w:r w:rsidRPr="00B62B86">
        <w:rPr>
          <w:rFonts w:ascii="Arial" w:eastAsia="Arial" w:hAnsi="Arial" w:cs="Arial"/>
          <w:b/>
          <w:sz w:val="20"/>
          <w:szCs w:val="20"/>
        </w:rPr>
        <w:t xml:space="preserve">.- </w:t>
      </w:r>
      <w:r w:rsidRPr="00B62B86">
        <w:rPr>
          <w:rFonts w:ascii="Arial" w:eastAsia="Arial" w:hAnsi="Arial" w:cs="Arial"/>
          <w:sz w:val="20"/>
          <w:szCs w:val="20"/>
        </w:rPr>
        <w:t xml:space="preserve">La base del Impuesto Sobre Diversiones y Espectáculos </w:t>
      </w:r>
      <w:r w:rsidR="00154911" w:rsidRPr="00B62B86">
        <w:rPr>
          <w:rFonts w:ascii="Arial" w:eastAsia="Arial" w:hAnsi="Arial" w:cs="Arial"/>
          <w:sz w:val="20"/>
          <w:szCs w:val="20"/>
        </w:rPr>
        <w:t>Públicos, será la totalidad del</w:t>
      </w:r>
      <w:r w:rsidRPr="00B62B86">
        <w:rPr>
          <w:rFonts w:ascii="Arial" w:eastAsia="Arial" w:hAnsi="Arial" w:cs="Arial"/>
          <w:sz w:val="20"/>
          <w:szCs w:val="20"/>
        </w:rPr>
        <w:t xml:space="preserve"> ingreso percibido por los sujetos del impuesto, en la comercialización correspondiente. </w:t>
      </w:r>
    </w:p>
    <w:p w14:paraId="45F517DA" w14:textId="77777777" w:rsidR="005C4368" w:rsidRDefault="005C4368" w:rsidP="00B62B86">
      <w:pPr>
        <w:spacing w:after="0" w:line="360" w:lineRule="auto"/>
        <w:jc w:val="center"/>
        <w:rPr>
          <w:rFonts w:ascii="Arial" w:eastAsia="Arial" w:hAnsi="Arial" w:cs="Arial"/>
          <w:sz w:val="20"/>
          <w:szCs w:val="20"/>
          <w:highlight w:val="green"/>
        </w:rPr>
      </w:pPr>
    </w:p>
    <w:p w14:paraId="79B5BF94" w14:textId="77777777" w:rsidR="00877A8B" w:rsidRPr="00B62B86" w:rsidRDefault="00877A8B" w:rsidP="00B62B86">
      <w:pPr>
        <w:spacing w:after="0" w:line="360" w:lineRule="auto"/>
        <w:jc w:val="center"/>
        <w:rPr>
          <w:rFonts w:ascii="Arial" w:hAnsi="Arial" w:cs="Arial"/>
          <w:sz w:val="20"/>
          <w:szCs w:val="20"/>
          <w:highlight w:val="green"/>
        </w:rPr>
      </w:pPr>
      <w:r w:rsidRPr="00B62B86">
        <w:rPr>
          <w:rFonts w:ascii="Arial" w:eastAsia="Arial" w:hAnsi="Arial" w:cs="Arial"/>
          <w:sz w:val="20"/>
          <w:szCs w:val="20"/>
          <w:highlight w:val="green"/>
        </w:rPr>
        <w:t xml:space="preserve"> </w:t>
      </w:r>
    </w:p>
    <w:p w14:paraId="4C837EFC" w14:textId="77777777" w:rsidR="00877A8B" w:rsidRPr="00B62B86" w:rsidRDefault="00877A8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 Tasa </w:t>
      </w:r>
    </w:p>
    <w:p w14:paraId="6BAB6AE0" w14:textId="77777777" w:rsidR="00877A8B" w:rsidRPr="00B62B86" w:rsidRDefault="00877A8B" w:rsidP="00B62B86">
      <w:pPr>
        <w:spacing w:after="0" w:line="360" w:lineRule="auto"/>
        <w:rPr>
          <w:rFonts w:ascii="Arial" w:hAnsi="Arial" w:cs="Arial"/>
          <w:sz w:val="20"/>
          <w:szCs w:val="20"/>
          <w:highlight w:val="green"/>
        </w:rPr>
      </w:pPr>
      <w:r w:rsidRPr="00B62B86">
        <w:rPr>
          <w:rFonts w:ascii="Arial" w:eastAsia="Arial" w:hAnsi="Arial" w:cs="Arial"/>
          <w:b/>
          <w:sz w:val="20"/>
          <w:szCs w:val="20"/>
          <w:highlight w:val="green"/>
        </w:rPr>
        <w:t xml:space="preserve"> </w:t>
      </w:r>
    </w:p>
    <w:p w14:paraId="2A3011B5" w14:textId="77777777" w:rsidR="00877A8B" w:rsidRPr="00B62B86" w:rsidRDefault="00877A8B" w:rsidP="002F5FE8">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65</w:t>
      </w:r>
      <w:r w:rsidRPr="00B62B86">
        <w:rPr>
          <w:rFonts w:ascii="Arial" w:eastAsia="Arial" w:hAnsi="Arial" w:cs="Arial"/>
          <w:b/>
          <w:sz w:val="20"/>
          <w:szCs w:val="20"/>
        </w:rPr>
        <w:t xml:space="preserve">.- </w:t>
      </w:r>
      <w:r w:rsidRPr="00B62B86">
        <w:rPr>
          <w:rFonts w:ascii="Arial" w:eastAsia="Arial" w:hAnsi="Arial" w:cs="Arial"/>
          <w:sz w:val="20"/>
          <w:szCs w:val="20"/>
        </w:rPr>
        <w:t>La tasa del Impuesto Sobre Diversiones y Espectáculos Públicos, será de la establ</w:t>
      </w:r>
      <w:r w:rsidR="00154911" w:rsidRPr="00B62B86">
        <w:rPr>
          <w:rFonts w:ascii="Arial" w:eastAsia="Arial" w:hAnsi="Arial" w:cs="Arial"/>
          <w:sz w:val="20"/>
          <w:szCs w:val="20"/>
        </w:rPr>
        <w:t>ecida</w:t>
      </w:r>
      <w:r w:rsidRPr="00B62B86">
        <w:rPr>
          <w:rFonts w:ascii="Arial" w:eastAsia="Arial" w:hAnsi="Arial" w:cs="Arial"/>
          <w:sz w:val="20"/>
          <w:szCs w:val="20"/>
        </w:rPr>
        <w:t xml:space="preserve"> en la Ley de Ingresos vigent</w:t>
      </w:r>
      <w:r w:rsidR="00154911" w:rsidRPr="00B62B86">
        <w:rPr>
          <w:rFonts w:ascii="Arial" w:eastAsia="Arial" w:hAnsi="Arial" w:cs="Arial"/>
          <w:sz w:val="20"/>
          <w:szCs w:val="20"/>
        </w:rPr>
        <w:t xml:space="preserve">e de este Municipio de </w:t>
      </w:r>
      <w:proofErr w:type="spellStart"/>
      <w:r w:rsidR="00154911" w:rsidRPr="00B62B86">
        <w:rPr>
          <w:rFonts w:ascii="Arial" w:eastAsia="Arial" w:hAnsi="Arial" w:cs="Arial"/>
          <w:sz w:val="20"/>
          <w:szCs w:val="20"/>
        </w:rPr>
        <w:t>Hunucma</w:t>
      </w:r>
      <w:proofErr w:type="spellEnd"/>
      <w:r w:rsidRPr="00B62B86">
        <w:rPr>
          <w:rFonts w:ascii="Arial" w:eastAsia="Arial" w:hAnsi="Arial" w:cs="Arial"/>
          <w:sz w:val="20"/>
          <w:szCs w:val="20"/>
        </w:rPr>
        <w:t xml:space="preserve">. </w:t>
      </w:r>
    </w:p>
    <w:p w14:paraId="112409D3" w14:textId="77777777" w:rsidR="00877A8B" w:rsidRPr="00B62B86" w:rsidRDefault="00877A8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2E99988E" w14:textId="77777777" w:rsidR="00877A8B" w:rsidRPr="00B62B86" w:rsidRDefault="00877A8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 Facultad de Disminuir la Tasa </w:t>
      </w:r>
    </w:p>
    <w:p w14:paraId="557E3C34"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66D86EB4" w14:textId="77777777" w:rsidR="00877A8B" w:rsidRPr="00B62B86" w:rsidRDefault="00877A8B" w:rsidP="002F5FE8">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66</w:t>
      </w:r>
      <w:r w:rsidRPr="00B62B86">
        <w:rPr>
          <w:rFonts w:ascii="Arial" w:eastAsia="Arial" w:hAnsi="Arial" w:cs="Arial"/>
          <w:b/>
          <w:sz w:val="20"/>
          <w:szCs w:val="20"/>
        </w:rPr>
        <w:t xml:space="preserve">.- </w:t>
      </w:r>
      <w:r w:rsidRPr="00B62B86">
        <w:rPr>
          <w:rFonts w:ascii="Arial" w:eastAsia="Arial" w:hAnsi="Arial" w:cs="Arial"/>
          <w:sz w:val="20"/>
          <w:szCs w:val="20"/>
        </w:rPr>
        <w:t>Cuando las Diversiones y Espectáculos Públic</w:t>
      </w:r>
      <w:r w:rsidR="00154911" w:rsidRPr="00B62B86">
        <w:rPr>
          <w:rFonts w:ascii="Arial" w:eastAsia="Arial" w:hAnsi="Arial" w:cs="Arial"/>
          <w:sz w:val="20"/>
          <w:szCs w:val="20"/>
        </w:rPr>
        <w:t xml:space="preserve">os sean organizados con motivo </w:t>
      </w:r>
      <w:r w:rsidRPr="00B62B86">
        <w:rPr>
          <w:rFonts w:ascii="Arial" w:eastAsia="Arial" w:hAnsi="Arial" w:cs="Arial"/>
          <w:sz w:val="20"/>
          <w:szCs w:val="20"/>
        </w:rPr>
        <w:t xml:space="preserve">exclusivamente culturales, de beneficencia o en promoción del </w:t>
      </w:r>
      <w:r w:rsidR="00154911" w:rsidRPr="00B62B86">
        <w:rPr>
          <w:rFonts w:ascii="Arial" w:eastAsia="Arial" w:hAnsi="Arial" w:cs="Arial"/>
          <w:sz w:val="20"/>
          <w:szCs w:val="20"/>
        </w:rPr>
        <w:t xml:space="preserve">deporte, el Tesorero Municipal </w:t>
      </w:r>
      <w:r w:rsidRPr="00B62B86">
        <w:rPr>
          <w:rFonts w:ascii="Arial" w:eastAsia="Arial" w:hAnsi="Arial" w:cs="Arial"/>
          <w:sz w:val="20"/>
          <w:szCs w:val="20"/>
        </w:rPr>
        <w:t xml:space="preserve">conjuntamente con el Presidente Municipal, estará facultado para disminuir las tasas previstas en </w:t>
      </w:r>
      <w:r w:rsidR="000428BE" w:rsidRPr="00B62B86">
        <w:rPr>
          <w:rFonts w:ascii="Arial" w:eastAsia="Arial" w:hAnsi="Arial" w:cs="Arial"/>
          <w:sz w:val="20"/>
          <w:szCs w:val="20"/>
        </w:rPr>
        <w:t>el artículo</w:t>
      </w:r>
      <w:r w:rsidRPr="00B62B86">
        <w:rPr>
          <w:rFonts w:ascii="Arial" w:eastAsia="Arial" w:hAnsi="Arial" w:cs="Arial"/>
          <w:sz w:val="20"/>
          <w:szCs w:val="20"/>
        </w:rPr>
        <w:t xml:space="preserve"> que antecede. </w:t>
      </w:r>
    </w:p>
    <w:p w14:paraId="181BEB1A" w14:textId="77777777" w:rsidR="00877A8B" w:rsidRPr="00B62B86" w:rsidRDefault="00877A8B" w:rsidP="00B62B86">
      <w:pPr>
        <w:spacing w:after="0" w:line="360" w:lineRule="auto"/>
        <w:ind w:hanging="142"/>
        <w:jc w:val="center"/>
        <w:rPr>
          <w:rFonts w:ascii="Arial" w:hAnsi="Arial" w:cs="Arial"/>
          <w:sz w:val="20"/>
          <w:szCs w:val="20"/>
        </w:rPr>
      </w:pPr>
      <w:r w:rsidRPr="00B62B86">
        <w:rPr>
          <w:rFonts w:ascii="Arial" w:eastAsia="Arial" w:hAnsi="Arial" w:cs="Arial"/>
          <w:sz w:val="20"/>
          <w:szCs w:val="20"/>
        </w:rPr>
        <w:t xml:space="preserve"> </w:t>
      </w:r>
    </w:p>
    <w:p w14:paraId="0216F3A7" w14:textId="77777777" w:rsidR="00877A8B" w:rsidRPr="00B62B86" w:rsidRDefault="00877A8B" w:rsidP="00B62B86">
      <w:pPr>
        <w:spacing w:after="0" w:line="360" w:lineRule="auto"/>
        <w:ind w:hanging="142"/>
        <w:jc w:val="center"/>
        <w:rPr>
          <w:rFonts w:ascii="Arial" w:hAnsi="Arial" w:cs="Arial"/>
          <w:sz w:val="20"/>
          <w:szCs w:val="20"/>
        </w:rPr>
      </w:pPr>
      <w:r w:rsidRPr="00B62B86">
        <w:rPr>
          <w:rFonts w:ascii="Arial" w:eastAsia="Arial" w:hAnsi="Arial" w:cs="Arial"/>
          <w:b/>
          <w:sz w:val="20"/>
          <w:szCs w:val="20"/>
        </w:rPr>
        <w:t xml:space="preserve">Del Pago </w:t>
      </w:r>
    </w:p>
    <w:p w14:paraId="458E11C7" w14:textId="77777777" w:rsidR="00877A8B" w:rsidRPr="00B62B86" w:rsidRDefault="00877A8B" w:rsidP="00B62B86">
      <w:pPr>
        <w:spacing w:after="0" w:line="360" w:lineRule="auto"/>
        <w:ind w:hanging="142"/>
        <w:jc w:val="center"/>
        <w:rPr>
          <w:rFonts w:ascii="Arial" w:hAnsi="Arial" w:cs="Arial"/>
          <w:sz w:val="20"/>
          <w:szCs w:val="20"/>
        </w:rPr>
      </w:pPr>
      <w:r w:rsidRPr="00B62B86">
        <w:rPr>
          <w:rFonts w:ascii="Arial" w:eastAsia="Arial" w:hAnsi="Arial" w:cs="Arial"/>
          <w:b/>
          <w:sz w:val="20"/>
          <w:szCs w:val="20"/>
        </w:rPr>
        <w:t xml:space="preserve"> </w:t>
      </w:r>
    </w:p>
    <w:p w14:paraId="764CDD67" w14:textId="77777777" w:rsidR="00877A8B" w:rsidRPr="00B62B86" w:rsidRDefault="00877A8B" w:rsidP="002F5FE8">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67</w:t>
      </w:r>
      <w:r w:rsidRPr="00B62B86">
        <w:rPr>
          <w:rFonts w:ascii="Arial" w:eastAsia="Arial" w:hAnsi="Arial" w:cs="Arial"/>
          <w:b/>
          <w:sz w:val="20"/>
          <w:szCs w:val="20"/>
        </w:rPr>
        <w:t xml:space="preserve">.- </w:t>
      </w:r>
      <w:r w:rsidRPr="00B62B86">
        <w:rPr>
          <w:rFonts w:ascii="Arial" w:eastAsia="Arial" w:hAnsi="Arial" w:cs="Arial"/>
          <w:sz w:val="20"/>
          <w:szCs w:val="20"/>
        </w:rPr>
        <w:t xml:space="preserve">El pago de este impuesto se sujetará a lo siguiente: </w:t>
      </w:r>
    </w:p>
    <w:p w14:paraId="7DD6AEA7" w14:textId="77777777" w:rsidR="00877A8B" w:rsidRPr="00B62B86" w:rsidRDefault="00877A8B" w:rsidP="00B62B86">
      <w:pPr>
        <w:spacing w:after="0" w:line="360" w:lineRule="auto"/>
        <w:ind w:hanging="142"/>
        <w:rPr>
          <w:rFonts w:ascii="Arial" w:hAnsi="Arial" w:cs="Arial"/>
          <w:sz w:val="20"/>
          <w:szCs w:val="20"/>
        </w:rPr>
      </w:pPr>
    </w:p>
    <w:p w14:paraId="2FF72EC9" w14:textId="77777777" w:rsidR="00877A8B" w:rsidRPr="00B62B86" w:rsidRDefault="00877A8B" w:rsidP="00837595">
      <w:pPr>
        <w:numPr>
          <w:ilvl w:val="0"/>
          <w:numId w:val="45"/>
        </w:numPr>
        <w:spacing w:after="0" w:line="360" w:lineRule="auto"/>
        <w:jc w:val="both"/>
        <w:rPr>
          <w:rFonts w:ascii="Arial" w:hAnsi="Arial" w:cs="Arial"/>
          <w:sz w:val="20"/>
          <w:szCs w:val="20"/>
        </w:rPr>
      </w:pPr>
      <w:r w:rsidRPr="00B62B86">
        <w:rPr>
          <w:rFonts w:ascii="Arial" w:eastAsia="Arial" w:hAnsi="Arial" w:cs="Arial"/>
          <w:sz w:val="20"/>
          <w:szCs w:val="20"/>
        </w:rPr>
        <w:t xml:space="preserve">Si pudiera determinarse previamente el monto del ingreso y se trate de contribuyentes  eventuales, el pago se efectuará antes de la realización de la diversión o espectáculo  respectivo; </w:t>
      </w:r>
    </w:p>
    <w:p w14:paraId="38CAA113" w14:textId="77777777" w:rsidR="00877A8B" w:rsidRPr="00B62B86" w:rsidRDefault="00877A8B" w:rsidP="00837595">
      <w:pPr>
        <w:numPr>
          <w:ilvl w:val="0"/>
          <w:numId w:val="45"/>
        </w:numPr>
        <w:spacing w:after="0" w:line="360" w:lineRule="auto"/>
        <w:jc w:val="both"/>
        <w:rPr>
          <w:rFonts w:ascii="Arial" w:hAnsi="Arial" w:cs="Arial"/>
          <w:sz w:val="20"/>
          <w:szCs w:val="20"/>
        </w:rPr>
      </w:pPr>
      <w:r w:rsidRPr="00B62B86">
        <w:rPr>
          <w:rFonts w:ascii="Arial" w:eastAsia="Arial" w:hAnsi="Arial" w:cs="Arial"/>
          <w:sz w:val="20"/>
          <w:szCs w:val="20"/>
        </w:rPr>
        <w:t xml:space="preserve">Si no pudiera determinarse previamente el monto del ingreso, se garantizará el interés </w:t>
      </w:r>
      <w:r w:rsidR="000428BE" w:rsidRPr="00B62B86">
        <w:rPr>
          <w:rFonts w:ascii="Arial" w:eastAsia="Arial" w:hAnsi="Arial" w:cs="Arial"/>
          <w:sz w:val="20"/>
          <w:szCs w:val="20"/>
        </w:rPr>
        <w:t>del Municipio</w:t>
      </w:r>
      <w:r w:rsidRPr="00B62B86">
        <w:rPr>
          <w:rFonts w:ascii="Arial" w:eastAsia="Arial" w:hAnsi="Arial" w:cs="Arial"/>
          <w:sz w:val="20"/>
          <w:szCs w:val="20"/>
        </w:rPr>
        <w:t xml:space="preserve"> mediante depósito ante la Tesorería Municipal, del 50% del importe del </w:t>
      </w:r>
      <w:r w:rsidR="000428BE" w:rsidRPr="00B62B86">
        <w:rPr>
          <w:rFonts w:ascii="Arial" w:eastAsia="Arial" w:hAnsi="Arial" w:cs="Arial"/>
          <w:sz w:val="20"/>
          <w:szCs w:val="20"/>
        </w:rPr>
        <w:t>impuesto determinado</w:t>
      </w:r>
      <w:r w:rsidRPr="00B62B86">
        <w:rPr>
          <w:rFonts w:ascii="Arial" w:eastAsia="Arial" w:hAnsi="Arial" w:cs="Arial"/>
          <w:sz w:val="20"/>
          <w:szCs w:val="20"/>
        </w:rPr>
        <w:t xml:space="preserve"> sobre el total de los boletos autorizados para el espectáculo que se trate y </w:t>
      </w:r>
      <w:r w:rsidR="000428BE" w:rsidRPr="00B62B86">
        <w:rPr>
          <w:rFonts w:ascii="Arial" w:eastAsia="Arial" w:hAnsi="Arial" w:cs="Arial"/>
          <w:sz w:val="20"/>
          <w:szCs w:val="20"/>
        </w:rPr>
        <w:t>el pago</w:t>
      </w:r>
      <w:r w:rsidRPr="00B62B86">
        <w:rPr>
          <w:rFonts w:ascii="Arial" w:eastAsia="Arial" w:hAnsi="Arial" w:cs="Arial"/>
          <w:sz w:val="20"/>
          <w:szCs w:val="20"/>
        </w:rPr>
        <w:t xml:space="preserve"> </w:t>
      </w:r>
      <w:r w:rsidR="000428BE" w:rsidRPr="00B62B86">
        <w:rPr>
          <w:rFonts w:ascii="Arial" w:eastAsia="Arial" w:hAnsi="Arial" w:cs="Arial"/>
          <w:sz w:val="20"/>
          <w:szCs w:val="20"/>
        </w:rPr>
        <w:t>del impuesto</w:t>
      </w:r>
      <w:r w:rsidRPr="00B62B86">
        <w:rPr>
          <w:rFonts w:ascii="Arial" w:eastAsia="Arial" w:hAnsi="Arial" w:cs="Arial"/>
          <w:sz w:val="20"/>
          <w:szCs w:val="20"/>
        </w:rPr>
        <w:t xml:space="preserve">, se efectuará al término del propio espectáculo, pagando el </w:t>
      </w:r>
      <w:r w:rsidR="000428BE" w:rsidRPr="00B62B86">
        <w:rPr>
          <w:rFonts w:ascii="Arial" w:eastAsia="Arial" w:hAnsi="Arial" w:cs="Arial"/>
          <w:sz w:val="20"/>
          <w:szCs w:val="20"/>
        </w:rPr>
        <w:t>contribuyente la</w:t>
      </w:r>
      <w:r w:rsidRPr="00B62B86">
        <w:rPr>
          <w:rFonts w:ascii="Arial" w:eastAsia="Arial" w:hAnsi="Arial" w:cs="Arial"/>
          <w:sz w:val="20"/>
          <w:szCs w:val="20"/>
        </w:rPr>
        <w:t xml:space="preserve"> diferencia que existiere a su cargo, o bien, reintegrándose al propio contribuyente, </w:t>
      </w:r>
      <w:r w:rsidR="000428BE" w:rsidRPr="00B62B86">
        <w:rPr>
          <w:rFonts w:ascii="Arial" w:eastAsia="Arial" w:hAnsi="Arial" w:cs="Arial"/>
          <w:sz w:val="20"/>
          <w:szCs w:val="20"/>
        </w:rPr>
        <w:t>la diferencia</w:t>
      </w:r>
      <w:r w:rsidRPr="00B62B86">
        <w:rPr>
          <w:rFonts w:ascii="Arial" w:eastAsia="Arial" w:hAnsi="Arial" w:cs="Arial"/>
          <w:sz w:val="20"/>
          <w:szCs w:val="20"/>
        </w:rPr>
        <w:t xml:space="preserve"> que hubiere a su favor. </w:t>
      </w:r>
    </w:p>
    <w:p w14:paraId="50921764" w14:textId="77777777" w:rsidR="00877A8B" w:rsidRPr="002F5FE8" w:rsidRDefault="00877A8B" w:rsidP="00837595">
      <w:pPr>
        <w:pStyle w:val="Prrafodelista"/>
        <w:numPr>
          <w:ilvl w:val="0"/>
          <w:numId w:val="45"/>
        </w:numPr>
        <w:spacing w:after="0" w:line="360" w:lineRule="auto"/>
        <w:jc w:val="both"/>
        <w:rPr>
          <w:rFonts w:ascii="Arial" w:hAnsi="Arial" w:cs="Arial"/>
          <w:sz w:val="20"/>
          <w:szCs w:val="20"/>
        </w:rPr>
      </w:pPr>
      <w:r w:rsidRPr="002F5FE8">
        <w:rPr>
          <w:rFonts w:ascii="Arial" w:eastAsia="Arial" w:hAnsi="Arial" w:cs="Arial"/>
          <w:sz w:val="20"/>
          <w:szCs w:val="20"/>
        </w:rPr>
        <w:t>Cuando los sujetos obligados a otorgar la garantía a que se</w:t>
      </w:r>
      <w:r w:rsidR="00154911" w:rsidRPr="002F5FE8">
        <w:rPr>
          <w:rFonts w:ascii="Arial" w:eastAsia="Arial" w:hAnsi="Arial" w:cs="Arial"/>
          <w:sz w:val="20"/>
          <w:szCs w:val="20"/>
        </w:rPr>
        <w:t xml:space="preserve"> refiere el párrafo anterior no</w:t>
      </w:r>
      <w:r w:rsidRPr="002F5FE8">
        <w:rPr>
          <w:rFonts w:ascii="Arial" w:eastAsia="Arial" w:hAnsi="Arial" w:cs="Arial"/>
          <w:sz w:val="20"/>
          <w:szCs w:val="20"/>
        </w:rPr>
        <w:t xml:space="preserve"> cumplan con tal obligación, la Tesorería Municipal, podrá suspender el evento hasta en </w:t>
      </w:r>
      <w:r w:rsidR="000428BE" w:rsidRPr="002F5FE8">
        <w:rPr>
          <w:rFonts w:ascii="Arial" w:eastAsia="Arial" w:hAnsi="Arial" w:cs="Arial"/>
          <w:sz w:val="20"/>
          <w:szCs w:val="20"/>
        </w:rPr>
        <w:t>tanto no</w:t>
      </w:r>
      <w:r w:rsidRPr="002F5FE8">
        <w:rPr>
          <w:rFonts w:ascii="Arial" w:eastAsia="Arial" w:hAnsi="Arial" w:cs="Arial"/>
          <w:sz w:val="20"/>
          <w:szCs w:val="20"/>
        </w:rPr>
        <w:t xml:space="preserve"> se otorgue dicha garantía, para ello la autoridad fiscal municipal podrá solicitar el auxilio </w:t>
      </w:r>
      <w:r w:rsidR="000428BE" w:rsidRPr="002F5FE8">
        <w:rPr>
          <w:rFonts w:ascii="Arial" w:eastAsia="Arial" w:hAnsi="Arial" w:cs="Arial"/>
          <w:sz w:val="20"/>
          <w:szCs w:val="20"/>
        </w:rPr>
        <w:t>de la</w:t>
      </w:r>
      <w:r w:rsidRPr="002F5FE8">
        <w:rPr>
          <w:rFonts w:ascii="Arial" w:eastAsia="Arial" w:hAnsi="Arial" w:cs="Arial"/>
          <w:sz w:val="20"/>
          <w:szCs w:val="20"/>
        </w:rPr>
        <w:t xml:space="preserve"> fuerza pública. </w:t>
      </w:r>
    </w:p>
    <w:p w14:paraId="0F9827BB" w14:textId="77777777" w:rsidR="00877A8B" w:rsidRPr="002F5FE8" w:rsidRDefault="00877A8B" w:rsidP="00837595">
      <w:pPr>
        <w:numPr>
          <w:ilvl w:val="0"/>
          <w:numId w:val="45"/>
        </w:numPr>
        <w:spacing w:after="0" w:line="360" w:lineRule="auto"/>
        <w:jc w:val="both"/>
        <w:rPr>
          <w:rFonts w:ascii="Arial" w:hAnsi="Arial" w:cs="Arial"/>
          <w:sz w:val="20"/>
          <w:szCs w:val="20"/>
        </w:rPr>
      </w:pPr>
      <w:r w:rsidRPr="00B62B86">
        <w:rPr>
          <w:rFonts w:ascii="Arial" w:eastAsia="Arial" w:hAnsi="Arial" w:cs="Arial"/>
          <w:sz w:val="20"/>
          <w:szCs w:val="20"/>
        </w:rPr>
        <w:t xml:space="preserve">Tratándose de contribuyentes establecidos o registrados en el Padrón Municipal, el pago </w:t>
      </w:r>
      <w:r w:rsidR="000428BE" w:rsidRPr="00B62B86">
        <w:rPr>
          <w:rFonts w:ascii="Arial" w:eastAsia="Arial" w:hAnsi="Arial" w:cs="Arial"/>
          <w:sz w:val="20"/>
          <w:szCs w:val="20"/>
        </w:rPr>
        <w:t>se efectuará</w:t>
      </w:r>
      <w:r w:rsidRPr="00B62B86">
        <w:rPr>
          <w:rFonts w:ascii="Arial" w:eastAsia="Arial" w:hAnsi="Arial" w:cs="Arial"/>
          <w:sz w:val="20"/>
          <w:szCs w:val="20"/>
        </w:rPr>
        <w:t xml:space="preserve"> dentro los primeros quince días de cada mes. </w:t>
      </w:r>
    </w:p>
    <w:p w14:paraId="22CD72B0" w14:textId="77777777" w:rsidR="002F5FE8" w:rsidRPr="00B62B86" w:rsidRDefault="002F5FE8" w:rsidP="002F5FE8">
      <w:pPr>
        <w:spacing w:after="0" w:line="360" w:lineRule="auto"/>
        <w:ind w:left="578"/>
        <w:jc w:val="both"/>
        <w:rPr>
          <w:rFonts w:ascii="Arial" w:hAnsi="Arial" w:cs="Arial"/>
          <w:sz w:val="20"/>
          <w:szCs w:val="20"/>
        </w:rPr>
      </w:pPr>
    </w:p>
    <w:p w14:paraId="5B38E096" w14:textId="77777777" w:rsidR="00877A8B" w:rsidRPr="00B62B86" w:rsidRDefault="00877A8B" w:rsidP="002F5FE8">
      <w:pPr>
        <w:spacing w:after="0" w:line="360" w:lineRule="auto"/>
        <w:ind w:firstLine="709"/>
        <w:jc w:val="both"/>
        <w:rPr>
          <w:rFonts w:ascii="Arial" w:hAnsi="Arial" w:cs="Arial"/>
          <w:sz w:val="20"/>
          <w:szCs w:val="20"/>
        </w:rPr>
      </w:pPr>
      <w:r w:rsidRPr="00B62B86">
        <w:rPr>
          <w:rFonts w:ascii="Arial" w:eastAsia="Arial" w:hAnsi="Arial" w:cs="Arial"/>
          <w:sz w:val="20"/>
          <w:szCs w:val="20"/>
        </w:rPr>
        <w:t>En todo caso, la Tesorería Municipal podrá designar in</w:t>
      </w:r>
      <w:r w:rsidR="00154911" w:rsidRPr="00B62B86">
        <w:rPr>
          <w:rFonts w:ascii="Arial" w:eastAsia="Arial" w:hAnsi="Arial" w:cs="Arial"/>
          <w:sz w:val="20"/>
          <w:szCs w:val="20"/>
        </w:rPr>
        <w:t>terventor para que, determine y</w:t>
      </w:r>
      <w:r w:rsidRPr="00B62B86">
        <w:rPr>
          <w:rFonts w:ascii="Arial" w:eastAsia="Arial" w:hAnsi="Arial" w:cs="Arial"/>
          <w:sz w:val="20"/>
          <w:szCs w:val="20"/>
        </w:rPr>
        <w:t xml:space="preserve"> recaude las contribuciones causadas. En este caso, el impuest</w:t>
      </w:r>
      <w:r w:rsidR="00E2612A" w:rsidRPr="00B62B86">
        <w:rPr>
          <w:rFonts w:ascii="Arial" w:eastAsia="Arial" w:hAnsi="Arial" w:cs="Arial"/>
          <w:sz w:val="20"/>
          <w:szCs w:val="20"/>
        </w:rPr>
        <w:t>o se pagará a dicho interventor</w:t>
      </w:r>
      <w:r w:rsidRPr="00B62B86">
        <w:rPr>
          <w:rFonts w:ascii="Arial" w:eastAsia="Arial" w:hAnsi="Arial" w:cs="Arial"/>
          <w:sz w:val="20"/>
          <w:szCs w:val="20"/>
        </w:rPr>
        <w:t xml:space="preserve"> al finalizar el evento, expidiendo este último el recibo provisional respectivo, mismo que </w:t>
      </w:r>
      <w:r w:rsidR="000428BE" w:rsidRPr="00B62B86">
        <w:rPr>
          <w:rFonts w:ascii="Arial" w:eastAsia="Arial" w:hAnsi="Arial" w:cs="Arial"/>
          <w:sz w:val="20"/>
          <w:szCs w:val="20"/>
        </w:rPr>
        <w:t>será canjeado</w:t>
      </w:r>
      <w:r w:rsidRPr="00B62B86">
        <w:rPr>
          <w:rFonts w:ascii="Arial" w:eastAsia="Arial" w:hAnsi="Arial" w:cs="Arial"/>
          <w:sz w:val="20"/>
          <w:szCs w:val="20"/>
        </w:rPr>
        <w:t xml:space="preserve"> por el recibo oficial en la propia Tesorería Municipal, el día hábil siguiente al de </w:t>
      </w:r>
      <w:r w:rsidR="000428BE" w:rsidRPr="00B62B86">
        <w:rPr>
          <w:rFonts w:ascii="Arial" w:eastAsia="Arial" w:hAnsi="Arial" w:cs="Arial"/>
          <w:sz w:val="20"/>
          <w:szCs w:val="20"/>
        </w:rPr>
        <w:t>la realización</w:t>
      </w:r>
      <w:r w:rsidRPr="00B62B86">
        <w:rPr>
          <w:rFonts w:ascii="Arial" w:eastAsia="Arial" w:hAnsi="Arial" w:cs="Arial"/>
          <w:sz w:val="20"/>
          <w:szCs w:val="20"/>
        </w:rPr>
        <w:t xml:space="preserve"> del evento. </w:t>
      </w:r>
    </w:p>
    <w:p w14:paraId="300CC86A" w14:textId="77777777" w:rsidR="00877A8B" w:rsidRPr="00B62B86" w:rsidRDefault="00877A8B" w:rsidP="00B62B86">
      <w:pPr>
        <w:spacing w:after="0" w:line="360" w:lineRule="auto"/>
        <w:ind w:hanging="142"/>
        <w:rPr>
          <w:rFonts w:ascii="Arial" w:hAnsi="Arial" w:cs="Arial"/>
          <w:sz w:val="20"/>
          <w:szCs w:val="20"/>
        </w:rPr>
      </w:pPr>
      <w:r w:rsidRPr="00B62B86">
        <w:rPr>
          <w:rFonts w:ascii="Arial" w:eastAsia="Arial" w:hAnsi="Arial" w:cs="Arial"/>
          <w:b/>
          <w:sz w:val="20"/>
          <w:szCs w:val="20"/>
        </w:rPr>
        <w:t xml:space="preserve"> </w:t>
      </w:r>
    </w:p>
    <w:p w14:paraId="75714FE3" w14:textId="77777777" w:rsidR="00877A8B" w:rsidRPr="00B62B86" w:rsidRDefault="00877A8B" w:rsidP="002F5FE8">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68</w:t>
      </w:r>
      <w:r w:rsidRPr="00B62B86">
        <w:rPr>
          <w:rFonts w:ascii="Arial" w:eastAsia="Arial" w:hAnsi="Arial" w:cs="Arial"/>
          <w:b/>
          <w:sz w:val="20"/>
          <w:szCs w:val="20"/>
        </w:rPr>
        <w:t xml:space="preserve">.- </w:t>
      </w:r>
      <w:r w:rsidRPr="00B62B86">
        <w:rPr>
          <w:rFonts w:ascii="Arial" w:eastAsia="Arial" w:hAnsi="Arial" w:cs="Arial"/>
          <w:sz w:val="20"/>
          <w:szCs w:val="20"/>
        </w:rPr>
        <w:t xml:space="preserve">Los empresarios, promotores, y/o representantes de las empresas de </w:t>
      </w:r>
      <w:r w:rsidR="000428BE" w:rsidRPr="00B62B86">
        <w:rPr>
          <w:rFonts w:ascii="Arial" w:eastAsia="Arial" w:hAnsi="Arial" w:cs="Arial"/>
          <w:sz w:val="20"/>
          <w:szCs w:val="20"/>
        </w:rPr>
        <w:t>espectáculos y diversiones</w:t>
      </w:r>
      <w:r w:rsidRPr="00B62B86">
        <w:rPr>
          <w:rFonts w:ascii="Arial" w:eastAsia="Arial" w:hAnsi="Arial" w:cs="Arial"/>
          <w:sz w:val="20"/>
          <w:szCs w:val="20"/>
        </w:rPr>
        <w:t xml:space="preserve"> públicas, están obligados a permitir que los inspectores, interventores, liquidadores y/</w:t>
      </w:r>
      <w:r w:rsidR="000428BE" w:rsidRPr="00B62B86">
        <w:rPr>
          <w:rFonts w:ascii="Arial" w:eastAsia="Arial" w:hAnsi="Arial" w:cs="Arial"/>
          <w:sz w:val="20"/>
          <w:szCs w:val="20"/>
        </w:rPr>
        <w:t>o comisionados</w:t>
      </w:r>
      <w:r w:rsidRPr="00B62B86">
        <w:rPr>
          <w:rFonts w:ascii="Arial" w:eastAsia="Arial" w:hAnsi="Arial" w:cs="Arial"/>
          <w:sz w:val="20"/>
          <w:szCs w:val="20"/>
        </w:rPr>
        <w:t xml:space="preserve"> de la Tesorería Municipal, desempeñen sus funciones, así como a proporcionarles </w:t>
      </w:r>
      <w:r w:rsidR="000428BE" w:rsidRPr="00B62B86">
        <w:rPr>
          <w:rFonts w:ascii="Arial" w:eastAsia="Arial" w:hAnsi="Arial" w:cs="Arial"/>
          <w:sz w:val="20"/>
          <w:szCs w:val="20"/>
        </w:rPr>
        <w:t>los libros</w:t>
      </w:r>
      <w:r w:rsidRPr="00B62B86">
        <w:rPr>
          <w:rFonts w:ascii="Arial" w:eastAsia="Arial" w:hAnsi="Arial" w:cs="Arial"/>
          <w:sz w:val="20"/>
          <w:szCs w:val="20"/>
        </w:rPr>
        <w:t xml:space="preserve">, datos o documentos que se les requiera para la correcta determinación del impuesto a que </w:t>
      </w:r>
      <w:r w:rsidR="000428BE" w:rsidRPr="00B62B86">
        <w:rPr>
          <w:rFonts w:ascii="Arial" w:eastAsia="Arial" w:hAnsi="Arial" w:cs="Arial"/>
          <w:sz w:val="20"/>
          <w:szCs w:val="20"/>
        </w:rPr>
        <w:t>se refiere</w:t>
      </w:r>
      <w:r w:rsidRPr="00B62B86">
        <w:rPr>
          <w:rFonts w:ascii="Arial" w:eastAsia="Arial" w:hAnsi="Arial" w:cs="Arial"/>
          <w:sz w:val="20"/>
          <w:szCs w:val="20"/>
        </w:rPr>
        <w:t xml:space="preserve"> este capítulo. </w:t>
      </w:r>
    </w:p>
    <w:p w14:paraId="1712BF50" w14:textId="77777777" w:rsidR="00877A8B" w:rsidRPr="00B62B86" w:rsidRDefault="00877A8B" w:rsidP="00B62B86">
      <w:pPr>
        <w:spacing w:after="0" w:line="360" w:lineRule="auto"/>
        <w:ind w:hanging="142"/>
        <w:rPr>
          <w:rFonts w:ascii="Arial" w:hAnsi="Arial" w:cs="Arial"/>
          <w:sz w:val="20"/>
          <w:szCs w:val="20"/>
        </w:rPr>
      </w:pPr>
      <w:r w:rsidRPr="00B62B86">
        <w:rPr>
          <w:rFonts w:ascii="Arial" w:eastAsia="Arial" w:hAnsi="Arial" w:cs="Arial"/>
          <w:sz w:val="20"/>
          <w:szCs w:val="20"/>
        </w:rPr>
        <w:t xml:space="preserve"> </w:t>
      </w:r>
    </w:p>
    <w:p w14:paraId="45421FAD" w14:textId="77777777" w:rsidR="00877A8B" w:rsidRPr="00B62B86" w:rsidRDefault="00877A8B" w:rsidP="002F5FE8">
      <w:pPr>
        <w:spacing w:after="0" w:line="360" w:lineRule="auto"/>
        <w:jc w:val="both"/>
        <w:rPr>
          <w:rFonts w:ascii="Arial" w:hAnsi="Arial" w:cs="Arial"/>
          <w:sz w:val="20"/>
          <w:szCs w:val="20"/>
          <w:highlight w:val="green"/>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69</w:t>
      </w:r>
      <w:r w:rsidRPr="00B62B86">
        <w:rPr>
          <w:rFonts w:ascii="Arial" w:eastAsia="Arial" w:hAnsi="Arial" w:cs="Arial"/>
          <w:b/>
          <w:sz w:val="20"/>
          <w:szCs w:val="20"/>
        </w:rPr>
        <w:t xml:space="preserve">.- </w:t>
      </w:r>
      <w:r w:rsidRPr="00B62B86">
        <w:rPr>
          <w:rFonts w:ascii="Arial" w:eastAsia="Arial" w:hAnsi="Arial" w:cs="Arial"/>
          <w:sz w:val="20"/>
          <w:szCs w:val="20"/>
        </w:rPr>
        <w:t xml:space="preserve">La Tesorería Municipal tendrá facultad para suspender o intervenir la venta de </w:t>
      </w:r>
      <w:r w:rsidR="000428BE" w:rsidRPr="00B62B86">
        <w:rPr>
          <w:rFonts w:ascii="Arial" w:eastAsia="Arial" w:hAnsi="Arial" w:cs="Arial"/>
          <w:sz w:val="20"/>
          <w:szCs w:val="20"/>
        </w:rPr>
        <w:t>boletos de</w:t>
      </w:r>
      <w:r w:rsidRPr="00B62B86">
        <w:rPr>
          <w:rFonts w:ascii="Arial" w:eastAsia="Arial" w:hAnsi="Arial" w:cs="Arial"/>
          <w:sz w:val="20"/>
          <w:szCs w:val="20"/>
        </w:rPr>
        <w:t xml:space="preserve"> cualquier evento, cuando los organizadores, promotores o empresarios, no cumplan </w:t>
      </w:r>
      <w:r w:rsidR="000428BE" w:rsidRPr="00B62B86">
        <w:rPr>
          <w:rFonts w:ascii="Arial" w:eastAsia="Arial" w:hAnsi="Arial" w:cs="Arial"/>
          <w:sz w:val="20"/>
          <w:szCs w:val="20"/>
        </w:rPr>
        <w:t>con la obligación</w:t>
      </w:r>
      <w:r w:rsidRPr="00B62B86">
        <w:rPr>
          <w:rFonts w:ascii="Arial" w:eastAsia="Arial" w:hAnsi="Arial" w:cs="Arial"/>
          <w:sz w:val="20"/>
          <w:szCs w:val="20"/>
        </w:rPr>
        <w:t xml:space="preserve"> contenida </w:t>
      </w:r>
      <w:r w:rsidR="00E2612A" w:rsidRPr="00B62B86">
        <w:rPr>
          <w:rFonts w:ascii="Arial" w:eastAsia="Arial" w:hAnsi="Arial" w:cs="Arial"/>
          <w:sz w:val="20"/>
          <w:szCs w:val="20"/>
        </w:rPr>
        <w:t xml:space="preserve">en </w:t>
      </w:r>
      <w:r w:rsidRPr="00B62B86">
        <w:rPr>
          <w:rFonts w:ascii="Arial" w:eastAsia="Arial" w:hAnsi="Arial" w:cs="Arial"/>
          <w:sz w:val="20"/>
          <w:szCs w:val="20"/>
        </w:rPr>
        <w:t xml:space="preserve">esta ley, no proporcionen la </w:t>
      </w:r>
      <w:r w:rsidR="000428BE" w:rsidRPr="00B62B86">
        <w:rPr>
          <w:rFonts w:ascii="Arial" w:eastAsia="Arial" w:hAnsi="Arial" w:cs="Arial"/>
          <w:sz w:val="20"/>
          <w:szCs w:val="20"/>
        </w:rPr>
        <w:t>información que se</w:t>
      </w:r>
      <w:r w:rsidRPr="00B62B86">
        <w:rPr>
          <w:rFonts w:ascii="Arial" w:eastAsia="Arial" w:hAnsi="Arial" w:cs="Arial"/>
          <w:sz w:val="20"/>
          <w:szCs w:val="20"/>
        </w:rPr>
        <w:t xml:space="preserve"> les requiera para la determinación del impuesto o de alguna manera obstaculicen las facultades </w:t>
      </w:r>
      <w:r w:rsidR="000428BE" w:rsidRPr="00B62B86">
        <w:rPr>
          <w:rFonts w:ascii="Arial" w:eastAsia="Arial" w:hAnsi="Arial" w:cs="Arial"/>
          <w:sz w:val="20"/>
          <w:szCs w:val="20"/>
        </w:rPr>
        <w:t>de las</w:t>
      </w:r>
      <w:r w:rsidRPr="00B62B86">
        <w:rPr>
          <w:rFonts w:ascii="Arial" w:eastAsia="Arial" w:hAnsi="Arial" w:cs="Arial"/>
          <w:sz w:val="20"/>
          <w:szCs w:val="20"/>
        </w:rPr>
        <w:t xml:space="preserve"> autoridades municipales. Los impuestos que de manera general se </w:t>
      </w:r>
      <w:r w:rsidR="00E2612A" w:rsidRPr="00B62B86">
        <w:rPr>
          <w:rFonts w:ascii="Arial" w:eastAsia="Arial" w:hAnsi="Arial" w:cs="Arial"/>
          <w:sz w:val="20"/>
          <w:szCs w:val="20"/>
        </w:rPr>
        <w:t xml:space="preserve">establecen en esta Ley, podrán </w:t>
      </w:r>
      <w:r w:rsidRPr="00B62B86">
        <w:rPr>
          <w:rFonts w:ascii="Arial" w:eastAsia="Arial" w:hAnsi="Arial" w:cs="Arial"/>
          <w:sz w:val="20"/>
          <w:szCs w:val="20"/>
        </w:rPr>
        <w:t xml:space="preserve">ser disminuidos, modificados o aumentados en la Ley de Ingresos del Municipio que apruebe el H.  Congreso del Estado de Yucatán. </w:t>
      </w:r>
    </w:p>
    <w:p w14:paraId="0DA7C884" w14:textId="77777777" w:rsidR="00877A8B" w:rsidRPr="00B62B86" w:rsidRDefault="00877A8B" w:rsidP="00B62B86">
      <w:pPr>
        <w:spacing w:after="0" w:line="360" w:lineRule="auto"/>
        <w:jc w:val="center"/>
        <w:rPr>
          <w:rFonts w:ascii="Arial" w:eastAsia="Century Gothic" w:hAnsi="Arial" w:cs="Arial"/>
          <w:b/>
          <w:sz w:val="20"/>
          <w:szCs w:val="20"/>
        </w:rPr>
      </w:pPr>
    </w:p>
    <w:p w14:paraId="5FAFCF9D" w14:textId="77777777" w:rsidR="005C4368" w:rsidRDefault="005C4368" w:rsidP="00B62B86">
      <w:pPr>
        <w:spacing w:after="0" w:line="360" w:lineRule="auto"/>
        <w:jc w:val="center"/>
        <w:rPr>
          <w:rFonts w:ascii="Arial" w:eastAsia="Century Gothic" w:hAnsi="Arial" w:cs="Arial"/>
          <w:b/>
          <w:sz w:val="20"/>
          <w:szCs w:val="20"/>
        </w:rPr>
      </w:pPr>
      <w:r>
        <w:rPr>
          <w:rFonts w:ascii="Arial" w:eastAsia="Century Gothic" w:hAnsi="Arial" w:cs="Arial"/>
          <w:b/>
          <w:sz w:val="20"/>
          <w:szCs w:val="20"/>
        </w:rPr>
        <w:t>CAPÍTULO II</w:t>
      </w:r>
    </w:p>
    <w:p w14:paraId="78C42E24" w14:textId="76BCA15C" w:rsidR="00877A8B" w:rsidRDefault="00877A8B" w:rsidP="00B62B86">
      <w:pPr>
        <w:spacing w:after="0" w:line="360" w:lineRule="auto"/>
        <w:jc w:val="center"/>
        <w:rPr>
          <w:rFonts w:ascii="Arial" w:eastAsia="Century Gothic" w:hAnsi="Arial" w:cs="Arial"/>
          <w:b/>
          <w:sz w:val="20"/>
          <w:szCs w:val="20"/>
        </w:rPr>
      </w:pPr>
      <w:r w:rsidRPr="00B62B86">
        <w:rPr>
          <w:rFonts w:ascii="Arial" w:eastAsia="Century Gothic" w:hAnsi="Arial" w:cs="Arial"/>
          <w:b/>
          <w:sz w:val="20"/>
          <w:szCs w:val="20"/>
        </w:rPr>
        <w:t>D</w:t>
      </w:r>
      <w:r w:rsidR="00397A92" w:rsidRPr="00B62B86">
        <w:rPr>
          <w:rFonts w:ascii="Arial" w:eastAsia="Century Gothic" w:hAnsi="Arial" w:cs="Arial"/>
          <w:b/>
          <w:sz w:val="20"/>
          <w:szCs w:val="20"/>
        </w:rPr>
        <w:t>erechos</w:t>
      </w:r>
    </w:p>
    <w:p w14:paraId="0054FF0B" w14:textId="77777777" w:rsidR="002F5FE8" w:rsidRDefault="002F5FE8" w:rsidP="002F5FE8">
      <w:pPr>
        <w:spacing w:after="0" w:line="360" w:lineRule="auto"/>
        <w:jc w:val="both"/>
        <w:rPr>
          <w:rFonts w:ascii="Arial" w:hAnsi="Arial" w:cs="Arial"/>
          <w:sz w:val="20"/>
          <w:szCs w:val="20"/>
        </w:rPr>
      </w:pPr>
    </w:p>
    <w:p w14:paraId="192B1224" w14:textId="77777777" w:rsidR="00877A8B" w:rsidRPr="00B62B86" w:rsidRDefault="003C0ABF" w:rsidP="002F5FE8">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D33DAA" w:rsidRPr="00B62B86">
        <w:rPr>
          <w:rFonts w:ascii="Arial" w:eastAsia="Century Gothic" w:hAnsi="Arial" w:cs="Arial"/>
          <w:b/>
          <w:sz w:val="20"/>
          <w:szCs w:val="20"/>
        </w:rPr>
        <w:t>70</w:t>
      </w:r>
      <w:r w:rsidR="00877A8B" w:rsidRPr="00B62B86">
        <w:rPr>
          <w:rFonts w:ascii="Arial" w:eastAsia="Century Gothic" w:hAnsi="Arial" w:cs="Arial"/>
          <w:b/>
          <w:sz w:val="20"/>
          <w:szCs w:val="20"/>
        </w:rPr>
        <w:t>.-</w:t>
      </w:r>
      <w:r w:rsidR="00877A8B" w:rsidRPr="00B62B86">
        <w:rPr>
          <w:rFonts w:ascii="Arial" w:hAnsi="Arial" w:cs="Arial"/>
          <w:sz w:val="20"/>
          <w:szCs w:val="20"/>
        </w:rPr>
        <w:t xml:space="preserve"> Las personas físicas y morales pagarán los derechos que se establecen en esta Ley</w:t>
      </w:r>
      <w:r w:rsidR="00DA1836" w:rsidRPr="00B62B86">
        <w:rPr>
          <w:rFonts w:ascii="Arial" w:hAnsi="Arial" w:cs="Arial"/>
          <w:sz w:val="20"/>
          <w:szCs w:val="20"/>
        </w:rPr>
        <w:t xml:space="preserve"> de Ingresos vigentes</w:t>
      </w:r>
      <w:r w:rsidR="00877A8B" w:rsidRPr="00B62B86">
        <w:rPr>
          <w:rFonts w:ascii="Arial" w:hAnsi="Arial" w:cs="Arial"/>
          <w:sz w:val="20"/>
          <w:szCs w:val="20"/>
        </w:rPr>
        <w:t xml:space="preserve">, en las cajas recaudadoras de la Dirección de Finanzas y Tesorería Municipal o en las que la propia Dirección, autorice para tal efecto. </w:t>
      </w:r>
    </w:p>
    <w:p w14:paraId="3D8732C5" w14:textId="77777777" w:rsidR="005C4368" w:rsidRDefault="005C4368" w:rsidP="00B62B86">
      <w:pPr>
        <w:spacing w:after="0" w:line="360" w:lineRule="auto"/>
        <w:jc w:val="both"/>
        <w:rPr>
          <w:rFonts w:ascii="Arial" w:hAnsi="Arial" w:cs="Arial"/>
          <w:sz w:val="20"/>
          <w:szCs w:val="20"/>
        </w:rPr>
      </w:pPr>
    </w:p>
    <w:p w14:paraId="2463BAAF" w14:textId="77777777" w:rsidR="00877A8B" w:rsidRDefault="00877A8B" w:rsidP="00B62B86">
      <w:pPr>
        <w:spacing w:after="0" w:line="360" w:lineRule="auto"/>
        <w:jc w:val="both"/>
        <w:rPr>
          <w:rFonts w:ascii="Arial" w:hAnsi="Arial" w:cs="Arial"/>
          <w:sz w:val="20"/>
          <w:szCs w:val="20"/>
        </w:rPr>
      </w:pPr>
      <w:r w:rsidRPr="00B62B86">
        <w:rPr>
          <w:rFonts w:ascii="Arial" w:hAnsi="Arial" w:cs="Arial"/>
          <w:sz w:val="20"/>
          <w:szCs w:val="20"/>
        </w:rPr>
        <w:t xml:space="preserve">El pago de los derechos deberá hacerse previamente a la prestación del servicio, salvo en los casos expresamente señalados en esta Ley. </w:t>
      </w:r>
    </w:p>
    <w:p w14:paraId="57C8E910" w14:textId="77777777" w:rsidR="002F5FE8" w:rsidRPr="00B62B86" w:rsidRDefault="002F5FE8" w:rsidP="00B62B86">
      <w:pPr>
        <w:spacing w:after="0" w:line="360" w:lineRule="auto"/>
        <w:jc w:val="both"/>
        <w:rPr>
          <w:rFonts w:ascii="Arial" w:hAnsi="Arial" w:cs="Arial"/>
          <w:sz w:val="20"/>
          <w:szCs w:val="20"/>
        </w:rPr>
      </w:pPr>
    </w:p>
    <w:p w14:paraId="20FD899E" w14:textId="77777777" w:rsidR="00877A8B" w:rsidRDefault="003C0ABF" w:rsidP="002F5FE8">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D33DAA" w:rsidRPr="00B62B86">
        <w:rPr>
          <w:rFonts w:ascii="Arial" w:eastAsia="Century Gothic" w:hAnsi="Arial" w:cs="Arial"/>
          <w:b/>
          <w:sz w:val="20"/>
          <w:szCs w:val="20"/>
        </w:rPr>
        <w:t>71</w:t>
      </w:r>
      <w:r w:rsidR="00877A8B" w:rsidRPr="00B62B86">
        <w:rPr>
          <w:rFonts w:ascii="Arial" w:eastAsia="Century Gothic" w:hAnsi="Arial" w:cs="Arial"/>
          <w:b/>
          <w:sz w:val="20"/>
          <w:szCs w:val="20"/>
        </w:rPr>
        <w:t>.-</w:t>
      </w:r>
      <w:r w:rsidR="00877A8B" w:rsidRPr="00B62B86">
        <w:rPr>
          <w:rFonts w:ascii="Arial" w:hAnsi="Arial" w:cs="Arial"/>
          <w:sz w:val="20"/>
          <w:szCs w:val="20"/>
        </w:rPr>
        <w:t xml:space="preserve"> Los derechos que establece esta Ley se pagarán por los servicios que preste el Ayuntamiento de </w:t>
      </w:r>
      <w:proofErr w:type="spellStart"/>
      <w:r w:rsidR="00877A8B" w:rsidRPr="00B62B86">
        <w:rPr>
          <w:rFonts w:ascii="Arial" w:hAnsi="Arial" w:cs="Arial"/>
          <w:sz w:val="20"/>
          <w:szCs w:val="20"/>
        </w:rPr>
        <w:t>Hunucmá</w:t>
      </w:r>
      <w:proofErr w:type="spellEnd"/>
      <w:r w:rsidR="00877A8B" w:rsidRPr="00B62B86">
        <w:rPr>
          <w:rFonts w:ascii="Arial" w:hAnsi="Arial" w:cs="Arial"/>
          <w:sz w:val="20"/>
          <w:szCs w:val="20"/>
        </w:rPr>
        <w:t xml:space="preserve"> en sus funciones de derecho público o por el uso o aprovechamiento de los bienes del dominio público del Municipio destinados a la prestación de un servicio público. </w:t>
      </w:r>
    </w:p>
    <w:p w14:paraId="034FE809" w14:textId="77777777" w:rsidR="0036209B" w:rsidRPr="00B62B86" w:rsidRDefault="0036209B" w:rsidP="002F5FE8">
      <w:pPr>
        <w:spacing w:after="0" w:line="360" w:lineRule="auto"/>
        <w:jc w:val="both"/>
        <w:rPr>
          <w:rFonts w:ascii="Arial" w:hAnsi="Arial" w:cs="Arial"/>
          <w:sz w:val="20"/>
          <w:szCs w:val="20"/>
        </w:rPr>
      </w:pPr>
    </w:p>
    <w:p w14:paraId="39953529" w14:textId="77777777" w:rsidR="00877A8B" w:rsidRPr="00B62B86" w:rsidRDefault="00877A8B" w:rsidP="00B62B86">
      <w:pPr>
        <w:spacing w:after="0" w:line="360" w:lineRule="auto"/>
        <w:jc w:val="both"/>
        <w:rPr>
          <w:rFonts w:ascii="Arial" w:hAnsi="Arial" w:cs="Arial"/>
          <w:sz w:val="20"/>
          <w:szCs w:val="20"/>
        </w:rPr>
      </w:pPr>
      <w:r w:rsidRPr="00B62B86">
        <w:rPr>
          <w:rFonts w:ascii="Arial" w:hAnsi="Arial" w:cs="Arial"/>
          <w:sz w:val="20"/>
          <w:szCs w:val="20"/>
        </w:rPr>
        <w:t xml:space="preserve">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 </w:t>
      </w:r>
    </w:p>
    <w:p w14:paraId="51A20120" w14:textId="77777777" w:rsidR="002F5FE8" w:rsidRDefault="002F5FE8" w:rsidP="00B62B86">
      <w:pPr>
        <w:spacing w:after="0" w:line="360" w:lineRule="auto"/>
        <w:jc w:val="center"/>
        <w:rPr>
          <w:rFonts w:ascii="Arial" w:eastAsia="Century Gothic" w:hAnsi="Arial" w:cs="Arial"/>
          <w:b/>
          <w:sz w:val="20"/>
          <w:szCs w:val="20"/>
        </w:rPr>
      </w:pPr>
    </w:p>
    <w:p w14:paraId="74000084" w14:textId="77777777" w:rsidR="004941C4" w:rsidRDefault="004941C4" w:rsidP="0036209B">
      <w:pPr>
        <w:spacing w:after="0" w:line="360" w:lineRule="auto"/>
        <w:jc w:val="center"/>
        <w:rPr>
          <w:rFonts w:ascii="Arial" w:eastAsia="Century Gothic" w:hAnsi="Arial" w:cs="Arial"/>
          <w:b/>
          <w:sz w:val="20"/>
          <w:szCs w:val="20"/>
        </w:rPr>
      </w:pPr>
    </w:p>
    <w:p w14:paraId="3F20BB45" w14:textId="77777777" w:rsidR="004941C4" w:rsidRDefault="004941C4" w:rsidP="0036209B">
      <w:pPr>
        <w:spacing w:after="0" w:line="360" w:lineRule="auto"/>
        <w:jc w:val="center"/>
        <w:rPr>
          <w:rFonts w:ascii="Arial" w:eastAsia="Century Gothic" w:hAnsi="Arial" w:cs="Arial"/>
          <w:b/>
          <w:sz w:val="20"/>
          <w:szCs w:val="20"/>
        </w:rPr>
      </w:pPr>
    </w:p>
    <w:p w14:paraId="26F8FE00" w14:textId="77777777" w:rsidR="0036209B" w:rsidRPr="0036209B" w:rsidRDefault="0036209B" w:rsidP="0036209B">
      <w:pPr>
        <w:spacing w:after="0" w:line="360" w:lineRule="auto"/>
        <w:jc w:val="center"/>
        <w:rPr>
          <w:rFonts w:ascii="Arial" w:eastAsia="Century Gothic" w:hAnsi="Arial" w:cs="Arial"/>
          <w:b/>
          <w:sz w:val="20"/>
          <w:szCs w:val="20"/>
        </w:rPr>
      </w:pPr>
      <w:r w:rsidRPr="0036209B">
        <w:rPr>
          <w:rFonts w:ascii="Arial" w:eastAsia="Century Gothic" w:hAnsi="Arial" w:cs="Arial"/>
          <w:b/>
          <w:sz w:val="20"/>
          <w:szCs w:val="20"/>
        </w:rPr>
        <w:t>Sección Primera</w:t>
      </w:r>
    </w:p>
    <w:p w14:paraId="393518DF" w14:textId="77777777" w:rsidR="0036209B" w:rsidRPr="0036209B" w:rsidRDefault="0036209B" w:rsidP="0036209B">
      <w:pPr>
        <w:spacing w:after="0" w:line="360" w:lineRule="auto"/>
        <w:jc w:val="center"/>
        <w:rPr>
          <w:rFonts w:ascii="Arial" w:eastAsia="Century Gothic" w:hAnsi="Arial" w:cs="Arial"/>
          <w:b/>
          <w:sz w:val="20"/>
          <w:szCs w:val="20"/>
        </w:rPr>
      </w:pPr>
      <w:r w:rsidRPr="0036209B">
        <w:rPr>
          <w:rFonts w:ascii="Arial" w:eastAsia="Century Gothic" w:hAnsi="Arial" w:cs="Arial"/>
          <w:b/>
          <w:sz w:val="20"/>
          <w:szCs w:val="20"/>
        </w:rPr>
        <w:t>Derechos por Servicios de Licencias y Permisos</w:t>
      </w:r>
    </w:p>
    <w:p w14:paraId="4507F8CE" w14:textId="77777777" w:rsidR="0036209B" w:rsidRPr="0036209B" w:rsidRDefault="0036209B" w:rsidP="0036209B">
      <w:pPr>
        <w:spacing w:after="0" w:line="360" w:lineRule="auto"/>
        <w:jc w:val="center"/>
        <w:rPr>
          <w:rFonts w:ascii="Arial" w:eastAsia="Century Gothic" w:hAnsi="Arial" w:cs="Arial"/>
          <w:b/>
          <w:sz w:val="20"/>
          <w:szCs w:val="20"/>
        </w:rPr>
      </w:pPr>
    </w:p>
    <w:p w14:paraId="5DE0CFD9" w14:textId="248F0BA7" w:rsidR="0036209B" w:rsidRPr="0036209B" w:rsidRDefault="0036209B" w:rsidP="0036209B">
      <w:pPr>
        <w:spacing w:after="0" w:line="360" w:lineRule="auto"/>
        <w:jc w:val="both"/>
        <w:rPr>
          <w:rFonts w:ascii="Arial" w:eastAsia="Century Gothic" w:hAnsi="Arial" w:cs="Arial"/>
          <w:b/>
          <w:sz w:val="20"/>
          <w:szCs w:val="20"/>
        </w:rPr>
      </w:pPr>
      <w:r w:rsidRPr="0036209B">
        <w:rPr>
          <w:rFonts w:ascii="Arial" w:eastAsia="Century Gothic" w:hAnsi="Arial" w:cs="Arial"/>
          <w:b/>
          <w:sz w:val="20"/>
          <w:szCs w:val="20"/>
        </w:rPr>
        <w:t xml:space="preserve">Artículo </w:t>
      </w:r>
      <w:r>
        <w:rPr>
          <w:rFonts w:ascii="Arial" w:eastAsia="Century Gothic" w:hAnsi="Arial" w:cs="Arial"/>
          <w:b/>
          <w:sz w:val="20"/>
          <w:szCs w:val="20"/>
        </w:rPr>
        <w:t>7</w:t>
      </w:r>
      <w:r w:rsidR="007F347C">
        <w:rPr>
          <w:rFonts w:ascii="Arial" w:eastAsia="Century Gothic" w:hAnsi="Arial" w:cs="Arial"/>
          <w:b/>
          <w:sz w:val="20"/>
          <w:szCs w:val="20"/>
        </w:rPr>
        <w:t>2</w:t>
      </w:r>
      <w:r w:rsidRPr="0036209B">
        <w:rPr>
          <w:rFonts w:ascii="Arial" w:eastAsia="Century Gothic" w:hAnsi="Arial" w:cs="Arial"/>
          <w:b/>
          <w:sz w:val="20"/>
          <w:szCs w:val="20"/>
        </w:rPr>
        <w:t xml:space="preserve">.- </w:t>
      </w:r>
      <w:r w:rsidRPr="0036209B">
        <w:rPr>
          <w:rFonts w:ascii="Arial" w:eastAsia="Century Gothic" w:hAnsi="Arial" w:cs="Arial"/>
          <w:sz w:val="20"/>
          <w:szCs w:val="20"/>
        </w:rPr>
        <w:t>Es objeto de los derechos por servicios de licencias y permisos:</w:t>
      </w:r>
    </w:p>
    <w:p w14:paraId="1492AFF2" w14:textId="77777777" w:rsidR="0036209B" w:rsidRPr="0036209B" w:rsidRDefault="0036209B" w:rsidP="0036209B">
      <w:pPr>
        <w:spacing w:after="0" w:line="360" w:lineRule="auto"/>
        <w:jc w:val="both"/>
        <w:rPr>
          <w:rFonts w:ascii="Arial" w:eastAsia="Century Gothic" w:hAnsi="Arial" w:cs="Arial"/>
          <w:b/>
          <w:sz w:val="20"/>
          <w:szCs w:val="20"/>
        </w:rPr>
      </w:pPr>
    </w:p>
    <w:p w14:paraId="5A7490E8"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w:t>
      </w:r>
      <w:r w:rsidRPr="0036209B">
        <w:rPr>
          <w:rFonts w:ascii="Arial" w:eastAsia="Century Gothic" w:hAnsi="Arial" w:cs="Arial"/>
          <w:b/>
          <w:sz w:val="20"/>
          <w:szCs w:val="20"/>
        </w:rPr>
        <w:tab/>
      </w:r>
      <w:r w:rsidRPr="0036209B">
        <w:rPr>
          <w:rFonts w:ascii="Arial" w:eastAsia="Century Gothic" w:hAnsi="Arial" w:cs="Arial"/>
          <w:sz w:val="20"/>
          <w:szCs w:val="20"/>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44E804C0" w14:textId="61DBCC80"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II.-</w:t>
      </w:r>
      <w:r w:rsidRPr="0036209B">
        <w:rPr>
          <w:rFonts w:ascii="Arial" w:eastAsia="Century Gothic" w:hAnsi="Arial" w:cs="Arial"/>
          <w:b/>
          <w:sz w:val="20"/>
          <w:szCs w:val="20"/>
        </w:rPr>
        <w:tab/>
      </w:r>
      <w:r w:rsidRPr="0036209B">
        <w:rPr>
          <w:rFonts w:ascii="Arial" w:eastAsia="Century Gothic" w:hAnsi="Arial" w:cs="Arial"/>
          <w:sz w:val="20"/>
          <w:szCs w:val="20"/>
        </w:rPr>
        <w:t>Las licencias, permisos o autorizaciones para el funcionamiento de establecimientos o local</w:t>
      </w:r>
      <w:r>
        <w:rPr>
          <w:rFonts w:ascii="Arial" w:eastAsia="Century Gothic" w:hAnsi="Arial" w:cs="Arial"/>
          <w:sz w:val="20"/>
          <w:szCs w:val="20"/>
        </w:rPr>
        <w:t>es comerciales o de servicios;</w:t>
      </w:r>
    </w:p>
    <w:p w14:paraId="140B05E1" w14:textId="06162F8A"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III.-</w:t>
      </w:r>
      <w:r w:rsidRPr="0036209B">
        <w:rPr>
          <w:rFonts w:ascii="Arial" w:eastAsia="Century Gothic" w:hAnsi="Arial" w:cs="Arial"/>
          <w:b/>
          <w:sz w:val="20"/>
          <w:szCs w:val="20"/>
        </w:rPr>
        <w:tab/>
      </w:r>
      <w:r w:rsidRPr="0036209B">
        <w:rPr>
          <w:rFonts w:ascii="Arial" w:eastAsia="Century Gothic" w:hAnsi="Arial" w:cs="Arial"/>
          <w:sz w:val="20"/>
          <w:szCs w:val="20"/>
        </w:rPr>
        <w:t>Las licencias para la instalación de anuncios de toda índole, conforme a la reglament</w:t>
      </w:r>
      <w:r>
        <w:rPr>
          <w:rFonts w:ascii="Arial" w:eastAsia="Century Gothic" w:hAnsi="Arial" w:cs="Arial"/>
          <w:sz w:val="20"/>
          <w:szCs w:val="20"/>
        </w:rPr>
        <w:t>ación municipal correspondiente, y</w:t>
      </w:r>
    </w:p>
    <w:p w14:paraId="05ED5133" w14:textId="1C2A7C67" w:rsidR="0036209B" w:rsidRPr="0036209B" w:rsidRDefault="0036209B" w:rsidP="0036209B">
      <w:pPr>
        <w:spacing w:after="0" w:line="360" w:lineRule="auto"/>
        <w:jc w:val="both"/>
        <w:rPr>
          <w:rFonts w:ascii="Arial" w:eastAsia="Century Gothic" w:hAnsi="Arial" w:cs="Arial"/>
          <w:b/>
          <w:sz w:val="20"/>
          <w:szCs w:val="20"/>
        </w:rPr>
      </w:pPr>
      <w:r w:rsidRPr="0036209B">
        <w:rPr>
          <w:rFonts w:ascii="Arial" w:eastAsia="Century Gothic" w:hAnsi="Arial" w:cs="Arial"/>
          <w:b/>
          <w:sz w:val="20"/>
          <w:szCs w:val="20"/>
        </w:rPr>
        <w:t>IV.-</w:t>
      </w:r>
      <w:r w:rsidRPr="0036209B">
        <w:rPr>
          <w:rFonts w:ascii="Arial" w:eastAsia="Century Gothic" w:hAnsi="Arial" w:cs="Arial"/>
          <w:b/>
          <w:sz w:val="20"/>
          <w:szCs w:val="20"/>
        </w:rPr>
        <w:tab/>
      </w:r>
      <w:r w:rsidRPr="0036209B">
        <w:rPr>
          <w:rFonts w:ascii="Arial" w:eastAsia="Century Gothic" w:hAnsi="Arial" w:cs="Arial"/>
          <w:sz w:val="20"/>
          <w:szCs w:val="20"/>
        </w:rPr>
        <w:t xml:space="preserve">Los permisos y autorizaciones de tipo provisional señalados en los reglamentos municipales del Municipio de </w:t>
      </w:r>
      <w:proofErr w:type="spellStart"/>
      <w:r w:rsidRPr="0036209B">
        <w:rPr>
          <w:rFonts w:ascii="Arial" w:eastAsia="Century Gothic" w:hAnsi="Arial" w:cs="Arial"/>
          <w:sz w:val="20"/>
          <w:szCs w:val="20"/>
        </w:rPr>
        <w:t>Hunucmá</w:t>
      </w:r>
      <w:proofErr w:type="spellEnd"/>
      <w:r w:rsidRPr="0036209B">
        <w:rPr>
          <w:rFonts w:ascii="Arial" w:eastAsia="Century Gothic" w:hAnsi="Arial" w:cs="Arial"/>
          <w:sz w:val="20"/>
          <w:szCs w:val="20"/>
        </w:rPr>
        <w:t>, Yucatán</w:t>
      </w:r>
      <w:r>
        <w:rPr>
          <w:rFonts w:ascii="Arial" w:eastAsia="Century Gothic" w:hAnsi="Arial" w:cs="Arial"/>
          <w:sz w:val="20"/>
          <w:szCs w:val="20"/>
        </w:rPr>
        <w:t>.</w:t>
      </w:r>
    </w:p>
    <w:p w14:paraId="7C50B770" w14:textId="77777777" w:rsidR="0036209B" w:rsidRPr="0036209B" w:rsidRDefault="0036209B" w:rsidP="0036209B">
      <w:pPr>
        <w:spacing w:after="0" w:line="360" w:lineRule="auto"/>
        <w:jc w:val="both"/>
        <w:rPr>
          <w:rFonts w:ascii="Arial" w:eastAsia="Century Gothic" w:hAnsi="Arial" w:cs="Arial"/>
          <w:b/>
          <w:sz w:val="20"/>
          <w:szCs w:val="20"/>
        </w:rPr>
      </w:pPr>
    </w:p>
    <w:p w14:paraId="3F9A4072" w14:textId="1821B77A"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 xml:space="preserve">Artículo </w:t>
      </w:r>
      <w:r w:rsidR="007F347C">
        <w:rPr>
          <w:rFonts w:ascii="Arial" w:eastAsia="Century Gothic" w:hAnsi="Arial" w:cs="Arial"/>
          <w:b/>
          <w:sz w:val="20"/>
          <w:szCs w:val="20"/>
        </w:rPr>
        <w:t>73</w:t>
      </w:r>
      <w:r w:rsidRPr="0036209B">
        <w:rPr>
          <w:rFonts w:ascii="Arial" w:eastAsia="Century Gothic" w:hAnsi="Arial" w:cs="Arial"/>
          <w:b/>
          <w:sz w:val="20"/>
          <w:szCs w:val="20"/>
        </w:rPr>
        <w:t xml:space="preserve">.- </w:t>
      </w:r>
      <w:r w:rsidRPr="0036209B">
        <w:rPr>
          <w:rFonts w:ascii="Arial" w:eastAsia="Century Gothic" w:hAnsi="Arial" w:cs="Arial"/>
          <w:sz w:val="20"/>
          <w:szCs w:val="20"/>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14:paraId="1BA71987" w14:textId="77777777" w:rsidR="0036209B" w:rsidRPr="0036209B" w:rsidRDefault="0036209B" w:rsidP="0036209B">
      <w:pPr>
        <w:spacing w:after="0" w:line="360" w:lineRule="auto"/>
        <w:jc w:val="both"/>
        <w:rPr>
          <w:rFonts w:ascii="Arial" w:eastAsia="Century Gothic" w:hAnsi="Arial" w:cs="Arial"/>
          <w:b/>
          <w:sz w:val="20"/>
          <w:szCs w:val="20"/>
        </w:rPr>
      </w:pPr>
    </w:p>
    <w:p w14:paraId="748B07C9" w14:textId="6D734B1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 xml:space="preserve">Artículo </w:t>
      </w:r>
      <w:r w:rsidR="007F347C">
        <w:rPr>
          <w:rFonts w:ascii="Arial" w:eastAsia="Century Gothic" w:hAnsi="Arial" w:cs="Arial"/>
          <w:b/>
          <w:sz w:val="20"/>
          <w:szCs w:val="20"/>
        </w:rPr>
        <w:t>74</w:t>
      </w:r>
      <w:r w:rsidRPr="0036209B">
        <w:rPr>
          <w:rFonts w:ascii="Arial" w:eastAsia="Century Gothic" w:hAnsi="Arial" w:cs="Arial"/>
          <w:b/>
          <w:sz w:val="20"/>
          <w:szCs w:val="20"/>
        </w:rPr>
        <w:t xml:space="preserve">.- </w:t>
      </w:r>
      <w:r w:rsidRPr="0036209B">
        <w:rPr>
          <w:rFonts w:ascii="Arial" w:eastAsia="Century Gothic" w:hAnsi="Arial" w:cs="Arial"/>
          <w:sz w:val="20"/>
          <w:szCs w:val="20"/>
        </w:rPr>
        <w:t>Son responsables solidarios del pago de los derechos a que se refiere la presente sección:</w:t>
      </w:r>
    </w:p>
    <w:p w14:paraId="14B6AF9F"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w:t>
      </w:r>
      <w:r w:rsidRPr="0036209B">
        <w:rPr>
          <w:rFonts w:ascii="Arial" w:eastAsia="Century Gothic" w:hAnsi="Arial" w:cs="Arial"/>
          <w:b/>
          <w:sz w:val="20"/>
          <w:szCs w:val="20"/>
        </w:rPr>
        <w:tab/>
      </w:r>
      <w:r w:rsidRPr="0036209B">
        <w:rPr>
          <w:rFonts w:ascii="Arial" w:eastAsia="Century Gothic" w:hAnsi="Arial" w:cs="Arial"/>
          <w:sz w:val="20"/>
          <w:szCs w:val="20"/>
        </w:rPr>
        <w:t>Tratándose de licencias, los propietarios de los inmuebles donde funcionen los giros o donde se instalen los anuncios.</w:t>
      </w:r>
    </w:p>
    <w:p w14:paraId="3F7C1525"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II.-</w:t>
      </w:r>
      <w:r w:rsidRPr="0036209B">
        <w:rPr>
          <w:rFonts w:ascii="Arial" w:eastAsia="Century Gothic" w:hAnsi="Arial" w:cs="Arial"/>
          <w:b/>
          <w:sz w:val="20"/>
          <w:szCs w:val="20"/>
        </w:rPr>
        <w:tab/>
      </w:r>
      <w:r w:rsidRPr="0036209B">
        <w:rPr>
          <w:rFonts w:ascii="Arial" w:eastAsia="Century Gothic" w:hAnsi="Arial" w:cs="Arial"/>
          <w:sz w:val="20"/>
          <w:szCs w:val="20"/>
        </w:rPr>
        <w:t>Tratándose de espectáculos, los propietarios de los inmuebles en que éstos se llevan a cabo.</w:t>
      </w:r>
    </w:p>
    <w:p w14:paraId="1643F0A1" w14:textId="77777777" w:rsidR="0036209B" w:rsidRPr="0036209B" w:rsidRDefault="0036209B" w:rsidP="0036209B">
      <w:pPr>
        <w:spacing w:after="0" w:line="360" w:lineRule="auto"/>
        <w:jc w:val="both"/>
        <w:rPr>
          <w:rFonts w:ascii="Arial" w:eastAsia="Century Gothic" w:hAnsi="Arial" w:cs="Arial"/>
          <w:b/>
          <w:sz w:val="20"/>
          <w:szCs w:val="20"/>
        </w:rPr>
      </w:pPr>
    </w:p>
    <w:p w14:paraId="47730F34" w14:textId="62545F0F"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 xml:space="preserve">Artículo </w:t>
      </w:r>
      <w:r w:rsidR="007F347C">
        <w:rPr>
          <w:rFonts w:ascii="Arial" w:eastAsia="Century Gothic" w:hAnsi="Arial" w:cs="Arial"/>
          <w:b/>
          <w:sz w:val="20"/>
          <w:szCs w:val="20"/>
        </w:rPr>
        <w:t>75</w:t>
      </w:r>
      <w:r w:rsidRPr="0036209B">
        <w:rPr>
          <w:rFonts w:ascii="Arial" w:eastAsia="Century Gothic" w:hAnsi="Arial" w:cs="Arial"/>
          <w:b/>
          <w:sz w:val="20"/>
          <w:szCs w:val="20"/>
        </w:rPr>
        <w:t xml:space="preserve">.- </w:t>
      </w:r>
      <w:r w:rsidRPr="0036209B">
        <w:rPr>
          <w:rFonts w:ascii="Arial" w:eastAsia="Century Gothic" w:hAnsi="Arial" w:cs="Arial"/>
          <w:sz w:val="20"/>
          <w:szCs w:val="20"/>
        </w:rPr>
        <w:t>Es base para el pago de los derechos a que se refiere la presente sección:</w:t>
      </w:r>
    </w:p>
    <w:p w14:paraId="241B1901"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w:t>
      </w:r>
      <w:r w:rsidRPr="0036209B">
        <w:rPr>
          <w:rFonts w:ascii="Arial" w:eastAsia="Century Gothic" w:hAnsi="Arial" w:cs="Arial"/>
          <w:b/>
          <w:sz w:val="20"/>
          <w:szCs w:val="20"/>
        </w:rPr>
        <w:tab/>
      </w:r>
      <w:r w:rsidRPr="0036209B">
        <w:rPr>
          <w:rFonts w:ascii="Arial" w:eastAsia="Century Gothic" w:hAnsi="Arial" w:cs="Arial"/>
          <w:sz w:val="20"/>
          <w:szCs w:val="20"/>
        </w:rPr>
        <w:t>En relación con el funcionamiento de giros relacionados con la venta de bebidas alcohólicas, la base del gravamen será el tipo de autorización, licencia, permiso o revalidación de éstos,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14:paraId="3E9B1068"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II.-</w:t>
      </w:r>
      <w:r w:rsidRPr="0036209B">
        <w:rPr>
          <w:rFonts w:ascii="Arial" w:eastAsia="Century Gothic" w:hAnsi="Arial" w:cs="Arial"/>
          <w:b/>
          <w:sz w:val="20"/>
          <w:szCs w:val="20"/>
        </w:rPr>
        <w:tab/>
      </w:r>
      <w:r w:rsidRPr="0036209B">
        <w:rPr>
          <w:rFonts w:ascii="Arial" w:eastAsia="Century Gothic" w:hAnsi="Arial" w:cs="Arial"/>
          <w:sz w:val="20"/>
          <w:szCs w:val="20"/>
        </w:rPr>
        <w:t>En relación con el funcionamiento de establecimientos o locales comerciales o de servicios, el tipo de autorización, licencia, permiso o revalidación de estos, así como el número de días y horas, tratándose de permisos eventuales o de funcionamiento en horarios extraordinarios;</w:t>
      </w:r>
    </w:p>
    <w:p w14:paraId="5DD145D6" w14:textId="77777777" w:rsidR="0036209B" w:rsidRPr="0036209B" w:rsidRDefault="0036209B" w:rsidP="0036209B">
      <w:pPr>
        <w:spacing w:after="0" w:line="360" w:lineRule="auto"/>
        <w:jc w:val="both"/>
        <w:rPr>
          <w:rFonts w:ascii="Arial" w:eastAsia="Century Gothic" w:hAnsi="Arial" w:cs="Arial"/>
          <w:b/>
          <w:sz w:val="20"/>
          <w:szCs w:val="20"/>
        </w:rPr>
      </w:pPr>
      <w:r w:rsidRPr="0036209B">
        <w:rPr>
          <w:rFonts w:ascii="Arial" w:eastAsia="Century Gothic" w:hAnsi="Arial" w:cs="Arial"/>
          <w:b/>
          <w:sz w:val="20"/>
          <w:szCs w:val="20"/>
        </w:rPr>
        <w:t>III.-</w:t>
      </w:r>
      <w:r w:rsidRPr="0036209B">
        <w:rPr>
          <w:rFonts w:ascii="Arial" w:eastAsia="Century Gothic" w:hAnsi="Arial" w:cs="Arial"/>
          <w:b/>
          <w:sz w:val="20"/>
          <w:szCs w:val="20"/>
        </w:rPr>
        <w:tab/>
      </w:r>
      <w:r w:rsidRPr="0036209B">
        <w:rPr>
          <w:rFonts w:ascii="Arial" w:eastAsia="Century Gothic" w:hAnsi="Arial" w:cs="Arial"/>
          <w:sz w:val="20"/>
          <w:szCs w:val="20"/>
        </w:rPr>
        <w:t>Tratándose de licencias para anuncios, el metro cuadrado de superficie del anuncio;</w:t>
      </w:r>
    </w:p>
    <w:p w14:paraId="40711DB3"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IV.-</w:t>
      </w:r>
      <w:r w:rsidRPr="0036209B">
        <w:rPr>
          <w:rFonts w:ascii="Arial" w:eastAsia="Century Gothic" w:hAnsi="Arial" w:cs="Arial"/>
          <w:b/>
          <w:sz w:val="20"/>
          <w:szCs w:val="20"/>
        </w:rPr>
        <w:tab/>
      </w:r>
      <w:r w:rsidRPr="0036209B">
        <w:rPr>
          <w:rFonts w:ascii="Arial" w:eastAsia="Century Gothic" w:hAnsi="Arial" w:cs="Arial"/>
          <w:sz w:val="20"/>
          <w:szCs w:val="20"/>
        </w:rPr>
        <w:t>En permisos de construcción, reconstrucción, ampliación y demolición de inmuebles, la base se determinará en función del metro cuadrado de superficie construida o demolida;</w:t>
      </w:r>
    </w:p>
    <w:p w14:paraId="4E8D38A3"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V.-</w:t>
      </w:r>
      <w:r w:rsidRPr="0036209B">
        <w:rPr>
          <w:rFonts w:ascii="Arial" w:eastAsia="Century Gothic" w:hAnsi="Arial" w:cs="Arial"/>
          <w:b/>
          <w:sz w:val="20"/>
          <w:szCs w:val="20"/>
        </w:rPr>
        <w:tab/>
      </w:r>
      <w:r w:rsidRPr="0036209B">
        <w:rPr>
          <w:rFonts w:ascii="Arial" w:eastAsia="Century Gothic" w:hAnsi="Arial" w:cs="Arial"/>
          <w:sz w:val="20"/>
          <w:szCs w:val="20"/>
        </w:rPr>
        <w:t>Para la construcción de fosas sépticas y albercas, será base el metro cúbico de capacidad;</w:t>
      </w:r>
    </w:p>
    <w:p w14:paraId="1AC2B28A" w14:textId="77777777" w:rsidR="0036209B" w:rsidRPr="0036209B" w:rsidRDefault="0036209B" w:rsidP="0036209B">
      <w:pPr>
        <w:spacing w:after="0" w:line="360" w:lineRule="auto"/>
        <w:jc w:val="both"/>
        <w:rPr>
          <w:rFonts w:ascii="Arial" w:eastAsia="Century Gothic" w:hAnsi="Arial" w:cs="Arial"/>
          <w:b/>
          <w:sz w:val="20"/>
          <w:szCs w:val="20"/>
        </w:rPr>
      </w:pPr>
      <w:r w:rsidRPr="0036209B">
        <w:rPr>
          <w:rFonts w:ascii="Arial" w:eastAsia="Century Gothic" w:hAnsi="Arial" w:cs="Arial"/>
          <w:b/>
          <w:sz w:val="20"/>
          <w:szCs w:val="20"/>
        </w:rPr>
        <w:t>VI.-</w:t>
      </w:r>
      <w:r w:rsidRPr="0036209B">
        <w:rPr>
          <w:rFonts w:ascii="Arial" w:eastAsia="Century Gothic" w:hAnsi="Arial" w:cs="Arial"/>
          <w:b/>
          <w:sz w:val="20"/>
          <w:szCs w:val="20"/>
        </w:rPr>
        <w:tab/>
      </w:r>
      <w:r w:rsidRPr="0036209B">
        <w:rPr>
          <w:rFonts w:ascii="Arial" w:eastAsia="Century Gothic" w:hAnsi="Arial" w:cs="Arial"/>
          <w:sz w:val="20"/>
          <w:szCs w:val="20"/>
        </w:rPr>
        <w:t>Para la construcción de pozos, será base el metro lineal de profundidad;</w:t>
      </w:r>
    </w:p>
    <w:p w14:paraId="3A480C22"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VII.-</w:t>
      </w:r>
      <w:r w:rsidRPr="0036209B">
        <w:rPr>
          <w:rFonts w:ascii="Arial" w:eastAsia="Century Gothic" w:hAnsi="Arial" w:cs="Arial"/>
          <w:b/>
          <w:sz w:val="20"/>
          <w:szCs w:val="20"/>
        </w:rPr>
        <w:tab/>
      </w:r>
      <w:r w:rsidRPr="0036209B">
        <w:rPr>
          <w:rFonts w:ascii="Arial" w:eastAsia="Century Gothic" w:hAnsi="Arial" w:cs="Arial"/>
          <w:sz w:val="20"/>
          <w:szCs w:val="20"/>
        </w:rPr>
        <w:t>Para los permisos o autorizaciones de tipo provisional señalados en los reglamentos municipales, el tipo de solicitud, así como el tiempo de vigencia de la misma;</w:t>
      </w:r>
    </w:p>
    <w:p w14:paraId="7906506F" w14:textId="77777777" w:rsidR="0036209B" w:rsidRPr="0036209B" w:rsidRDefault="0036209B" w:rsidP="0036209B">
      <w:pPr>
        <w:spacing w:after="0" w:line="360" w:lineRule="auto"/>
        <w:jc w:val="both"/>
        <w:rPr>
          <w:rFonts w:ascii="Arial" w:eastAsia="Century Gothic" w:hAnsi="Arial" w:cs="Arial"/>
          <w:b/>
          <w:sz w:val="20"/>
          <w:szCs w:val="20"/>
        </w:rPr>
      </w:pPr>
      <w:r w:rsidRPr="0036209B">
        <w:rPr>
          <w:rFonts w:ascii="Arial" w:eastAsia="Century Gothic" w:hAnsi="Arial" w:cs="Arial"/>
          <w:b/>
          <w:sz w:val="20"/>
          <w:szCs w:val="20"/>
        </w:rPr>
        <w:t>VIII.-</w:t>
      </w:r>
      <w:r w:rsidRPr="0036209B">
        <w:rPr>
          <w:rFonts w:ascii="Arial" w:eastAsia="Century Gothic" w:hAnsi="Arial" w:cs="Arial"/>
          <w:b/>
          <w:sz w:val="20"/>
          <w:szCs w:val="20"/>
        </w:rPr>
        <w:tab/>
      </w:r>
      <w:r w:rsidRPr="0036209B">
        <w:rPr>
          <w:rFonts w:ascii="Arial" w:eastAsia="Century Gothic" w:hAnsi="Arial" w:cs="Arial"/>
          <w:sz w:val="20"/>
          <w:szCs w:val="20"/>
        </w:rPr>
        <w:t>Por la construcción y demolición de bardas y obras lineales, será base el metro lineal de construcción, y</w:t>
      </w:r>
    </w:p>
    <w:p w14:paraId="0248BB99"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IX.-</w:t>
      </w:r>
      <w:r w:rsidRPr="0036209B">
        <w:rPr>
          <w:rFonts w:ascii="Arial" w:eastAsia="Century Gothic" w:hAnsi="Arial" w:cs="Arial"/>
          <w:b/>
          <w:sz w:val="20"/>
          <w:szCs w:val="20"/>
        </w:rPr>
        <w:tab/>
      </w:r>
      <w:r w:rsidRPr="0036209B">
        <w:rPr>
          <w:rFonts w:ascii="Arial" w:eastAsia="Century Gothic" w:hAnsi="Arial" w:cs="Arial"/>
          <w:sz w:val="20"/>
          <w:szCs w:val="20"/>
        </w:rPr>
        <w:t>Los permisos para fraccionamientos serán en función de los metros cuadrados de superficie vendible.</w:t>
      </w:r>
    </w:p>
    <w:p w14:paraId="3B518711" w14:textId="77777777" w:rsidR="0036209B" w:rsidRPr="0036209B" w:rsidRDefault="0036209B" w:rsidP="0036209B">
      <w:pPr>
        <w:spacing w:after="0" w:line="360" w:lineRule="auto"/>
        <w:jc w:val="both"/>
        <w:rPr>
          <w:rFonts w:ascii="Arial" w:eastAsia="Century Gothic" w:hAnsi="Arial" w:cs="Arial"/>
          <w:b/>
          <w:sz w:val="20"/>
          <w:szCs w:val="20"/>
        </w:rPr>
      </w:pPr>
    </w:p>
    <w:p w14:paraId="41B770A5" w14:textId="0F1E385D" w:rsidR="0036209B" w:rsidRPr="0036209B" w:rsidRDefault="0036209B" w:rsidP="0036209B">
      <w:pPr>
        <w:spacing w:after="0" w:line="360" w:lineRule="auto"/>
        <w:jc w:val="both"/>
        <w:rPr>
          <w:rFonts w:ascii="Arial" w:eastAsia="Century Gothic" w:hAnsi="Arial" w:cs="Arial"/>
          <w:b/>
          <w:sz w:val="20"/>
          <w:szCs w:val="20"/>
        </w:rPr>
      </w:pPr>
      <w:r w:rsidRPr="0036209B">
        <w:rPr>
          <w:rFonts w:ascii="Arial" w:eastAsia="Century Gothic" w:hAnsi="Arial" w:cs="Arial"/>
          <w:b/>
          <w:sz w:val="20"/>
          <w:szCs w:val="20"/>
        </w:rPr>
        <w:t xml:space="preserve">Artículo </w:t>
      </w:r>
      <w:r w:rsidR="007F347C">
        <w:rPr>
          <w:rFonts w:ascii="Arial" w:eastAsia="Century Gothic" w:hAnsi="Arial" w:cs="Arial"/>
          <w:b/>
          <w:sz w:val="20"/>
          <w:szCs w:val="20"/>
        </w:rPr>
        <w:t>76</w:t>
      </w:r>
      <w:r w:rsidRPr="0036209B">
        <w:rPr>
          <w:rFonts w:ascii="Arial" w:eastAsia="Century Gothic" w:hAnsi="Arial" w:cs="Arial"/>
          <w:b/>
          <w:sz w:val="20"/>
          <w:szCs w:val="20"/>
        </w:rPr>
        <w:t xml:space="preserve">.- </w:t>
      </w:r>
      <w:r w:rsidRPr="0036209B">
        <w:rPr>
          <w:rFonts w:ascii="Arial" w:eastAsia="Century Gothic" w:hAnsi="Arial" w:cs="Arial"/>
          <w:sz w:val="20"/>
          <w:szCs w:val="20"/>
        </w:rPr>
        <w:t>El pago de los derechos a que se refiere esta sección deberá cubrirse con anticipación al otorgamiento de las licencias o permisos referidos, con excepción de los que en su caso disponga la reglamentación correspondiente.</w:t>
      </w:r>
    </w:p>
    <w:p w14:paraId="35692FC7" w14:textId="77777777" w:rsidR="0036209B" w:rsidRPr="0036209B" w:rsidRDefault="0036209B" w:rsidP="0036209B">
      <w:pPr>
        <w:spacing w:after="0" w:line="360" w:lineRule="auto"/>
        <w:jc w:val="both"/>
        <w:rPr>
          <w:rFonts w:ascii="Arial" w:eastAsia="Century Gothic" w:hAnsi="Arial" w:cs="Arial"/>
          <w:b/>
          <w:sz w:val="20"/>
          <w:szCs w:val="20"/>
        </w:rPr>
      </w:pPr>
    </w:p>
    <w:p w14:paraId="1F5AA3DC" w14:textId="614F653F"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 xml:space="preserve">Artículo </w:t>
      </w:r>
      <w:r w:rsidR="007F347C">
        <w:rPr>
          <w:rFonts w:ascii="Arial" w:eastAsia="Century Gothic" w:hAnsi="Arial" w:cs="Arial"/>
          <w:b/>
          <w:sz w:val="20"/>
          <w:szCs w:val="20"/>
        </w:rPr>
        <w:t>77</w:t>
      </w:r>
      <w:r w:rsidRPr="0036209B">
        <w:rPr>
          <w:rFonts w:ascii="Arial" w:eastAsia="Century Gothic" w:hAnsi="Arial" w:cs="Arial"/>
          <w:b/>
          <w:sz w:val="20"/>
          <w:szCs w:val="20"/>
        </w:rPr>
        <w:t xml:space="preserve">.- </w:t>
      </w:r>
      <w:r w:rsidRPr="0036209B">
        <w:rPr>
          <w:rFonts w:ascii="Arial" w:eastAsia="Century Gothic" w:hAnsi="Arial" w:cs="Arial"/>
          <w:sz w:val="20"/>
          <w:szCs w:val="20"/>
        </w:rPr>
        <w:t xml:space="preserve">Por el otorgamiento de licencias o permisos a que hace referencia esta sección, se causarán y pagarán derechos de conformidad con las tarifas señaladas en la Ley de Ingresos del Municipio de </w:t>
      </w:r>
      <w:proofErr w:type="spellStart"/>
      <w:r w:rsidRPr="0036209B">
        <w:rPr>
          <w:rFonts w:ascii="Arial" w:eastAsia="Century Gothic" w:hAnsi="Arial" w:cs="Arial"/>
          <w:sz w:val="20"/>
          <w:szCs w:val="20"/>
        </w:rPr>
        <w:t>Hunucmá</w:t>
      </w:r>
      <w:proofErr w:type="spellEnd"/>
      <w:r w:rsidRPr="0036209B">
        <w:rPr>
          <w:rFonts w:ascii="Arial" w:eastAsia="Century Gothic" w:hAnsi="Arial" w:cs="Arial"/>
          <w:sz w:val="20"/>
          <w:szCs w:val="20"/>
        </w:rPr>
        <w:t>.</w:t>
      </w:r>
    </w:p>
    <w:p w14:paraId="734CFC18" w14:textId="77777777" w:rsidR="0036209B" w:rsidRPr="0036209B" w:rsidRDefault="0036209B" w:rsidP="0036209B">
      <w:pPr>
        <w:spacing w:after="0" w:line="360" w:lineRule="auto"/>
        <w:jc w:val="both"/>
        <w:rPr>
          <w:rFonts w:ascii="Arial" w:eastAsia="Century Gothic" w:hAnsi="Arial" w:cs="Arial"/>
          <w:b/>
          <w:sz w:val="20"/>
          <w:szCs w:val="20"/>
        </w:rPr>
      </w:pPr>
    </w:p>
    <w:p w14:paraId="2B856455" w14:textId="24B6F71E" w:rsidR="0036209B" w:rsidRDefault="0036209B" w:rsidP="0036209B">
      <w:pPr>
        <w:spacing w:after="0" w:line="360" w:lineRule="auto"/>
        <w:jc w:val="both"/>
        <w:rPr>
          <w:rFonts w:ascii="Arial" w:eastAsia="Century Gothic" w:hAnsi="Arial" w:cs="Arial"/>
          <w:b/>
          <w:sz w:val="20"/>
          <w:szCs w:val="20"/>
        </w:rPr>
      </w:pPr>
      <w:r w:rsidRPr="0036209B">
        <w:rPr>
          <w:rFonts w:ascii="Arial" w:eastAsia="Century Gothic" w:hAnsi="Arial" w:cs="Arial"/>
          <w:b/>
          <w:sz w:val="20"/>
          <w:szCs w:val="20"/>
        </w:rPr>
        <w:t xml:space="preserve">Artículo </w:t>
      </w:r>
      <w:r w:rsidR="007F347C">
        <w:rPr>
          <w:rFonts w:ascii="Arial" w:eastAsia="Century Gothic" w:hAnsi="Arial" w:cs="Arial"/>
          <w:b/>
          <w:sz w:val="20"/>
          <w:szCs w:val="20"/>
        </w:rPr>
        <w:t>78</w:t>
      </w:r>
      <w:r w:rsidRPr="0036209B">
        <w:rPr>
          <w:rFonts w:ascii="Arial" w:eastAsia="Century Gothic" w:hAnsi="Arial" w:cs="Arial"/>
          <w:b/>
          <w:sz w:val="20"/>
          <w:szCs w:val="20"/>
        </w:rPr>
        <w:t xml:space="preserve">.- </w:t>
      </w:r>
      <w:r w:rsidRPr="0036209B">
        <w:rPr>
          <w:rFonts w:ascii="Arial" w:eastAsia="Century Gothic" w:hAnsi="Arial" w:cs="Arial"/>
          <w:sz w:val="20"/>
          <w:szCs w:val="20"/>
        </w:rPr>
        <w:t>Los establecimientos con venta de bebidas alcohólicas que no cuenten con licencia de funcionamiento vigente, podrán ser clausurados por la autoridad municipal, por el perjuicio que puedan causar al interés general.</w:t>
      </w:r>
    </w:p>
    <w:p w14:paraId="7F2AC70E" w14:textId="77777777" w:rsidR="00950E73" w:rsidRDefault="00950E73" w:rsidP="0036209B">
      <w:pPr>
        <w:spacing w:after="0" w:line="360" w:lineRule="auto"/>
        <w:jc w:val="both"/>
        <w:rPr>
          <w:rFonts w:ascii="Arial" w:eastAsia="Century Gothic" w:hAnsi="Arial" w:cs="Arial"/>
          <w:b/>
          <w:sz w:val="20"/>
          <w:szCs w:val="20"/>
        </w:rPr>
      </w:pPr>
    </w:p>
    <w:p w14:paraId="2C2539AA" w14:textId="77777777" w:rsidR="00F35673" w:rsidRPr="00B62B86" w:rsidRDefault="005C4368" w:rsidP="00B62B86">
      <w:pPr>
        <w:spacing w:after="0" w:line="360" w:lineRule="auto"/>
        <w:jc w:val="center"/>
        <w:rPr>
          <w:rFonts w:ascii="Arial" w:eastAsia="Century Gothic" w:hAnsi="Arial" w:cs="Arial"/>
          <w:b/>
          <w:sz w:val="20"/>
          <w:szCs w:val="20"/>
        </w:rPr>
      </w:pPr>
      <w:r>
        <w:rPr>
          <w:rFonts w:ascii="Arial" w:eastAsia="Century Gothic" w:hAnsi="Arial" w:cs="Arial"/>
          <w:b/>
          <w:sz w:val="20"/>
          <w:szCs w:val="20"/>
        </w:rPr>
        <w:t xml:space="preserve">Sección </w:t>
      </w:r>
      <w:r w:rsidR="0036209B">
        <w:rPr>
          <w:rFonts w:ascii="Arial" w:eastAsia="Century Gothic" w:hAnsi="Arial" w:cs="Arial"/>
          <w:b/>
          <w:sz w:val="20"/>
          <w:szCs w:val="20"/>
        </w:rPr>
        <w:t>Segunda</w:t>
      </w:r>
    </w:p>
    <w:p w14:paraId="2B220B72" w14:textId="584C4F84" w:rsidR="00877A8B" w:rsidRPr="00B62B86" w:rsidRDefault="005C4368" w:rsidP="00B62B86">
      <w:pPr>
        <w:spacing w:after="0" w:line="360" w:lineRule="auto"/>
        <w:jc w:val="center"/>
        <w:rPr>
          <w:rFonts w:ascii="Arial" w:hAnsi="Arial" w:cs="Arial"/>
          <w:sz w:val="20"/>
          <w:szCs w:val="20"/>
        </w:rPr>
      </w:pPr>
      <w:r w:rsidRPr="00B62B86">
        <w:rPr>
          <w:rFonts w:ascii="Arial" w:eastAsia="Century Gothic" w:hAnsi="Arial" w:cs="Arial"/>
          <w:b/>
          <w:sz w:val="20"/>
          <w:szCs w:val="20"/>
        </w:rPr>
        <w:t>De los servicios que presta la dirección de desarrollo urbano</w:t>
      </w:r>
    </w:p>
    <w:p w14:paraId="767AB1DD" w14:textId="77777777" w:rsidR="00397A92" w:rsidRDefault="00397A92" w:rsidP="00B62B86">
      <w:pPr>
        <w:pStyle w:val="Ttulo2"/>
        <w:spacing w:after="0" w:line="360" w:lineRule="auto"/>
        <w:ind w:left="0" w:right="0" w:firstLine="0"/>
        <w:rPr>
          <w:rFonts w:ascii="Arial" w:hAnsi="Arial" w:cs="Arial"/>
          <w:szCs w:val="20"/>
        </w:rPr>
      </w:pPr>
    </w:p>
    <w:p w14:paraId="541DE257" w14:textId="07AC425E" w:rsidR="00877A8B" w:rsidRDefault="00877A8B" w:rsidP="00B62B86">
      <w:pPr>
        <w:pStyle w:val="Ttulo2"/>
        <w:spacing w:after="0" w:line="360" w:lineRule="auto"/>
        <w:ind w:left="0" w:right="0" w:firstLine="0"/>
        <w:rPr>
          <w:rFonts w:ascii="Arial" w:hAnsi="Arial" w:cs="Arial"/>
          <w:szCs w:val="20"/>
        </w:rPr>
      </w:pPr>
      <w:r w:rsidRPr="00B62B86">
        <w:rPr>
          <w:rFonts w:ascii="Arial" w:hAnsi="Arial" w:cs="Arial"/>
          <w:szCs w:val="20"/>
        </w:rPr>
        <w:t>De los sujetos</w:t>
      </w:r>
    </w:p>
    <w:p w14:paraId="0206749F" w14:textId="77777777" w:rsidR="002F5FE8" w:rsidRDefault="002F5FE8" w:rsidP="002F5FE8">
      <w:pPr>
        <w:spacing w:after="0" w:line="360" w:lineRule="auto"/>
        <w:jc w:val="both"/>
        <w:rPr>
          <w:lang w:eastAsia="es-MX"/>
        </w:rPr>
      </w:pPr>
    </w:p>
    <w:p w14:paraId="1980F9DA" w14:textId="338C16B7" w:rsidR="00877A8B" w:rsidRDefault="003C0ABF" w:rsidP="002F5FE8">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7F347C">
        <w:rPr>
          <w:rFonts w:ascii="Arial" w:eastAsia="Century Gothic" w:hAnsi="Arial" w:cs="Arial"/>
          <w:b/>
          <w:sz w:val="20"/>
          <w:szCs w:val="20"/>
        </w:rPr>
        <w:t>79</w:t>
      </w:r>
      <w:r w:rsidR="00877A8B" w:rsidRPr="00B62B86">
        <w:rPr>
          <w:rFonts w:ascii="Arial" w:eastAsia="Century Gothic" w:hAnsi="Arial" w:cs="Arial"/>
          <w:b/>
          <w:sz w:val="20"/>
          <w:szCs w:val="20"/>
        </w:rPr>
        <w:t>.-</w:t>
      </w:r>
      <w:r w:rsidR="00877A8B" w:rsidRPr="00B62B86">
        <w:rPr>
          <w:rFonts w:ascii="Arial" w:hAnsi="Arial" w:cs="Arial"/>
          <w:sz w:val="20"/>
          <w:szCs w:val="20"/>
        </w:rPr>
        <w:t xml:space="preserve"> Son sujetos obligados al pago de derechos, por los servicios que presta la Dirección de Desarrollo Urbano, las personas físicas o morales que soliciten, cualesquiera de los servicios a que se refiere esta sección. </w:t>
      </w:r>
    </w:p>
    <w:p w14:paraId="48DB0330" w14:textId="77777777" w:rsidR="002F5FE8" w:rsidRPr="00B62B86" w:rsidRDefault="002F5FE8" w:rsidP="002F5FE8">
      <w:pPr>
        <w:spacing w:after="0" w:line="360" w:lineRule="auto"/>
        <w:jc w:val="both"/>
        <w:rPr>
          <w:rFonts w:ascii="Arial" w:hAnsi="Arial" w:cs="Arial"/>
          <w:sz w:val="20"/>
          <w:szCs w:val="20"/>
        </w:rPr>
      </w:pPr>
    </w:p>
    <w:p w14:paraId="65BD0E85" w14:textId="77777777" w:rsidR="004941C4" w:rsidRDefault="004941C4" w:rsidP="00B62B86">
      <w:pPr>
        <w:pStyle w:val="Ttulo2"/>
        <w:spacing w:after="0" w:line="360" w:lineRule="auto"/>
        <w:ind w:left="0" w:right="0" w:firstLine="0"/>
        <w:rPr>
          <w:rFonts w:ascii="Arial" w:hAnsi="Arial" w:cs="Arial"/>
          <w:szCs w:val="20"/>
        </w:rPr>
      </w:pPr>
    </w:p>
    <w:p w14:paraId="03FDD64C" w14:textId="77777777" w:rsidR="00877A8B" w:rsidRDefault="00877A8B" w:rsidP="00B62B86">
      <w:pPr>
        <w:pStyle w:val="Ttulo2"/>
        <w:spacing w:after="0" w:line="360" w:lineRule="auto"/>
        <w:ind w:left="0" w:right="0" w:firstLine="0"/>
        <w:rPr>
          <w:rFonts w:ascii="Arial" w:hAnsi="Arial" w:cs="Arial"/>
          <w:szCs w:val="20"/>
        </w:rPr>
      </w:pPr>
      <w:r w:rsidRPr="00B62B86">
        <w:rPr>
          <w:rFonts w:ascii="Arial" w:hAnsi="Arial" w:cs="Arial"/>
          <w:szCs w:val="20"/>
        </w:rPr>
        <w:t>De los obligados solidarios</w:t>
      </w:r>
    </w:p>
    <w:p w14:paraId="151635E9" w14:textId="77777777" w:rsidR="002F5FE8" w:rsidRDefault="002F5FE8" w:rsidP="002F5FE8">
      <w:pPr>
        <w:spacing w:after="0" w:line="360" w:lineRule="auto"/>
        <w:jc w:val="both"/>
        <w:rPr>
          <w:lang w:eastAsia="es-MX"/>
        </w:rPr>
      </w:pPr>
    </w:p>
    <w:p w14:paraId="3C12DAA1" w14:textId="3F23B473" w:rsidR="00877A8B" w:rsidRPr="00B62B86" w:rsidRDefault="003C0ABF" w:rsidP="002F5FE8">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7F347C">
        <w:rPr>
          <w:rFonts w:ascii="Arial" w:eastAsia="Century Gothic" w:hAnsi="Arial" w:cs="Arial"/>
          <w:b/>
          <w:sz w:val="20"/>
          <w:szCs w:val="20"/>
        </w:rPr>
        <w:t>80</w:t>
      </w:r>
      <w:r w:rsidR="00877A8B" w:rsidRPr="00B62B86">
        <w:rPr>
          <w:rFonts w:ascii="Arial" w:eastAsia="Century Gothic" w:hAnsi="Arial" w:cs="Arial"/>
          <w:b/>
          <w:sz w:val="20"/>
          <w:szCs w:val="20"/>
        </w:rPr>
        <w:t>.-</w:t>
      </w:r>
      <w:r w:rsidR="00877A8B" w:rsidRPr="00B62B86">
        <w:rPr>
          <w:rFonts w:ascii="Arial" w:hAnsi="Arial" w:cs="Arial"/>
          <w:sz w:val="20"/>
          <w:szCs w:val="20"/>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w:t>
      </w:r>
    </w:p>
    <w:p w14:paraId="101EED96" w14:textId="77777777" w:rsidR="002F5FE8" w:rsidRDefault="002F5FE8" w:rsidP="00B62B86">
      <w:pPr>
        <w:spacing w:after="0" w:line="360" w:lineRule="auto"/>
        <w:jc w:val="center"/>
        <w:rPr>
          <w:rFonts w:ascii="Arial" w:hAnsi="Arial" w:cs="Arial"/>
          <w:b/>
          <w:bCs/>
          <w:sz w:val="20"/>
          <w:szCs w:val="20"/>
        </w:rPr>
      </w:pPr>
    </w:p>
    <w:p w14:paraId="3A5A3518" w14:textId="77777777" w:rsidR="00877A8B" w:rsidRDefault="00877A8B" w:rsidP="00B62B86">
      <w:pPr>
        <w:spacing w:after="0" w:line="360" w:lineRule="auto"/>
        <w:jc w:val="center"/>
        <w:rPr>
          <w:rFonts w:ascii="Arial" w:hAnsi="Arial" w:cs="Arial"/>
          <w:b/>
          <w:bCs/>
          <w:sz w:val="20"/>
          <w:szCs w:val="20"/>
        </w:rPr>
      </w:pPr>
      <w:r w:rsidRPr="00B62B86">
        <w:rPr>
          <w:rFonts w:ascii="Arial" w:hAnsi="Arial" w:cs="Arial"/>
          <w:b/>
          <w:bCs/>
          <w:sz w:val="20"/>
          <w:szCs w:val="20"/>
        </w:rPr>
        <w:t>De la clasificación</w:t>
      </w:r>
    </w:p>
    <w:p w14:paraId="7F02741C" w14:textId="77777777" w:rsidR="002F5FE8" w:rsidRDefault="002F5FE8" w:rsidP="002F5FE8">
      <w:pPr>
        <w:spacing w:after="0" w:line="360" w:lineRule="auto"/>
        <w:jc w:val="both"/>
        <w:rPr>
          <w:rFonts w:ascii="Arial" w:hAnsi="Arial" w:cs="Arial"/>
          <w:b/>
          <w:bCs/>
          <w:sz w:val="20"/>
          <w:szCs w:val="20"/>
        </w:rPr>
      </w:pPr>
    </w:p>
    <w:p w14:paraId="31B3B50F" w14:textId="25730736" w:rsidR="00877A8B" w:rsidRPr="00B62B86" w:rsidRDefault="003C0ABF" w:rsidP="002F5FE8">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7F347C">
        <w:rPr>
          <w:rFonts w:ascii="Arial" w:eastAsia="Century Gothic" w:hAnsi="Arial" w:cs="Arial"/>
          <w:b/>
          <w:sz w:val="20"/>
          <w:szCs w:val="20"/>
        </w:rPr>
        <w:t>81</w:t>
      </w:r>
      <w:r w:rsidR="00877A8B" w:rsidRPr="00B62B86">
        <w:rPr>
          <w:rFonts w:ascii="Arial" w:eastAsia="Century Gothic" w:hAnsi="Arial" w:cs="Arial"/>
          <w:b/>
          <w:sz w:val="20"/>
          <w:szCs w:val="20"/>
        </w:rPr>
        <w:t>.-</w:t>
      </w:r>
      <w:r w:rsidR="00877A8B" w:rsidRPr="00B62B86">
        <w:rPr>
          <w:rFonts w:ascii="Arial" w:hAnsi="Arial" w:cs="Arial"/>
          <w:sz w:val="20"/>
          <w:szCs w:val="20"/>
        </w:rPr>
        <w:t xml:space="preserve"> Los sujetos pagarán los derechos por los servicios que soliciten a la Dirección de Desarrollo Urbano</w:t>
      </w:r>
      <w:r w:rsidR="009C3C51" w:rsidRPr="00B62B86">
        <w:rPr>
          <w:rFonts w:ascii="Arial" w:hAnsi="Arial" w:cs="Arial"/>
          <w:sz w:val="20"/>
          <w:szCs w:val="20"/>
        </w:rPr>
        <w:t xml:space="preserve"> de acordó a la Ley de Ingresos vigente, y deberán presentar los siguientes requisitos de acorde a la licencia, permiso o constancia que requieren:</w:t>
      </w:r>
      <w:r w:rsidR="00877A8B" w:rsidRPr="00B62B86">
        <w:rPr>
          <w:rFonts w:ascii="Arial" w:hAnsi="Arial" w:cs="Arial"/>
          <w:sz w:val="20"/>
          <w:szCs w:val="20"/>
        </w:rPr>
        <w:t xml:space="preserve">  </w:t>
      </w:r>
    </w:p>
    <w:p w14:paraId="5635C409" w14:textId="77777777" w:rsidR="00276137" w:rsidRPr="00B62B86" w:rsidRDefault="00276137" w:rsidP="00B62B86">
      <w:pPr>
        <w:tabs>
          <w:tab w:val="left" w:pos="1740"/>
        </w:tabs>
        <w:spacing w:after="0" w:line="360" w:lineRule="auto"/>
        <w:rPr>
          <w:rFonts w:ascii="Arial" w:eastAsia="Calibri" w:hAnsi="Arial" w:cs="Arial"/>
          <w:b/>
          <w:sz w:val="20"/>
          <w:szCs w:val="20"/>
        </w:rPr>
      </w:pPr>
    </w:p>
    <w:p w14:paraId="67AE60F6" w14:textId="77777777" w:rsidR="00276137" w:rsidRPr="00B62B86" w:rsidRDefault="00276137" w:rsidP="00DB3C9D">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Carta de Congruencia</w:t>
      </w:r>
    </w:p>
    <w:p w14:paraId="273942D3" w14:textId="1F6366E8" w:rsidR="00276137" w:rsidRPr="00DB3C9D" w:rsidRDefault="00276137" w:rsidP="00DB3C9D">
      <w:pPr>
        <w:pStyle w:val="Prrafodelista"/>
        <w:numPr>
          <w:ilvl w:val="0"/>
          <w:numId w:val="15"/>
        </w:numPr>
        <w:spacing w:after="0" w:line="360" w:lineRule="auto"/>
        <w:ind w:left="0" w:firstLine="0"/>
        <w:jc w:val="both"/>
        <w:rPr>
          <w:rFonts w:ascii="Arial" w:eastAsia="Calibri" w:hAnsi="Arial" w:cs="Arial"/>
          <w:color w:val="000000" w:themeColor="text1"/>
          <w:sz w:val="20"/>
          <w:szCs w:val="20"/>
        </w:rPr>
      </w:pPr>
      <w:r w:rsidRPr="00DB3C9D">
        <w:rPr>
          <w:rFonts w:ascii="Arial" w:eastAsia="Calibri" w:hAnsi="Arial" w:cs="Arial"/>
          <w:color w:val="000000" w:themeColor="text1"/>
          <w:sz w:val="20"/>
          <w:szCs w:val="20"/>
        </w:rPr>
        <w:t>Solicitud de congruencia de uso de suelo dirigida al director o directora de desarrollo urbano y medio ambiente, especificando localización, colindancias, cedula catastral, si es colindante con algún predio de propiedad, superficie del área de la zona federal, especificar el uso que se le dará al área (protección y ornato, general).</w:t>
      </w:r>
    </w:p>
    <w:p w14:paraId="5AC56E85" w14:textId="77777777" w:rsidR="00276137" w:rsidRPr="00B62B86" w:rsidRDefault="00276137" w:rsidP="00DB3C9D">
      <w:pPr>
        <w:numPr>
          <w:ilvl w:val="0"/>
          <w:numId w:val="15"/>
        </w:numPr>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 xml:space="preserve">Copia del título de propiedad del predio colindante y/o acta constitutiva de la persona moral (en caso de no ser propietario del predio colindante especificarlo en su solicitud). </w:t>
      </w:r>
    </w:p>
    <w:p w14:paraId="632DC44C" w14:textId="77777777" w:rsidR="00276137" w:rsidRPr="00B62B86" w:rsidRDefault="00276137" w:rsidP="00DB3C9D">
      <w:pPr>
        <w:numPr>
          <w:ilvl w:val="0"/>
          <w:numId w:val="15"/>
        </w:numPr>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 xml:space="preserve">Copia de la cédula catastral vigente del predio colindante </w:t>
      </w:r>
    </w:p>
    <w:p w14:paraId="6DD08B99" w14:textId="77777777" w:rsidR="00276137" w:rsidRPr="00B62B86" w:rsidRDefault="00276137" w:rsidP="00DB3C9D">
      <w:pPr>
        <w:numPr>
          <w:ilvl w:val="0"/>
          <w:numId w:val="15"/>
        </w:numPr>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 xml:space="preserve">Copia expedida por la tesorería del pago del impuesto predial actualizado. </w:t>
      </w:r>
    </w:p>
    <w:p w14:paraId="74884D50" w14:textId="77777777" w:rsidR="00276137" w:rsidRPr="00B62B86" w:rsidRDefault="00276137" w:rsidP="00DB3C9D">
      <w:pPr>
        <w:numPr>
          <w:ilvl w:val="0"/>
          <w:numId w:val="15"/>
        </w:numPr>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 xml:space="preserve">Copia del plano topográfico con coordenadas UTM (Universal Transversal de </w:t>
      </w:r>
      <w:proofErr w:type="spellStart"/>
      <w:r w:rsidRPr="00B62B86">
        <w:rPr>
          <w:rFonts w:ascii="Arial" w:eastAsia="Calibri" w:hAnsi="Arial" w:cs="Arial"/>
          <w:color w:val="000000" w:themeColor="text1"/>
          <w:sz w:val="20"/>
          <w:szCs w:val="20"/>
        </w:rPr>
        <w:t>Mercator</w:t>
      </w:r>
      <w:proofErr w:type="spellEnd"/>
      <w:r w:rsidRPr="00B62B86">
        <w:rPr>
          <w:rFonts w:ascii="Arial" w:eastAsia="Calibri" w:hAnsi="Arial" w:cs="Arial"/>
          <w:color w:val="000000" w:themeColor="text1"/>
          <w:sz w:val="20"/>
          <w:szCs w:val="20"/>
        </w:rPr>
        <w:t xml:space="preserve">). </w:t>
      </w:r>
    </w:p>
    <w:p w14:paraId="2C0AE316" w14:textId="77777777" w:rsidR="00276137" w:rsidRPr="00B62B86" w:rsidRDefault="00276137" w:rsidP="00DB3C9D">
      <w:pPr>
        <w:numPr>
          <w:ilvl w:val="0"/>
          <w:numId w:val="15"/>
        </w:numPr>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 xml:space="preserve">4 fotografías de la </w:t>
      </w:r>
      <w:proofErr w:type="spellStart"/>
      <w:r w:rsidRPr="00B62B86">
        <w:rPr>
          <w:rFonts w:ascii="Arial" w:eastAsia="Calibri" w:hAnsi="Arial" w:cs="Arial"/>
          <w:color w:val="000000" w:themeColor="text1"/>
          <w:sz w:val="20"/>
          <w:szCs w:val="20"/>
        </w:rPr>
        <w:t>zofemat</w:t>
      </w:r>
      <w:proofErr w:type="spellEnd"/>
      <w:r w:rsidRPr="00B62B86">
        <w:rPr>
          <w:rFonts w:ascii="Arial" w:eastAsia="Calibri" w:hAnsi="Arial" w:cs="Arial"/>
          <w:color w:val="000000" w:themeColor="text1"/>
          <w:sz w:val="20"/>
          <w:szCs w:val="20"/>
        </w:rPr>
        <w:t xml:space="preserve"> en sus 4 puntos cardinales con terminaciones de playa y predio.  en caso de no ser el titular quien realice el trámite, se requiere la entrega de carta poder a nombre del tramitador, anexando su identificación y la de 2 testigos. </w:t>
      </w:r>
    </w:p>
    <w:p w14:paraId="38B6818F" w14:textId="77777777" w:rsidR="00276137" w:rsidRPr="00B62B86" w:rsidRDefault="00276137" w:rsidP="00837595">
      <w:pPr>
        <w:numPr>
          <w:ilvl w:val="0"/>
          <w:numId w:val="15"/>
        </w:numPr>
        <w:spacing w:after="0" w:line="360" w:lineRule="auto"/>
        <w:ind w:left="567" w:hanging="283"/>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Copia de identificación oficial del titular del predio y del tramitador.</w:t>
      </w:r>
    </w:p>
    <w:p w14:paraId="4C951820" w14:textId="77777777" w:rsidR="00276137" w:rsidRPr="00B62B86" w:rsidRDefault="00276137" w:rsidP="00837595">
      <w:pPr>
        <w:numPr>
          <w:ilvl w:val="0"/>
          <w:numId w:val="15"/>
        </w:numPr>
        <w:spacing w:after="0" w:line="360" w:lineRule="auto"/>
        <w:ind w:left="567" w:hanging="283"/>
        <w:contextualSpacing/>
        <w:jc w:val="both"/>
        <w:rPr>
          <w:rFonts w:ascii="Arial" w:eastAsia="Calibri" w:hAnsi="Arial" w:cs="Arial"/>
          <w:b/>
          <w:color w:val="000000" w:themeColor="text1"/>
          <w:sz w:val="20"/>
          <w:szCs w:val="20"/>
        </w:rPr>
      </w:pPr>
      <w:r w:rsidRPr="00B62B86">
        <w:rPr>
          <w:rFonts w:ascii="Arial" w:eastAsia="Calibri" w:hAnsi="Arial" w:cs="Arial"/>
          <w:color w:val="000000" w:themeColor="text1"/>
          <w:sz w:val="20"/>
          <w:szCs w:val="20"/>
        </w:rPr>
        <w:t xml:space="preserve">Pago correspondiente por la congruencia de uso de suelo de la </w:t>
      </w:r>
      <w:proofErr w:type="spellStart"/>
      <w:r w:rsidRPr="00B62B86">
        <w:rPr>
          <w:rFonts w:ascii="Arial" w:eastAsia="Calibri" w:hAnsi="Arial" w:cs="Arial"/>
          <w:color w:val="000000" w:themeColor="text1"/>
          <w:sz w:val="20"/>
          <w:szCs w:val="20"/>
        </w:rPr>
        <w:t>zofemat</w:t>
      </w:r>
      <w:proofErr w:type="spellEnd"/>
      <w:r w:rsidRPr="00B62B86">
        <w:rPr>
          <w:rFonts w:ascii="Arial" w:eastAsia="Calibri" w:hAnsi="Arial" w:cs="Arial"/>
          <w:color w:val="000000" w:themeColor="text1"/>
          <w:sz w:val="20"/>
          <w:szCs w:val="20"/>
        </w:rPr>
        <w:t xml:space="preserve"> </w:t>
      </w:r>
    </w:p>
    <w:p w14:paraId="0ECB60EA" w14:textId="77777777" w:rsidR="00276137" w:rsidRPr="00B62B86" w:rsidRDefault="00276137" w:rsidP="00B62B86">
      <w:pPr>
        <w:spacing w:after="0" w:line="360" w:lineRule="auto"/>
        <w:jc w:val="right"/>
        <w:rPr>
          <w:rFonts w:ascii="Arial" w:eastAsia="Calibri" w:hAnsi="Arial" w:cs="Arial"/>
          <w:b/>
          <w:color w:val="000000" w:themeColor="text1"/>
          <w:sz w:val="20"/>
          <w:szCs w:val="20"/>
        </w:rPr>
      </w:pPr>
    </w:p>
    <w:p w14:paraId="2B51A9F4" w14:textId="77777777" w:rsidR="00276137" w:rsidRPr="00B62B86" w:rsidRDefault="00276137" w:rsidP="00B62B86">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constancia de alineamiento</w:t>
      </w:r>
    </w:p>
    <w:p w14:paraId="35F67041" w14:textId="4843DB8F" w:rsidR="00276137" w:rsidRDefault="00DB3C9D" w:rsidP="00DB3C9D">
      <w:pPr>
        <w:tabs>
          <w:tab w:val="left" w:pos="284"/>
        </w:tabs>
        <w:spacing w:after="0" w:line="360" w:lineRule="auto"/>
        <w:contextualSpacing/>
        <w:rPr>
          <w:rFonts w:ascii="Arial" w:eastAsia="Times New Roman" w:hAnsi="Arial" w:cs="Arial"/>
          <w:color w:val="000000" w:themeColor="text1"/>
          <w:sz w:val="20"/>
          <w:szCs w:val="20"/>
          <w:lang w:eastAsia="es-MX"/>
        </w:rPr>
      </w:pPr>
      <w:r w:rsidRPr="00DB3C9D">
        <w:rPr>
          <w:rFonts w:ascii="Arial" w:eastAsia="Times New Roman" w:hAnsi="Arial" w:cs="Arial"/>
          <w:b/>
          <w:color w:val="000000" w:themeColor="text1"/>
          <w:sz w:val="20"/>
          <w:szCs w:val="20"/>
          <w:lang w:eastAsia="es-MX"/>
        </w:rPr>
        <w:t>I.</w:t>
      </w:r>
      <w:r>
        <w:rPr>
          <w:rFonts w:ascii="Arial" w:eastAsia="Times New Roman" w:hAnsi="Arial" w:cs="Arial"/>
          <w:color w:val="000000" w:themeColor="text1"/>
          <w:sz w:val="20"/>
          <w:szCs w:val="20"/>
          <w:lang w:eastAsia="es-MX"/>
        </w:rPr>
        <w:t xml:space="preserve"> </w:t>
      </w:r>
      <w:r w:rsidR="00276137" w:rsidRPr="00B62B86">
        <w:rPr>
          <w:rFonts w:ascii="Arial" w:eastAsia="Times New Roman" w:hAnsi="Arial" w:cs="Arial"/>
          <w:color w:val="000000" w:themeColor="text1"/>
          <w:sz w:val="20"/>
          <w:szCs w:val="20"/>
          <w:lang w:eastAsia="es-MX"/>
        </w:rPr>
        <w:t>Copia del testimonio de la escritura Pública de Propiedad del PREDIO o Inmueble o Documento notariado que compruebe la legítima posesión. El predio o inmueble deberá estar delimitado en su colindancia con la vía Pública.</w:t>
      </w:r>
    </w:p>
    <w:p w14:paraId="1C831F87" w14:textId="77777777" w:rsidR="00DB3C9D" w:rsidRPr="00B62B86" w:rsidRDefault="00DB3C9D" w:rsidP="00DB3C9D">
      <w:pPr>
        <w:tabs>
          <w:tab w:val="left" w:pos="284"/>
        </w:tabs>
        <w:spacing w:after="0" w:line="360" w:lineRule="auto"/>
        <w:contextualSpacing/>
        <w:rPr>
          <w:rFonts w:ascii="Arial" w:eastAsia="Calibri" w:hAnsi="Arial" w:cs="Arial"/>
          <w:color w:val="000000" w:themeColor="text1"/>
          <w:sz w:val="20"/>
          <w:szCs w:val="20"/>
          <w:shd w:val="clear" w:color="auto" w:fill="FFFFFF"/>
        </w:rPr>
      </w:pPr>
    </w:p>
    <w:p w14:paraId="4A3D30F9" w14:textId="74B101B8" w:rsidR="00276137" w:rsidRPr="00B62B86" w:rsidRDefault="00DB3C9D" w:rsidP="00DB3C9D">
      <w:pPr>
        <w:spacing w:after="0" w:line="360" w:lineRule="auto"/>
        <w:ind w:left="426"/>
        <w:contextualSpacing/>
        <w:rPr>
          <w:rFonts w:ascii="Arial" w:eastAsia="Calibri" w:hAnsi="Arial" w:cs="Arial"/>
          <w:color w:val="000000" w:themeColor="text1"/>
          <w:sz w:val="20"/>
          <w:szCs w:val="20"/>
          <w:shd w:val="clear" w:color="auto" w:fill="FFFFFF"/>
        </w:rPr>
      </w:pPr>
      <w:r>
        <w:rPr>
          <w:rFonts w:ascii="Arial" w:eastAsia="Calibri" w:hAnsi="Arial" w:cs="Arial"/>
          <w:b/>
          <w:bCs/>
          <w:color w:val="000000" w:themeColor="text1"/>
          <w:sz w:val="20"/>
          <w:szCs w:val="20"/>
          <w:shd w:val="clear" w:color="auto" w:fill="FFFFFF"/>
        </w:rPr>
        <w:t xml:space="preserve">a) </w:t>
      </w:r>
      <w:r w:rsidR="00276137" w:rsidRPr="00B62B86">
        <w:rPr>
          <w:rFonts w:ascii="Arial" w:eastAsia="Calibri" w:hAnsi="Arial" w:cs="Arial"/>
          <w:b/>
          <w:bCs/>
          <w:color w:val="000000" w:themeColor="text1"/>
          <w:sz w:val="20"/>
          <w:szCs w:val="20"/>
          <w:shd w:val="clear" w:color="auto" w:fill="FFFFFF"/>
        </w:rPr>
        <w:t>Descripción:</w:t>
      </w:r>
      <w:r w:rsidR="00276137" w:rsidRPr="00B62B86">
        <w:rPr>
          <w:rFonts w:ascii="Arial" w:eastAsia="Calibri" w:hAnsi="Arial" w:cs="Arial"/>
          <w:color w:val="000000" w:themeColor="text1"/>
          <w:sz w:val="20"/>
          <w:szCs w:val="20"/>
          <w:shd w:val="clear" w:color="auto" w:fill="FFFFFF"/>
        </w:rPr>
        <w:t xml:space="preserve"> Documento que comprueba la legal posición del predio notariada. </w:t>
      </w:r>
    </w:p>
    <w:p w14:paraId="288CA59D" w14:textId="5E5A1B6C" w:rsidR="00276137" w:rsidRPr="00B62B86" w:rsidRDefault="00DB3C9D" w:rsidP="00DB3C9D">
      <w:pPr>
        <w:spacing w:after="0" w:line="360" w:lineRule="auto"/>
        <w:ind w:left="426"/>
        <w:contextualSpacing/>
        <w:rPr>
          <w:rFonts w:ascii="Arial" w:eastAsia="Calibri" w:hAnsi="Arial" w:cs="Arial"/>
          <w:color w:val="000000" w:themeColor="text1"/>
          <w:sz w:val="20"/>
          <w:szCs w:val="20"/>
          <w:shd w:val="clear" w:color="auto" w:fill="FFFFFF"/>
        </w:rPr>
      </w:pPr>
      <w:r>
        <w:rPr>
          <w:rFonts w:ascii="Arial" w:eastAsia="Calibri" w:hAnsi="Arial" w:cs="Arial"/>
          <w:b/>
          <w:bCs/>
          <w:color w:val="000000" w:themeColor="text1"/>
          <w:sz w:val="20"/>
          <w:szCs w:val="20"/>
          <w:shd w:val="clear" w:color="auto" w:fill="FFFFFF"/>
        </w:rPr>
        <w:t xml:space="preserve">b) </w:t>
      </w:r>
      <w:r w:rsidR="00276137" w:rsidRPr="00B62B86">
        <w:rPr>
          <w:rFonts w:ascii="Arial" w:eastAsia="Calibri" w:hAnsi="Arial" w:cs="Arial"/>
          <w:b/>
          <w:bCs/>
          <w:color w:val="000000" w:themeColor="text1"/>
          <w:sz w:val="20"/>
          <w:szCs w:val="20"/>
          <w:shd w:val="clear" w:color="auto" w:fill="FFFFFF"/>
        </w:rPr>
        <w:t>Presentación:</w:t>
      </w:r>
      <w:r w:rsidR="00276137" w:rsidRPr="00B62B86">
        <w:rPr>
          <w:rFonts w:ascii="Arial" w:eastAsia="Calibri" w:hAnsi="Arial" w:cs="Arial"/>
          <w:color w:val="000000" w:themeColor="text1"/>
          <w:sz w:val="20"/>
          <w:szCs w:val="20"/>
        </w:rPr>
        <w:t xml:space="preserve"> 1 copia.</w:t>
      </w:r>
    </w:p>
    <w:p w14:paraId="36BA33C1" w14:textId="190F1706" w:rsidR="00276137" w:rsidRPr="00B62B86" w:rsidRDefault="00DB3C9D" w:rsidP="00DB3C9D">
      <w:pPr>
        <w:spacing w:after="0" w:line="360" w:lineRule="auto"/>
        <w:ind w:left="426"/>
        <w:contextualSpacing/>
        <w:rPr>
          <w:rFonts w:ascii="Arial" w:eastAsia="Calibri" w:hAnsi="Arial" w:cs="Arial"/>
          <w:color w:val="000000" w:themeColor="text1"/>
          <w:sz w:val="20"/>
          <w:szCs w:val="20"/>
          <w:shd w:val="clear" w:color="auto" w:fill="FFFFFF"/>
        </w:rPr>
      </w:pPr>
      <w:r>
        <w:rPr>
          <w:rFonts w:ascii="Arial" w:eastAsia="Calibri" w:hAnsi="Arial" w:cs="Arial"/>
          <w:b/>
          <w:bCs/>
          <w:color w:val="000000" w:themeColor="text1"/>
          <w:sz w:val="20"/>
          <w:szCs w:val="20"/>
          <w:shd w:val="clear" w:color="auto" w:fill="FFFFFF"/>
        </w:rPr>
        <w:t xml:space="preserve">c) </w:t>
      </w:r>
      <w:r w:rsidR="00276137" w:rsidRPr="00B62B86">
        <w:rPr>
          <w:rFonts w:ascii="Arial" w:eastAsia="Calibri" w:hAnsi="Arial" w:cs="Arial"/>
          <w:b/>
          <w:bCs/>
          <w:color w:val="000000" w:themeColor="text1"/>
          <w:sz w:val="20"/>
          <w:szCs w:val="20"/>
          <w:shd w:val="clear" w:color="auto" w:fill="FFFFFF"/>
        </w:rPr>
        <w:t xml:space="preserve">Tipo de requisito: </w:t>
      </w:r>
      <w:r w:rsidR="00276137" w:rsidRPr="00B62B86">
        <w:rPr>
          <w:rFonts w:ascii="Arial" w:eastAsia="Calibri" w:hAnsi="Arial" w:cs="Arial"/>
          <w:color w:val="000000" w:themeColor="text1"/>
          <w:sz w:val="20"/>
          <w:szCs w:val="20"/>
          <w:shd w:val="clear" w:color="auto" w:fill="FFFFFF"/>
        </w:rPr>
        <w:t>Copia simple</w:t>
      </w:r>
    </w:p>
    <w:p w14:paraId="2060440A" w14:textId="77777777" w:rsidR="00276137" w:rsidRPr="00B62B86" w:rsidRDefault="00276137" w:rsidP="00B62B86">
      <w:pPr>
        <w:spacing w:after="0" w:line="360" w:lineRule="auto"/>
        <w:rPr>
          <w:rFonts w:ascii="Arial" w:eastAsia="Calibri" w:hAnsi="Arial" w:cs="Arial"/>
          <w:color w:val="000000" w:themeColor="text1"/>
          <w:sz w:val="20"/>
          <w:szCs w:val="20"/>
          <w:shd w:val="clear" w:color="auto" w:fill="FFFFFF"/>
        </w:rPr>
      </w:pPr>
    </w:p>
    <w:p w14:paraId="281EEDB4" w14:textId="680E749D" w:rsidR="00276137" w:rsidRPr="00B62B86" w:rsidRDefault="00DB3C9D" w:rsidP="00DB3C9D">
      <w:pPr>
        <w:tabs>
          <w:tab w:val="left" w:pos="284"/>
        </w:tabs>
        <w:spacing w:after="0" w:line="360" w:lineRule="auto"/>
        <w:contextualSpacing/>
        <w:rPr>
          <w:rFonts w:ascii="Arial" w:eastAsia="Calibri" w:hAnsi="Arial" w:cs="Arial"/>
          <w:color w:val="000000" w:themeColor="text1"/>
          <w:sz w:val="20"/>
          <w:szCs w:val="20"/>
          <w:shd w:val="clear" w:color="auto" w:fill="FFFFFF"/>
        </w:rPr>
      </w:pPr>
      <w:r>
        <w:rPr>
          <w:rFonts w:ascii="Arial" w:eastAsia="Calibri" w:hAnsi="Arial" w:cs="Arial"/>
          <w:b/>
          <w:color w:val="000000" w:themeColor="text1"/>
          <w:sz w:val="20"/>
          <w:szCs w:val="20"/>
          <w:shd w:val="clear" w:color="auto" w:fill="FFFFFF"/>
        </w:rPr>
        <w:t xml:space="preserve">II. </w:t>
      </w:r>
      <w:r w:rsidR="00276137" w:rsidRPr="00B62B86">
        <w:rPr>
          <w:rFonts w:ascii="Arial" w:eastAsia="Calibri" w:hAnsi="Arial" w:cs="Arial"/>
          <w:color w:val="000000" w:themeColor="text1"/>
          <w:sz w:val="20"/>
          <w:szCs w:val="20"/>
          <w:shd w:val="clear" w:color="auto" w:fill="FFFFFF"/>
        </w:rPr>
        <w:t>Copia de la Cédula y croquis Catastral.</w:t>
      </w:r>
    </w:p>
    <w:p w14:paraId="4591E377" w14:textId="77777777" w:rsidR="00276137" w:rsidRPr="00B62B86" w:rsidRDefault="00276137" w:rsidP="00B62B86">
      <w:pPr>
        <w:spacing w:after="0" w:line="360" w:lineRule="auto"/>
        <w:contextualSpacing/>
        <w:rPr>
          <w:rFonts w:ascii="Arial" w:eastAsia="Calibri" w:hAnsi="Arial" w:cs="Arial"/>
          <w:color w:val="000000" w:themeColor="text1"/>
          <w:sz w:val="20"/>
          <w:szCs w:val="20"/>
          <w:shd w:val="clear" w:color="auto" w:fill="FFFFFF"/>
        </w:rPr>
      </w:pPr>
    </w:p>
    <w:p w14:paraId="08D0143E" w14:textId="77777777" w:rsidR="00276137" w:rsidRPr="00B62B86" w:rsidRDefault="00276137" w:rsidP="002F5FE8">
      <w:pPr>
        <w:numPr>
          <w:ilvl w:val="0"/>
          <w:numId w:val="10"/>
        </w:numPr>
        <w:spacing w:after="0" w:line="360" w:lineRule="auto"/>
        <w:ind w:left="426" w:firstLine="0"/>
        <w:contextualSpacing/>
        <w:rPr>
          <w:rFonts w:ascii="Arial" w:eastAsia="Calibri" w:hAnsi="Arial" w:cs="Arial"/>
          <w:color w:val="000000" w:themeColor="text1"/>
          <w:sz w:val="20"/>
          <w:szCs w:val="20"/>
          <w:shd w:val="clear" w:color="auto" w:fill="FFFFFF"/>
        </w:rPr>
      </w:pPr>
      <w:r w:rsidRPr="00B62B86">
        <w:rPr>
          <w:rFonts w:ascii="Arial" w:eastAsia="Calibri" w:hAnsi="Arial" w:cs="Arial"/>
          <w:b/>
          <w:bCs/>
          <w:color w:val="000000" w:themeColor="text1"/>
          <w:sz w:val="20"/>
          <w:szCs w:val="20"/>
          <w:shd w:val="clear" w:color="auto" w:fill="FFFFFF"/>
        </w:rPr>
        <w:t>Descripción:</w:t>
      </w:r>
      <w:r w:rsidRPr="00B62B86">
        <w:rPr>
          <w:rFonts w:ascii="Arial" w:eastAsia="Calibri" w:hAnsi="Arial" w:cs="Arial"/>
          <w:color w:val="000000" w:themeColor="text1"/>
          <w:sz w:val="20"/>
          <w:szCs w:val="20"/>
          <w:shd w:val="clear" w:color="auto" w:fill="FFFFFF"/>
        </w:rPr>
        <w:t xml:space="preserve"> Cédula y croquis catastral del predio vigente.</w:t>
      </w:r>
    </w:p>
    <w:p w14:paraId="31A530FE" w14:textId="77777777" w:rsidR="00276137" w:rsidRPr="00B62B86" w:rsidRDefault="00276137" w:rsidP="002F5FE8">
      <w:pPr>
        <w:numPr>
          <w:ilvl w:val="0"/>
          <w:numId w:val="10"/>
        </w:numPr>
        <w:spacing w:after="0" w:line="360" w:lineRule="auto"/>
        <w:ind w:left="426" w:firstLine="0"/>
        <w:contextualSpacing/>
        <w:rPr>
          <w:rFonts w:ascii="Arial" w:eastAsia="Calibri" w:hAnsi="Arial" w:cs="Arial"/>
          <w:color w:val="000000" w:themeColor="text1"/>
          <w:sz w:val="20"/>
          <w:szCs w:val="20"/>
          <w:shd w:val="clear" w:color="auto" w:fill="FFFFFF"/>
        </w:rPr>
      </w:pPr>
      <w:r w:rsidRPr="00B62B86">
        <w:rPr>
          <w:rFonts w:ascii="Arial" w:eastAsia="Calibri" w:hAnsi="Arial" w:cs="Arial"/>
          <w:b/>
          <w:bCs/>
          <w:color w:val="000000" w:themeColor="text1"/>
          <w:sz w:val="20"/>
          <w:szCs w:val="20"/>
          <w:shd w:val="clear" w:color="auto" w:fill="FFFFFF"/>
        </w:rPr>
        <w:t>Presentación:</w:t>
      </w:r>
      <w:r w:rsidRPr="00B62B86">
        <w:rPr>
          <w:rFonts w:ascii="Arial" w:eastAsia="Calibri" w:hAnsi="Arial" w:cs="Arial"/>
          <w:color w:val="000000" w:themeColor="text1"/>
          <w:sz w:val="20"/>
          <w:szCs w:val="20"/>
        </w:rPr>
        <w:t xml:space="preserve"> 1 copia.</w:t>
      </w:r>
    </w:p>
    <w:p w14:paraId="29554908" w14:textId="77777777" w:rsidR="00276137" w:rsidRPr="00B62B86" w:rsidRDefault="00276137" w:rsidP="002F5FE8">
      <w:pPr>
        <w:numPr>
          <w:ilvl w:val="0"/>
          <w:numId w:val="10"/>
        </w:numPr>
        <w:spacing w:after="0" w:line="360" w:lineRule="auto"/>
        <w:ind w:left="426" w:firstLine="0"/>
        <w:contextualSpacing/>
        <w:rPr>
          <w:rFonts w:ascii="Arial" w:eastAsia="Calibri" w:hAnsi="Arial" w:cs="Arial"/>
          <w:color w:val="000000" w:themeColor="text1"/>
          <w:sz w:val="20"/>
          <w:szCs w:val="20"/>
          <w:shd w:val="clear" w:color="auto" w:fill="FFFFFF"/>
        </w:rPr>
      </w:pPr>
      <w:r w:rsidRPr="00B62B86">
        <w:rPr>
          <w:rFonts w:ascii="Arial" w:eastAsia="Calibri" w:hAnsi="Arial" w:cs="Arial"/>
          <w:b/>
          <w:bCs/>
          <w:color w:val="000000" w:themeColor="text1"/>
          <w:sz w:val="20"/>
          <w:szCs w:val="20"/>
          <w:shd w:val="clear" w:color="auto" w:fill="FFFFFF"/>
        </w:rPr>
        <w:t xml:space="preserve">Tipo de requisito: </w:t>
      </w:r>
      <w:r w:rsidRPr="00B62B86">
        <w:rPr>
          <w:rFonts w:ascii="Arial" w:eastAsia="Calibri" w:hAnsi="Arial" w:cs="Arial"/>
          <w:color w:val="000000" w:themeColor="text1"/>
          <w:sz w:val="20"/>
          <w:szCs w:val="20"/>
          <w:shd w:val="clear" w:color="auto" w:fill="FFFFFF"/>
        </w:rPr>
        <w:t>Copia simple.</w:t>
      </w:r>
    </w:p>
    <w:p w14:paraId="47DF79B1" w14:textId="77777777" w:rsidR="00276137" w:rsidRPr="00B62B86" w:rsidRDefault="00276137" w:rsidP="00B62B86">
      <w:pPr>
        <w:spacing w:after="0" w:line="360" w:lineRule="auto"/>
        <w:contextualSpacing/>
        <w:rPr>
          <w:rFonts w:ascii="Arial" w:eastAsia="Calibri" w:hAnsi="Arial" w:cs="Arial"/>
          <w:color w:val="000000" w:themeColor="text1"/>
          <w:sz w:val="20"/>
          <w:szCs w:val="20"/>
          <w:shd w:val="clear" w:color="auto" w:fill="FFFFFF"/>
        </w:rPr>
      </w:pPr>
    </w:p>
    <w:p w14:paraId="634C6792" w14:textId="77777777" w:rsidR="00276137" w:rsidRPr="00B62B86" w:rsidRDefault="00276137" w:rsidP="00B62B86">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Constancia de no Servicio de Agua Potable</w:t>
      </w:r>
    </w:p>
    <w:p w14:paraId="052E37F1" w14:textId="77777777" w:rsidR="00276137" w:rsidRPr="00B62B86" w:rsidRDefault="00276137" w:rsidP="00DB3C9D">
      <w:pPr>
        <w:numPr>
          <w:ilvl w:val="0"/>
          <w:numId w:val="7"/>
        </w:numPr>
        <w:tabs>
          <w:tab w:val="left" w:pos="142"/>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Documento que acredite la legal posesión del predio</w:t>
      </w:r>
    </w:p>
    <w:p w14:paraId="5924BB3E" w14:textId="77777777" w:rsidR="00276137" w:rsidRPr="00B62B86" w:rsidRDefault="00276137" w:rsidP="00DB3C9D">
      <w:pPr>
        <w:numPr>
          <w:ilvl w:val="0"/>
          <w:numId w:val="7"/>
        </w:numPr>
        <w:tabs>
          <w:tab w:val="left" w:pos="142"/>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Identificación oficial del propietario del predio.</w:t>
      </w:r>
    </w:p>
    <w:p w14:paraId="7130172E" w14:textId="77777777" w:rsidR="00276137" w:rsidRPr="00B62B86" w:rsidRDefault="00276137" w:rsidP="00DB3C9D">
      <w:pPr>
        <w:numPr>
          <w:ilvl w:val="0"/>
          <w:numId w:val="7"/>
        </w:numPr>
        <w:tabs>
          <w:tab w:val="left" w:pos="142"/>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Identificación oficial del Representante Legal.</w:t>
      </w:r>
    </w:p>
    <w:p w14:paraId="5CF641DC" w14:textId="77777777" w:rsidR="00276137" w:rsidRPr="00B62B86" w:rsidRDefault="00276137" w:rsidP="00DB3C9D">
      <w:pPr>
        <w:numPr>
          <w:ilvl w:val="0"/>
          <w:numId w:val="7"/>
        </w:numPr>
        <w:tabs>
          <w:tab w:val="left" w:pos="142"/>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Carta poder otorgada al tramitador.</w:t>
      </w:r>
    </w:p>
    <w:p w14:paraId="6E498264" w14:textId="77777777" w:rsidR="00276137" w:rsidRPr="00B62B86" w:rsidRDefault="00276137" w:rsidP="00DB3C9D">
      <w:pPr>
        <w:numPr>
          <w:ilvl w:val="0"/>
          <w:numId w:val="7"/>
        </w:numPr>
        <w:tabs>
          <w:tab w:val="left" w:pos="142"/>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Identificación oficial del Tramitador.</w:t>
      </w:r>
    </w:p>
    <w:p w14:paraId="151C1EA2" w14:textId="77777777" w:rsidR="00276137" w:rsidRPr="00B62B86" w:rsidRDefault="00276137" w:rsidP="00DB3C9D">
      <w:pPr>
        <w:numPr>
          <w:ilvl w:val="0"/>
          <w:numId w:val="7"/>
        </w:numPr>
        <w:tabs>
          <w:tab w:val="left" w:pos="142"/>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Croquis de ubicación del predio.</w:t>
      </w:r>
    </w:p>
    <w:p w14:paraId="72CFDA55" w14:textId="77777777" w:rsidR="00276137" w:rsidRPr="002F5FE8" w:rsidRDefault="00276137" w:rsidP="00DB3C9D">
      <w:pPr>
        <w:numPr>
          <w:ilvl w:val="0"/>
          <w:numId w:val="7"/>
        </w:numPr>
        <w:tabs>
          <w:tab w:val="left" w:pos="142"/>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Comprobante del pago correspondiente</w:t>
      </w:r>
    </w:p>
    <w:p w14:paraId="325E2BBA" w14:textId="77777777" w:rsidR="002F5FE8" w:rsidRPr="00B62B86" w:rsidRDefault="002F5FE8" w:rsidP="002F5FE8">
      <w:pPr>
        <w:tabs>
          <w:tab w:val="left" w:pos="284"/>
        </w:tabs>
        <w:spacing w:after="0" w:line="360" w:lineRule="auto"/>
        <w:contextualSpacing/>
        <w:jc w:val="both"/>
        <w:rPr>
          <w:rFonts w:ascii="Arial" w:eastAsia="Calibri" w:hAnsi="Arial" w:cs="Arial"/>
          <w:color w:val="000000" w:themeColor="text1"/>
          <w:sz w:val="20"/>
          <w:szCs w:val="20"/>
        </w:rPr>
      </w:pPr>
    </w:p>
    <w:p w14:paraId="2AF7D289" w14:textId="77777777" w:rsidR="00276137" w:rsidRDefault="00276137" w:rsidP="00B62B86">
      <w:pPr>
        <w:spacing w:after="0" w:line="360" w:lineRule="auto"/>
        <w:jc w:val="both"/>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trámite de Factibilidad de Uso de Suelo</w:t>
      </w:r>
    </w:p>
    <w:p w14:paraId="61C0417B" w14:textId="77777777" w:rsidR="002F5FE8" w:rsidRPr="00B62B86" w:rsidRDefault="002F5FE8" w:rsidP="00B62B86">
      <w:pPr>
        <w:spacing w:after="0" w:line="360" w:lineRule="auto"/>
        <w:jc w:val="both"/>
        <w:rPr>
          <w:rFonts w:ascii="Arial" w:eastAsia="Calibri" w:hAnsi="Arial" w:cs="Arial"/>
          <w:b/>
          <w:color w:val="000000" w:themeColor="text1"/>
          <w:sz w:val="20"/>
          <w:szCs w:val="20"/>
        </w:rPr>
      </w:pPr>
    </w:p>
    <w:p w14:paraId="00549BBA" w14:textId="77777777" w:rsidR="00276137" w:rsidRPr="00B62B86"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Título de propiedad para acreditar la propiedad (2 copias)</w:t>
      </w:r>
    </w:p>
    <w:p w14:paraId="48E6ECC3" w14:textId="77777777" w:rsidR="00276137" w:rsidRPr="00B62B86"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Predial al día, con comprobante de pago (2 copias)</w:t>
      </w:r>
    </w:p>
    <w:p w14:paraId="5E15C58A" w14:textId="77777777" w:rsidR="00276137" w:rsidRPr="00B62B86"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No adeudo de Agua Potable</w:t>
      </w:r>
    </w:p>
    <w:p w14:paraId="0448190D" w14:textId="77777777" w:rsidR="00276137" w:rsidRPr="00B62B86"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Cédula Catastral (2 copias)</w:t>
      </w:r>
    </w:p>
    <w:p w14:paraId="5CF5BA00" w14:textId="77777777" w:rsidR="00276137" w:rsidRPr="00B62B86"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Croquis Catastral</w:t>
      </w:r>
    </w:p>
    <w:p w14:paraId="59ED6744" w14:textId="77777777" w:rsidR="00276137" w:rsidRPr="00B62B86"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Copia del INE del propietario (2 copias)</w:t>
      </w:r>
    </w:p>
    <w:p w14:paraId="039F90AC" w14:textId="77777777" w:rsidR="00276137" w:rsidRPr="00B62B86"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Plano de construcción para ver los metros cuadrados a construir (planos de anteproyecto)</w:t>
      </w:r>
    </w:p>
    <w:p w14:paraId="1B7DB85B" w14:textId="77777777" w:rsidR="00276137" w:rsidRPr="00B62B86"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Fotografías del inmueble o predio</w:t>
      </w:r>
    </w:p>
    <w:p w14:paraId="4116326E" w14:textId="77777777" w:rsidR="00276137"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La contestación de la Secretaría de Desarrollo Sustentable donde le digan que es factible esa zona para la realización de la obra destinada (2 copias)</w:t>
      </w:r>
    </w:p>
    <w:p w14:paraId="16F7A8CF" w14:textId="77777777" w:rsidR="002F5FE8" w:rsidRPr="00B62B86" w:rsidRDefault="002F5FE8" w:rsidP="002F5FE8">
      <w:pPr>
        <w:tabs>
          <w:tab w:val="left" w:pos="284"/>
        </w:tabs>
        <w:spacing w:after="0" w:line="360" w:lineRule="auto"/>
        <w:contextualSpacing/>
        <w:jc w:val="both"/>
        <w:rPr>
          <w:rFonts w:ascii="Arial" w:eastAsia="Calibri" w:hAnsi="Arial" w:cs="Arial"/>
          <w:color w:val="000000" w:themeColor="text1"/>
          <w:sz w:val="20"/>
          <w:szCs w:val="20"/>
        </w:rPr>
      </w:pPr>
    </w:p>
    <w:p w14:paraId="0B9988B8" w14:textId="77777777" w:rsidR="00276137" w:rsidRDefault="00276137" w:rsidP="00B62B86">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la Factibilidad de Anuncios</w:t>
      </w:r>
    </w:p>
    <w:p w14:paraId="561F22C6" w14:textId="77777777" w:rsidR="009261AB" w:rsidRPr="00B62B86" w:rsidRDefault="009261AB" w:rsidP="009261AB">
      <w:pPr>
        <w:spacing w:after="0" w:line="240" w:lineRule="auto"/>
        <w:rPr>
          <w:rFonts w:ascii="Arial" w:eastAsia="Calibri" w:hAnsi="Arial" w:cs="Arial"/>
          <w:b/>
          <w:color w:val="000000" w:themeColor="text1"/>
          <w:sz w:val="20"/>
          <w:szCs w:val="20"/>
        </w:rPr>
      </w:pPr>
    </w:p>
    <w:p w14:paraId="1C1EBDC2" w14:textId="77777777" w:rsidR="00276137" w:rsidRPr="00B62B86" w:rsidRDefault="00276137" w:rsidP="00837595">
      <w:pPr>
        <w:numPr>
          <w:ilvl w:val="0"/>
          <w:numId w:val="17"/>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Llenar el formato de solicitud para la tramitación del permiso de anuncio</w:t>
      </w:r>
    </w:p>
    <w:p w14:paraId="626276D1" w14:textId="77777777" w:rsidR="00276137" w:rsidRPr="00B62B86" w:rsidRDefault="00276137" w:rsidP="00837595">
      <w:pPr>
        <w:numPr>
          <w:ilvl w:val="0"/>
          <w:numId w:val="17"/>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Fotografía actual del predio</w:t>
      </w:r>
    </w:p>
    <w:p w14:paraId="76752ABB" w14:textId="77777777" w:rsidR="00276137" w:rsidRPr="00B62B86" w:rsidRDefault="00276137" w:rsidP="00837595">
      <w:pPr>
        <w:numPr>
          <w:ilvl w:val="0"/>
          <w:numId w:val="17"/>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Fotomontaje con impresiones a color tamaño carta como mínimo que muestren el aspecto del anuncio, tanto en perspectiva completa de la calle, como de la fachada del edificio donde se pretende fijar o instalar</w:t>
      </w:r>
    </w:p>
    <w:p w14:paraId="07F53CFA" w14:textId="77777777" w:rsidR="00276137" w:rsidRPr="00B62B86" w:rsidRDefault="00276137" w:rsidP="00837595">
      <w:pPr>
        <w:numPr>
          <w:ilvl w:val="0"/>
          <w:numId w:val="17"/>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Croquis de ubicación en planta, con medidas reales</w:t>
      </w:r>
    </w:p>
    <w:p w14:paraId="6630EBCE" w14:textId="77777777" w:rsidR="00276137" w:rsidRPr="00B62B86" w:rsidRDefault="00276137" w:rsidP="00837595">
      <w:pPr>
        <w:numPr>
          <w:ilvl w:val="0"/>
          <w:numId w:val="17"/>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En caso de encontrarse en zona de Monumentos Históricos, deberá entregar copia del permiso del Instituto Nacional de Antropología e Historia (INAH)</w:t>
      </w:r>
    </w:p>
    <w:p w14:paraId="7DD32562" w14:textId="77777777" w:rsidR="00276137" w:rsidRPr="00B62B86" w:rsidRDefault="00276137" w:rsidP="00B62B86">
      <w:pPr>
        <w:spacing w:after="0" w:line="360" w:lineRule="auto"/>
        <w:jc w:val="both"/>
        <w:rPr>
          <w:rFonts w:ascii="Arial" w:eastAsia="Calibri" w:hAnsi="Arial" w:cs="Arial"/>
          <w:color w:val="000000" w:themeColor="text1"/>
          <w:sz w:val="20"/>
          <w:szCs w:val="20"/>
        </w:rPr>
      </w:pPr>
    </w:p>
    <w:p w14:paraId="284E21DB" w14:textId="77777777" w:rsidR="00276137" w:rsidRPr="00B62B86" w:rsidRDefault="00276137" w:rsidP="00B62B86">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el permiso para la explotación de Banco de Materiales</w:t>
      </w:r>
    </w:p>
    <w:p w14:paraId="58758EC5" w14:textId="77777777" w:rsidR="00276137" w:rsidRPr="00B62B86" w:rsidRDefault="00276137" w:rsidP="00B62B86">
      <w:pPr>
        <w:spacing w:after="0" w:line="360" w:lineRule="auto"/>
        <w:jc w:val="center"/>
        <w:rPr>
          <w:rFonts w:ascii="Arial" w:eastAsia="Calibri" w:hAnsi="Arial" w:cs="Arial"/>
          <w:b/>
          <w:color w:val="000000" w:themeColor="text1"/>
          <w:sz w:val="20"/>
          <w:szCs w:val="20"/>
        </w:rPr>
      </w:pPr>
    </w:p>
    <w:p w14:paraId="30F30EF5"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Llenar correctamente el formato de Solicitud de Uso de Suelo</w:t>
      </w:r>
    </w:p>
    <w:p w14:paraId="77919C5A"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Aprobación por escrito de SEDUMA para solicitar el permiso de explotación correspondiente (Artículo 78 RPAEEMM)</w:t>
      </w:r>
    </w:p>
    <w:p w14:paraId="2828103F"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Autorización vigente para el uso de explosivos otorgados por la SEDENA</w:t>
      </w:r>
    </w:p>
    <w:p w14:paraId="24041BED"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Licencia de Uso de Suelo para el trámite de Licencia para Construcción</w:t>
      </w:r>
    </w:p>
    <w:p w14:paraId="4CB0212C"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Plano del polígono que conforma el terreno con coordenadas y cuadro de áreas, indicando el área a explotar en el semestre, la franja de protección, el área explotada y el área reforestada</w:t>
      </w:r>
    </w:p>
    <w:p w14:paraId="1BF5792B"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Copia de testimonio de escritura pública o documento que acredite la legal posesión del predio</w:t>
      </w:r>
    </w:p>
    <w:p w14:paraId="3336147A"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Estar al día en el pago del Impuesto Predial</w:t>
      </w:r>
    </w:p>
    <w:p w14:paraId="3CBC6C74"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Resolutivo favorable del manifiesto del impacto ambiental expedido por la SEDUMA</w:t>
      </w:r>
    </w:p>
    <w:p w14:paraId="239979B4"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Programa de restitución del área explotada</w:t>
      </w:r>
    </w:p>
    <w:p w14:paraId="6B92B1BB" w14:textId="77777777" w:rsidR="00DB3C9D" w:rsidRDefault="00DB3C9D" w:rsidP="00B62B86">
      <w:pPr>
        <w:spacing w:after="0" w:line="360" w:lineRule="auto"/>
        <w:jc w:val="both"/>
        <w:rPr>
          <w:rFonts w:ascii="Arial" w:eastAsia="Calibri" w:hAnsi="Arial" w:cs="Arial"/>
          <w:b/>
          <w:color w:val="000000" w:themeColor="text1"/>
          <w:sz w:val="20"/>
          <w:szCs w:val="20"/>
        </w:rPr>
      </w:pPr>
    </w:p>
    <w:p w14:paraId="6A80936E" w14:textId="77777777" w:rsidR="00276137" w:rsidRPr="00B62B86" w:rsidRDefault="00F35673" w:rsidP="00B62B86">
      <w:pPr>
        <w:spacing w:after="0" w:line="360" w:lineRule="auto"/>
        <w:jc w:val="both"/>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Requerimientos de Planos</w:t>
      </w:r>
    </w:p>
    <w:p w14:paraId="61A4E02A" w14:textId="77777777" w:rsidR="00F35673" w:rsidRPr="00B62B86" w:rsidRDefault="00F35673" w:rsidP="00B62B86">
      <w:pPr>
        <w:spacing w:after="0" w:line="360" w:lineRule="auto"/>
        <w:jc w:val="both"/>
        <w:rPr>
          <w:rFonts w:ascii="Arial" w:eastAsia="Calibri" w:hAnsi="Arial" w:cs="Arial"/>
          <w:b/>
          <w:color w:val="000000" w:themeColor="text1"/>
          <w:sz w:val="20"/>
          <w:szCs w:val="20"/>
        </w:rPr>
      </w:pPr>
    </w:p>
    <w:p w14:paraId="300003A4" w14:textId="77777777" w:rsidR="006E6C9A" w:rsidRPr="005C4368" w:rsidRDefault="00276137" w:rsidP="00B62B86">
      <w:pPr>
        <w:spacing w:after="0" w:line="360" w:lineRule="auto"/>
        <w:jc w:val="both"/>
        <w:rPr>
          <w:rFonts w:ascii="Arial" w:eastAsia="Calibri" w:hAnsi="Arial" w:cs="Arial"/>
          <w:color w:val="000000" w:themeColor="text1"/>
          <w:sz w:val="20"/>
          <w:szCs w:val="20"/>
        </w:rPr>
      </w:pPr>
      <w:r w:rsidRPr="005C4368">
        <w:rPr>
          <w:rFonts w:ascii="Arial" w:eastAsia="Calibri" w:hAnsi="Arial" w:cs="Arial"/>
          <w:color w:val="000000" w:themeColor="text1"/>
          <w:sz w:val="20"/>
          <w:szCs w:val="20"/>
        </w:rPr>
        <w:t xml:space="preserve">El plano debe tener una dimensión de 90x60cm. </w:t>
      </w:r>
    </w:p>
    <w:p w14:paraId="4F565F39" w14:textId="69112277" w:rsidR="00276137" w:rsidRPr="005C4368" w:rsidRDefault="00276137" w:rsidP="00B62B86">
      <w:pPr>
        <w:spacing w:after="0" w:line="360" w:lineRule="auto"/>
        <w:jc w:val="both"/>
        <w:rPr>
          <w:rFonts w:ascii="Arial" w:eastAsia="Calibri" w:hAnsi="Arial" w:cs="Arial"/>
          <w:color w:val="000000" w:themeColor="text1"/>
          <w:sz w:val="20"/>
          <w:szCs w:val="20"/>
        </w:rPr>
      </w:pPr>
      <w:r w:rsidRPr="005C4368">
        <w:rPr>
          <w:rFonts w:ascii="Arial" w:eastAsia="Calibri" w:hAnsi="Arial" w:cs="Arial"/>
          <w:color w:val="000000" w:themeColor="text1"/>
          <w:sz w:val="20"/>
          <w:szCs w:val="20"/>
        </w:rPr>
        <w:t>Si</w:t>
      </w:r>
      <w:r w:rsidR="006E6C9A" w:rsidRPr="005C4368">
        <w:rPr>
          <w:rFonts w:ascii="Arial" w:eastAsia="Calibri" w:hAnsi="Arial" w:cs="Arial"/>
          <w:color w:val="000000" w:themeColor="text1"/>
          <w:sz w:val="20"/>
          <w:szCs w:val="20"/>
        </w:rPr>
        <w:t xml:space="preserve"> pasa de 60m2 </w:t>
      </w:r>
      <w:r w:rsidRPr="005C4368">
        <w:rPr>
          <w:rFonts w:ascii="Arial" w:eastAsia="Calibri" w:hAnsi="Arial" w:cs="Arial"/>
          <w:color w:val="000000" w:themeColor="text1"/>
          <w:sz w:val="20"/>
          <w:szCs w:val="20"/>
        </w:rPr>
        <w:t>Especificaciones del cuadro de datos del plano:</w:t>
      </w:r>
    </w:p>
    <w:p w14:paraId="51640DB7" w14:textId="77777777" w:rsidR="006E6C9A" w:rsidRPr="00B62B86" w:rsidRDefault="006E6C9A" w:rsidP="00B62B86">
      <w:pPr>
        <w:spacing w:after="0" w:line="360" w:lineRule="auto"/>
        <w:jc w:val="both"/>
        <w:rPr>
          <w:rFonts w:ascii="Arial" w:eastAsia="Calibri" w:hAnsi="Arial" w:cs="Arial"/>
          <w:b/>
          <w:color w:val="000000" w:themeColor="text1"/>
          <w:sz w:val="20"/>
          <w:szCs w:val="20"/>
        </w:rPr>
      </w:pPr>
    </w:p>
    <w:p w14:paraId="3F8FF34F"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Nombre y clave del plano.</w:t>
      </w:r>
    </w:p>
    <w:p w14:paraId="1076033B"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Nombre del proyecto.</w:t>
      </w:r>
    </w:p>
    <w:p w14:paraId="1A66A6A2"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Ubicación exacta del lugar a ubicar el proyecto: Calle, número, colonia. (Debe coincidir con el croquis catastral).</w:t>
      </w:r>
    </w:p>
    <w:p w14:paraId="6F13512B"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Norte</w:t>
      </w:r>
    </w:p>
    <w:p w14:paraId="531DC0ED"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Croquis de localización, ubicando el lote en la zona con un radio de 250 metros.</w:t>
      </w:r>
    </w:p>
    <w:p w14:paraId="377F29ED"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Escala del plano (la escala debe ser una que se pueda corroborar).</w:t>
      </w:r>
    </w:p>
    <w:p w14:paraId="24783D2B"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Nombre del que dibuja, proyecta y/o construye con o sin logotipo personalizado.</w:t>
      </w:r>
    </w:p>
    <w:p w14:paraId="33CF6CD2"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Nombre y datos del PCM con firma de este.</w:t>
      </w:r>
    </w:p>
    <w:p w14:paraId="378E71BB"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Fecha.</w:t>
      </w:r>
    </w:p>
    <w:p w14:paraId="6EADEAAC"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 xml:space="preserve"> Simbología.</w:t>
      </w:r>
    </w:p>
    <w:p w14:paraId="2110BD3A"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Nombre del propietario.</w:t>
      </w:r>
    </w:p>
    <w:p w14:paraId="1A380D8C" w14:textId="77777777" w:rsidR="00276137"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Tabla de superficies: estado actual (si existe alguna construcción), ampliación o construcción nueva. Para determinar los metros cuadrados de construcción.</w:t>
      </w:r>
    </w:p>
    <w:p w14:paraId="6BDC781C" w14:textId="77777777" w:rsidR="006E6C9A" w:rsidRPr="00B62B86" w:rsidRDefault="006E6C9A" w:rsidP="006E6C9A">
      <w:pPr>
        <w:spacing w:after="0" w:line="360" w:lineRule="auto"/>
        <w:ind w:left="426"/>
        <w:contextualSpacing/>
        <w:jc w:val="both"/>
        <w:rPr>
          <w:rFonts w:ascii="Arial" w:eastAsia="Calibri" w:hAnsi="Arial" w:cs="Arial"/>
          <w:color w:val="000000" w:themeColor="text1"/>
          <w:sz w:val="20"/>
          <w:szCs w:val="20"/>
        </w:rPr>
      </w:pPr>
    </w:p>
    <w:p w14:paraId="736C8587" w14:textId="77777777" w:rsidR="00276137" w:rsidRDefault="00276137" w:rsidP="00B62B86">
      <w:pPr>
        <w:spacing w:after="0" w:line="360" w:lineRule="auto"/>
        <w:jc w:val="both"/>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Los planos que se solicitan son los del proyecto completo:</w:t>
      </w:r>
    </w:p>
    <w:p w14:paraId="6BACFA6E" w14:textId="77777777" w:rsidR="006E6C9A" w:rsidRPr="00B62B86" w:rsidRDefault="006E6C9A" w:rsidP="006E6C9A">
      <w:pPr>
        <w:spacing w:after="0" w:line="240" w:lineRule="auto"/>
        <w:jc w:val="both"/>
        <w:rPr>
          <w:rFonts w:ascii="Arial" w:eastAsia="Calibri" w:hAnsi="Arial" w:cs="Arial"/>
          <w:b/>
          <w:color w:val="000000" w:themeColor="text1"/>
          <w:sz w:val="20"/>
          <w:szCs w:val="20"/>
        </w:rPr>
      </w:pPr>
    </w:p>
    <w:p w14:paraId="254B8BCC"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Planta de conjunto acotada conforme al terreno acreditado, señalando a la ubicación de la construcción en el terreno, pendientes y descargas pluviales.</w:t>
      </w:r>
    </w:p>
    <w:p w14:paraId="5E3EDF68"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Plantas arquitectónicas (en todas debe estar señalado el desagüe pluvial)</w:t>
      </w:r>
    </w:p>
    <w:p w14:paraId="2D0D91DE"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Cortes sanitarios</w:t>
      </w:r>
    </w:p>
    <w:p w14:paraId="7CA1B980"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Fachadas</w:t>
      </w:r>
    </w:p>
    <w:p w14:paraId="0558556A"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Detalles constructivos de losas, cimientos y sistemas de eliminación de aguas residuales.</w:t>
      </w:r>
    </w:p>
    <w:p w14:paraId="28D16C1F"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Planos estructurales.</w:t>
      </w:r>
    </w:p>
    <w:p w14:paraId="052DA5FA"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Dos cortes (Longitudinal y transversal).</w:t>
      </w:r>
    </w:p>
    <w:p w14:paraId="43450A96"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Memoria de cálculo (si es necesario en el proyecto).</w:t>
      </w:r>
    </w:p>
    <w:p w14:paraId="4AB4011F"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Plano de instalaciones.</w:t>
      </w:r>
    </w:p>
    <w:p w14:paraId="769BD9ED"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Instalaciones especiales.</w:t>
      </w:r>
    </w:p>
    <w:p w14:paraId="540446DE" w14:textId="77777777" w:rsidR="00276137" w:rsidRPr="00B62B86" w:rsidRDefault="00276137" w:rsidP="00B62B86">
      <w:pPr>
        <w:tabs>
          <w:tab w:val="left" w:pos="315"/>
        </w:tabs>
        <w:spacing w:after="0" w:line="360" w:lineRule="auto"/>
        <w:rPr>
          <w:rFonts w:ascii="Arial" w:eastAsia="Calibri" w:hAnsi="Arial" w:cs="Arial"/>
          <w:b/>
          <w:color w:val="000000" w:themeColor="text1"/>
          <w:sz w:val="20"/>
          <w:szCs w:val="20"/>
        </w:rPr>
      </w:pPr>
    </w:p>
    <w:p w14:paraId="3986DEF2" w14:textId="77777777" w:rsidR="00276137" w:rsidRDefault="00276137" w:rsidP="00B62B86">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la Autorización de Constitución de Desarrollo Urbano</w:t>
      </w:r>
    </w:p>
    <w:p w14:paraId="16B69F7F" w14:textId="77777777" w:rsidR="006E6C9A" w:rsidRDefault="006E6C9A" w:rsidP="00B62B86">
      <w:pPr>
        <w:spacing w:after="0" w:line="360" w:lineRule="auto"/>
        <w:rPr>
          <w:rFonts w:ascii="Arial" w:eastAsia="Calibri" w:hAnsi="Arial" w:cs="Arial"/>
          <w:b/>
          <w:color w:val="000000" w:themeColor="text1"/>
          <w:sz w:val="20"/>
          <w:szCs w:val="20"/>
        </w:rPr>
      </w:pPr>
    </w:p>
    <w:tbl>
      <w:tblPr>
        <w:tblStyle w:val="Tablaconcuadrcula"/>
        <w:tblW w:w="9067" w:type="dxa"/>
        <w:tblLook w:val="04A0" w:firstRow="1" w:lastRow="0" w:firstColumn="1" w:lastColumn="0" w:noHBand="0" w:noVBand="1"/>
      </w:tblPr>
      <w:tblGrid>
        <w:gridCol w:w="704"/>
        <w:gridCol w:w="8363"/>
      </w:tblGrid>
      <w:tr w:rsidR="006E6C9A" w14:paraId="6980822F" w14:textId="77777777" w:rsidTr="00011CBE">
        <w:tc>
          <w:tcPr>
            <w:tcW w:w="704" w:type="dxa"/>
          </w:tcPr>
          <w:p w14:paraId="749B7035" w14:textId="77777777" w:rsidR="006E6C9A" w:rsidRDefault="006E6C9A" w:rsidP="00837595">
            <w:pPr>
              <w:pStyle w:val="Prrafodelista"/>
              <w:numPr>
                <w:ilvl w:val="0"/>
                <w:numId w:val="46"/>
              </w:numPr>
              <w:ind w:left="454"/>
            </w:pPr>
          </w:p>
        </w:tc>
        <w:tc>
          <w:tcPr>
            <w:tcW w:w="8363" w:type="dxa"/>
          </w:tcPr>
          <w:p w14:paraId="0A2C8895" w14:textId="77777777" w:rsidR="006E6C9A" w:rsidRDefault="006E6C9A" w:rsidP="00011CBE">
            <w:pPr>
              <w:jc w:val="both"/>
            </w:pPr>
            <w:r w:rsidRPr="00B62B86">
              <w:rPr>
                <w:rFonts w:ascii="Arial" w:eastAsia="Calibri" w:hAnsi="Arial" w:cs="Arial"/>
                <w:bCs/>
                <w:color w:val="000000" w:themeColor="text1"/>
                <w:sz w:val="20"/>
                <w:szCs w:val="20"/>
                <w:shd w:val="clear" w:color="auto" w:fill="FFFFFF"/>
              </w:rPr>
              <w:t>Solicitud de autorización de constitución de Desarrollo Inmobiliario dirigida a la Dirección de Desarrollo Urbano</w:t>
            </w:r>
          </w:p>
        </w:tc>
      </w:tr>
      <w:tr w:rsidR="006E6C9A" w14:paraId="2F8F33EB" w14:textId="77777777" w:rsidTr="00011CBE">
        <w:tc>
          <w:tcPr>
            <w:tcW w:w="704" w:type="dxa"/>
          </w:tcPr>
          <w:p w14:paraId="020F3EE9" w14:textId="77777777" w:rsidR="006E6C9A" w:rsidRDefault="006E6C9A" w:rsidP="00837595">
            <w:pPr>
              <w:pStyle w:val="Prrafodelista"/>
              <w:numPr>
                <w:ilvl w:val="0"/>
                <w:numId w:val="46"/>
              </w:numPr>
              <w:ind w:left="454"/>
            </w:pPr>
          </w:p>
        </w:tc>
        <w:tc>
          <w:tcPr>
            <w:tcW w:w="8363" w:type="dxa"/>
          </w:tcPr>
          <w:p w14:paraId="1DED3176"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Factibilidad Urbano Ambiental (FUA)</w:t>
            </w:r>
          </w:p>
        </w:tc>
      </w:tr>
      <w:tr w:rsidR="006E6C9A" w14:paraId="4E1E011F" w14:textId="77777777" w:rsidTr="00011CBE">
        <w:tc>
          <w:tcPr>
            <w:tcW w:w="704" w:type="dxa"/>
          </w:tcPr>
          <w:p w14:paraId="23C783C2" w14:textId="77777777" w:rsidR="006E6C9A" w:rsidRDefault="006E6C9A" w:rsidP="00837595">
            <w:pPr>
              <w:pStyle w:val="Prrafodelista"/>
              <w:numPr>
                <w:ilvl w:val="0"/>
                <w:numId w:val="46"/>
              </w:numPr>
              <w:ind w:left="454"/>
            </w:pPr>
          </w:p>
        </w:tc>
        <w:tc>
          <w:tcPr>
            <w:tcW w:w="8363" w:type="dxa"/>
          </w:tcPr>
          <w:p w14:paraId="38166499"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Licencia de uso de suelo</w:t>
            </w:r>
          </w:p>
        </w:tc>
      </w:tr>
      <w:tr w:rsidR="006E6C9A" w14:paraId="06922DB1" w14:textId="77777777" w:rsidTr="00011CBE">
        <w:tc>
          <w:tcPr>
            <w:tcW w:w="704" w:type="dxa"/>
          </w:tcPr>
          <w:p w14:paraId="701DDD4C" w14:textId="77777777" w:rsidR="006E6C9A" w:rsidRDefault="006E6C9A" w:rsidP="00837595">
            <w:pPr>
              <w:pStyle w:val="Prrafodelista"/>
              <w:numPr>
                <w:ilvl w:val="0"/>
                <w:numId w:val="46"/>
              </w:numPr>
              <w:ind w:left="454"/>
            </w:pPr>
          </w:p>
        </w:tc>
        <w:tc>
          <w:tcPr>
            <w:tcW w:w="8363" w:type="dxa"/>
          </w:tcPr>
          <w:p w14:paraId="44BFA10C"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Poder notarial de Representante legal</w:t>
            </w:r>
          </w:p>
        </w:tc>
      </w:tr>
      <w:tr w:rsidR="006E6C9A" w14:paraId="574C9FFC" w14:textId="77777777" w:rsidTr="00011CBE">
        <w:tc>
          <w:tcPr>
            <w:tcW w:w="704" w:type="dxa"/>
          </w:tcPr>
          <w:p w14:paraId="30EF9B18" w14:textId="77777777" w:rsidR="006E6C9A" w:rsidRDefault="006E6C9A" w:rsidP="00837595">
            <w:pPr>
              <w:pStyle w:val="Prrafodelista"/>
              <w:numPr>
                <w:ilvl w:val="0"/>
                <w:numId w:val="46"/>
              </w:numPr>
              <w:ind w:left="454"/>
            </w:pPr>
          </w:p>
        </w:tc>
        <w:tc>
          <w:tcPr>
            <w:tcW w:w="8363" w:type="dxa"/>
          </w:tcPr>
          <w:p w14:paraId="731DBF9B"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Times New Roman" w:hAnsi="Arial" w:cs="Arial"/>
                <w:color w:val="000000" w:themeColor="text1"/>
                <w:sz w:val="20"/>
                <w:szCs w:val="20"/>
                <w:lang w:eastAsia="es-MX"/>
              </w:rPr>
              <w:t>Copia de Identificación Oficial del Tramitador y/o Propietario.</w:t>
            </w:r>
          </w:p>
        </w:tc>
      </w:tr>
      <w:tr w:rsidR="006E6C9A" w14:paraId="4989FDDA" w14:textId="77777777" w:rsidTr="00011CBE">
        <w:tc>
          <w:tcPr>
            <w:tcW w:w="704" w:type="dxa"/>
          </w:tcPr>
          <w:p w14:paraId="31A257FF" w14:textId="77777777" w:rsidR="006E6C9A" w:rsidRDefault="006E6C9A" w:rsidP="00837595">
            <w:pPr>
              <w:pStyle w:val="Prrafodelista"/>
              <w:numPr>
                <w:ilvl w:val="0"/>
                <w:numId w:val="46"/>
              </w:numPr>
              <w:ind w:left="454"/>
            </w:pPr>
          </w:p>
        </w:tc>
        <w:tc>
          <w:tcPr>
            <w:tcW w:w="8363" w:type="dxa"/>
          </w:tcPr>
          <w:p w14:paraId="3C16961F"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Resolución en materia de impacto ambiental o el documento que determine la Factibilidad Urbana Ambiental emitida por la SEDUMA o SEMARNAT en ámbito de sus competencias</w:t>
            </w:r>
          </w:p>
        </w:tc>
      </w:tr>
      <w:tr w:rsidR="006E6C9A" w14:paraId="09049F24" w14:textId="77777777" w:rsidTr="00011CBE">
        <w:tc>
          <w:tcPr>
            <w:tcW w:w="704" w:type="dxa"/>
          </w:tcPr>
          <w:p w14:paraId="4DDC5ED3" w14:textId="77777777" w:rsidR="006E6C9A" w:rsidRDefault="006E6C9A" w:rsidP="00837595">
            <w:pPr>
              <w:pStyle w:val="Prrafodelista"/>
              <w:numPr>
                <w:ilvl w:val="0"/>
                <w:numId w:val="46"/>
              </w:numPr>
              <w:ind w:left="454"/>
            </w:pPr>
          </w:p>
        </w:tc>
        <w:tc>
          <w:tcPr>
            <w:tcW w:w="8363" w:type="dxa"/>
          </w:tcPr>
          <w:p w14:paraId="1A2E9B32"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Dictamen de liberación del INAH. Documento emitido por el INAH, o carta de liberación para los casos donde no se requiere salvamento</w:t>
            </w:r>
          </w:p>
        </w:tc>
      </w:tr>
      <w:tr w:rsidR="006E6C9A" w14:paraId="7D436153" w14:textId="77777777" w:rsidTr="00011CBE">
        <w:tc>
          <w:tcPr>
            <w:tcW w:w="704" w:type="dxa"/>
          </w:tcPr>
          <w:p w14:paraId="1159D09E" w14:textId="77777777" w:rsidR="006E6C9A" w:rsidRDefault="006E6C9A" w:rsidP="00837595">
            <w:pPr>
              <w:pStyle w:val="Prrafodelista"/>
              <w:numPr>
                <w:ilvl w:val="0"/>
                <w:numId w:val="46"/>
              </w:numPr>
              <w:ind w:left="454"/>
            </w:pPr>
          </w:p>
        </w:tc>
        <w:tc>
          <w:tcPr>
            <w:tcW w:w="8363" w:type="dxa"/>
          </w:tcPr>
          <w:p w14:paraId="3DA4FB24"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Instrumento público en el que conste la propiedad de los lotes</w:t>
            </w:r>
          </w:p>
        </w:tc>
      </w:tr>
      <w:tr w:rsidR="006E6C9A" w14:paraId="690016DD" w14:textId="77777777" w:rsidTr="00011CBE">
        <w:tc>
          <w:tcPr>
            <w:tcW w:w="704" w:type="dxa"/>
          </w:tcPr>
          <w:p w14:paraId="1CF9B7C6" w14:textId="77777777" w:rsidR="006E6C9A" w:rsidRDefault="006E6C9A" w:rsidP="00837595">
            <w:pPr>
              <w:pStyle w:val="Prrafodelista"/>
              <w:numPr>
                <w:ilvl w:val="0"/>
                <w:numId w:val="46"/>
              </w:numPr>
              <w:ind w:left="454"/>
            </w:pPr>
          </w:p>
        </w:tc>
        <w:tc>
          <w:tcPr>
            <w:tcW w:w="8363" w:type="dxa"/>
          </w:tcPr>
          <w:p w14:paraId="330BDBE8"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Cédulas y croquis catástrales</w:t>
            </w:r>
          </w:p>
        </w:tc>
      </w:tr>
      <w:tr w:rsidR="006E6C9A" w14:paraId="577248FC" w14:textId="77777777" w:rsidTr="00011CBE">
        <w:tc>
          <w:tcPr>
            <w:tcW w:w="704" w:type="dxa"/>
          </w:tcPr>
          <w:p w14:paraId="437A1658" w14:textId="77777777" w:rsidR="006E6C9A" w:rsidRDefault="006E6C9A" w:rsidP="00837595">
            <w:pPr>
              <w:pStyle w:val="Prrafodelista"/>
              <w:numPr>
                <w:ilvl w:val="0"/>
                <w:numId w:val="46"/>
              </w:numPr>
              <w:ind w:left="454"/>
            </w:pPr>
          </w:p>
        </w:tc>
        <w:tc>
          <w:tcPr>
            <w:tcW w:w="8363" w:type="dxa"/>
          </w:tcPr>
          <w:p w14:paraId="3DB803B0"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Copia del Impuesto Predial del año en curso</w:t>
            </w:r>
          </w:p>
        </w:tc>
      </w:tr>
      <w:tr w:rsidR="006E6C9A" w14:paraId="6B88B266" w14:textId="77777777" w:rsidTr="00011CBE">
        <w:tc>
          <w:tcPr>
            <w:tcW w:w="704" w:type="dxa"/>
          </w:tcPr>
          <w:p w14:paraId="5666C16A" w14:textId="77777777" w:rsidR="006E6C9A" w:rsidRDefault="006E6C9A" w:rsidP="00837595">
            <w:pPr>
              <w:pStyle w:val="Prrafodelista"/>
              <w:numPr>
                <w:ilvl w:val="0"/>
                <w:numId w:val="46"/>
              </w:numPr>
              <w:ind w:left="454"/>
            </w:pPr>
          </w:p>
        </w:tc>
        <w:tc>
          <w:tcPr>
            <w:tcW w:w="8363" w:type="dxa"/>
          </w:tcPr>
          <w:p w14:paraId="3F16DF7E"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Times New Roman" w:hAnsi="Arial" w:cs="Arial"/>
                <w:bCs/>
                <w:color w:val="000000" w:themeColor="text1"/>
                <w:sz w:val="20"/>
                <w:szCs w:val="20"/>
                <w:lang w:eastAsia="es-MX"/>
              </w:rPr>
              <w:t>Acta Constitutiva de la Empresa</w:t>
            </w:r>
          </w:p>
        </w:tc>
      </w:tr>
      <w:tr w:rsidR="006E6C9A" w14:paraId="7FA9407C" w14:textId="77777777" w:rsidTr="00011CBE">
        <w:tc>
          <w:tcPr>
            <w:tcW w:w="704" w:type="dxa"/>
          </w:tcPr>
          <w:p w14:paraId="7630D3C9" w14:textId="77777777" w:rsidR="006E6C9A" w:rsidRDefault="006E6C9A" w:rsidP="00837595">
            <w:pPr>
              <w:pStyle w:val="Prrafodelista"/>
              <w:numPr>
                <w:ilvl w:val="0"/>
                <w:numId w:val="46"/>
              </w:numPr>
              <w:ind w:left="454"/>
            </w:pPr>
          </w:p>
        </w:tc>
        <w:tc>
          <w:tcPr>
            <w:tcW w:w="8363" w:type="dxa"/>
          </w:tcPr>
          <w:p w14:paraId="22966B90" w14:textId="404BC8B7" w:rsidR="006E6C9A" w:rsidRPr="00011CBE" w:rsidRDefault="006E6C9A" w:rsidP="00011CBE">
            <w:pPr>
              <w:shd w:val="clear" w:color="auto" w:fill="FFFFFF"/>
              <w:jc w:val="both"/>
              <w:rPr>
                <w:rFonts w:ascii="Arial" w:eastAsia="Times New Roman" w:hAnsi="Arial" w:cs="Arial"/>
                <w:color w:val="000000" w:themeColor="text1"/>
                <w:sz w:val="20"/>
                <w:szCs w:val="20"/>
                <w:lang w:eastAsia="es-MX"/>
              </w:rPr>
            </w:pPr>
            <w:r w:rsidRPr="00B62B86">
              <w:rPr>
                <w:rFonts w:ascii="Arial" w:eastAsia="Times New Roman" w:hAnsi="Arial" w:cs="Arial"/>
                <w:bCs/>
                <w:color w:val="000000" w:themeColor="text1"/>
                <w:sz w:val="20"/>
                <w:szCs w:val="20"/>
                <w:lang w:eastAsia="es-MX"/>
              </w:rPr>
              <w:t>Información de la situación registral del predio</w:t>
            </w:r>
            <w:r w:rsidRPr="00B62B86">
              <w:rPr>
                <w:rFonts w:ascii="Arial" w:eastAsia="Times New Roman" w:hAnsi="Arial" w:cs="Arial"/>
                <w:color w:val="000000" w:themeColor="text1"/>
                <w:sz w:val="20"/>
                <w:szCs w:val="20"/>
                <w:lang w:eastAsia="es-MX"/>
              </w:rPr>
              <w:t>; Emitida por el Instituto de Seguridad Jurídica Patrimonial de Yucatán (INSEJUPY), antes Registr</w:t>
            </w:r>
            <w:r w:rsidR="00011CBE">
              <w:rPr>
                <w:rFonts w:ascii="Arial" w:eastAsia="Times New Roman" w:hAnsi="Arial" w:cs="Arial"/>
                <w:color w:val="000000" w:themeColor="text1"/>
                <w:sz w:val="20"/>
                <w:szCs w:val="20"/>
                <w:lang w:eastAsia="es-MX"/>
              </w:rPr>
              <w:t>o Público de la Propiedad (RPP)</w:t>
            </w:r>
          </w:p>
        </w:tc>
      </w:tr>
      <w:tr w:rsidR="006E6C9A" w14:paraId="568922F7" w14:textId="77777777" w:rsidTr="00011CBE">
        <w:tc>
          <w:tcPr>
            <w:tcW w:w="704" w:type="dxa"/>
          </w:tcPr>
          <w:p w14:paraId="1B1BD8B3" w14:textId="77777777" w:rsidR="006E6C9A" w:rsidRDefault="006E6C9A" w:rsidP="00837595">
            <w:pPr>
              <w:pStyle w:val="Prrafodelista"/>
              <w:numPr>
                <w:ilvl w:val="0"/>
                <w:numId w:val="46"/>
              </w:numPr>
              <w:ind w:left="454"/>
            </w:pPr>
          </w:p>
        </w:tc>
        <w:tc>
          <w:tcPr>
            <w:tcW w:w="8363" w:type="dxa"/>
          </w:tcPr>
          <w:p w14:paraId="1655040D" w14:textId="77777777" w:rsidR="006E6C9A" w:rsidRPr="00B62B86" w:rsidRDefault="006E6C9A" w:rsidP="00011CBE">
            <w:pPr>
              <w:shd w:val="clear" w:color="auto" w:fill="FFFFFF"/>
              <w:jc w:val="both"/>
              <w:rPr>
                <w:rFonts w:ascii="Arial" w:eastAsia="Times New Roman" w:hAnsi="Arial" w:cs="Arial"/>
                <w:bCs/>
                <w:color w:val="000000" w:themeColor="text1"/>
                <w:sz w:val="20"/>
                <w:szCs w:val="20"/>
                <w:lang w:eastAsia="es-MX"/>
              </w:rPr>
            </w:pPr>
            <w:r w:rsidRPr="00B62B86">
              <w:rPr>
                <w:rFonts w:ascii="Arial" w:eastAsia="Calibri" w:hAnsi="Arial" w:cs="Arial"/>
                <w:bCs/>
                <w:color w:val="000000" w:themeColor="text1"/>
                <w:sz w:val="20"/>
                <w:szCs w:val="20"/>
                <w:shd w:val="clear" w:color="auto" w:fill="FFFFFF"/>
              </w:rPr>
              <w:t>Factibilidad de Energía Eléctrica</w:t>
            </w:r>
          </w:p>
        </w:tc>
      </w:tr>
      <w:tr w:rsidR="006E6C9A" w14:paraId="213C3E52" w14:textId="77777777" w:rsidTr="00011CBE">
        <w:tc>
          <w:tcPr>
            <w:tcW w:w="704" w:type="dxa"/>
          </w:tcPr>
          <w:p w14:paraId="660F3911" w14:textId="77777777" w:rsidR="006E6C9A" w:rsidRDefault="006E6C9A" w:rsidP="00837595">
            <w:pPr>
              <w:pStyle w:val="Prrafodelista"/>
              <w:numPr>
                <w:ilvl w:val="0"/>
                <w:numId w:val="46"/>
              </w:numPr>
              <w:ind w:left="454"/>
            </w:pPr>
          </w:p>
        </w:tc>
        <w:tc>
          <w:tcPr>
            <w:tcW w:w="8363" w:type="dxa"/>
          </w:tcPr>
          <w:p w14:paraId="710D2B1F"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Factibilidad de Dotación de Agua Potable y Sistema de Tratamiento de Aguas Residuales</w:t>
            </w:r>
          </w:p>
        </w:tc>
      </w:tr>
      <w:tr w:rsidR="006E6C9A" w14:paraId="73C1432F" w14:textId="77777777" w:rsidTr="00011CBE">
        <w:tc>
          <w:tcPr>
            <w:tcW w:w="704" w:type="dxa"/>
          </w:tcPr>
          <w:p w14:paraId="1F2FA596" w14:textId="77777777" w:rsidR="006E6C9A" w:rsidRDefault="006E6C9A" w:rsidP="00837595">
            <w:pPr>
              <w:pStyle w:val="Prrafodelista"/>
              <w:numPr>
                <w:ilvl w:val="0"/>
                <w:numId w:val="46"/>
              </w:numPr>
              <w:ind w:left="454"/>
            </w:pPr>
          </w:p>
        </w:tc>
        <w:tc>
          <w:tcPr>
            <w:tcW w:w="8363" w:type="dxa"/>
          </w:tcPr>
          <w:p w14:paraId="01F01E26"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Factibilidad de Transporte</w:t>
            </w:r>
          </w:p>
        </w:tc>
      </w:tr>
      <w:tr w:rsidR="006E6C9A" w14:paraId="275F7647" w14:textId="77777777" w:rsidTr="00011CBE">
        <w:tc>
          <w:tcPr>
            <w:tcW w:w="704" w:type="dxa"/>
          </w:tcPr>
          <w:p w14:paraId="583B68CC" w14:textId="77777777" w:rsidR="006E6C9A" w:rsidRDefault="006E6C9A" w:rsidP="00837595">
            <w:pPr>
              <w:pStyle w:val="Prrafodelista"/>
              <w:numPr>
                <w:ilvl w:val="0"/>
                <w:numId w:val="46"/>
              </w:numPr>
              <w:ind w:left="454"/>
            </w:pPr>
          </w:p>
        </w:tc>
        <w:tc>
          <w:tcPr>
            <w:tcW w:w="8363" w:type="dxa"/>
          </w:tcPr>
          <w:p w14:paraId="7A303B4A"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Factibilidad de Seguridad y Tránsito con dictamen y plano autorizado</w:t>
            </w:r>
          </w:p>
        </w:tc>
      </w:tr>
      <w:tr w:rsidR="006E6C9A" w14:paraId="1007EF40" w14:textId="77777777" w:rsidTr="00011CBE">
        <w:tc>
          <w:tcPr>
            <w:tcW w:w="704" w:type="dxa"/>
          </w:tcPr>
          <w:p w14:paraId="144946F4" w14:textId="77777777" w:rsidR="006E6C9A" w:rsidRDefault="006E6C9A" w:rsidP="00837595">
            <w:pPr>
              <w:pStyle w:val="Prrafodelista"/>
              <w:numPr>
                <w:ilvl w:val="0"/>
                <w:numId w:val="46"/>
              </w:numPr>
              <w:ind w:left="454"/>
            </w:pPr>
          </w:p>
        </w:tc>
        <w:tc>
          <w:tcPr>
            <w:tcW w:w="8363" w:type="dxa"/>
          </w:tcPr>
          <w:p w14:paraId="5A33CB37"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Factibilidad de servicios públicos señalados en la Ley</w:t>
            </w:r>
          </w:p>
        </w:tc>
      </w:tr>
      <w:tr w:rsidR="006E6C9A" w14:paraId="606C9FCD" w14:textId="77777777" w:rsidTr="00011CBE">
        <w:tc>
          <w:tcPr>
            <w:tcW w:w="704" w:type="dxa"/>
          </w:tcPr>
          <w:p w14:paraId="1B721DCE" w14:textId="77777777" w:rsidR="006E6C9A" w:rsidRDefault="006E6C9A" w:rsidP="00837595">
            <w:pPr>
              <w:pStyle w:val="Prrafodelista"/>
              <w:numPr>
                <w:ilvl w:val="0"/>
                <w:numId w:val="46"/>
              </w:numPr>
              <w:ind w:left="454"/>
            </w:pPr>
          </w:p>
        </w:tc>
        <w:tc>
          <w:tcPr>
            <w:tcW w:w="8363" w:type="dxa"/>
          </w:tcPr>
          <w:p w14:paraId="03EE1A1E"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Times New Roman" w:hAnsi="Arial" w:cs="Arial"/>
                <w:bCs/>
                <w:color w:val="000000" w:themeColor="text1"/>
                <w:sz w:val="20"/>
                <w:szCs w:val="20"/>
                <w:lang w:eastAsia="es-MX"/>
              </w:rPr>
              <w:t>Plano de áreas verdes aprobado por la Secretaría (Secretaría de Desarrollo Urbano y Medio Ambiente, SEDUMA), 2 copias indicando zonas de ubicación, especies a utilizar y detalle de la zanja para colocación</w:t>
            </w:r>
          </w:p>
        </w:tc>
      </w:tr>
      <w:tr w:rsidR="006E6C9A" w14:paraId="4AA8551B" w14:textId="77777777" w:rsidTr="00011CBE">
        <w:tc>
          <w:tcPr>
            <w:tcW w:w="704" w:type="dxa"/>
          </w:tcPr>
          <w:p w14:paraId="423B7070" w14:textId="77777777" w:rsidR="006E6C9A" w:rsidRDefault="006E6C9A" w:rsidP="00837595">
            <w:pPr>
              <w:pStyle w:val="Prrafodelista"/>
              <w:numPr>
                <w:ilvl w:val="0"/>
                <w:numId w:val="46"/>
              </w:numPr>
              <w:ind w:left="454"/>
            </w:pPr>
          </w:p>
        </w:tc>
        <w:tc>
          <w:tcPr>
            <w:tcW w:w="8363" w:type="dxa"/>
          </w:tcPr>
          <w:p w14:paraId="7D5540EA"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Copias del Plano de lotificación indicando: a) Lotificación propuesta; b) Cuadro de áreas: superficie total, número, dimensiones y superficies de todos los lotes, superficies de Destino, superficie vendible, para Equipamiento e Infraestructura Urbana, enajenación a título gratuito, Áreas de patrimonio arqueológico, mobiliario urbano, Áreas verdes, corredores biológicos o áreas de conservación por el cambio de uso de suelo forestal; c) Vialidades y banquetas, indicando sentido del tránsito, así como secciones de las diferentes vías; d) Detalle de chaflanes, y e) Tabla de porcentajes, lotes y superficies de los usos del suelo</w:t>
            </w:r>
          </w:p>
        </w:tc>
      </w:tr>
      <w:tr w:rsidR="006E6C9A" w14:paraId="5C31B617" w14:textId="77777777" w:rsidTr="00011CBE">
        <w:tc>
          <w:tcPr>
            <w:tcW w:w="704" w:type="dxa"/>
          </w:tcPr>
          <w:p w14:paraId="36D5CFA4" w14:textId="77777777" w:rsidR="006E6C9A" w:rsidRDefault="006E6C9A" w:rsidP="00837595">
            <w:pPr>
              <w:pStyle w:val="Prrafodelista"/>
              <w:numPr>
                <w:ilvl w:val="0"/>
                <w:numId w:val="46"/>
              </w:numPr>
              <w:ind w:left="454"/>
            </w:pPr>
          </w:p>
        </w:tc>
        <w:tc>
          <w:tcPr>
            <w:tcW w:w="8363" w:type="dxa"/>
          </w:tcPr>
          <w:p w14:paraId="438B9075"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Times New Roman" w:hAnsi="Arial" w:cs="Arial"/>
                <w:bCs/>
                <w:color w:val="000000" w:themeColor="text1"/>
                <w:sz w:val="20"/>
                <w:szCs w:val="20"/>
                <w:lang w:eastAsia="es-MX"/>
              </w:rPr>
              <w:t>Plano de interconexión vial con la traza urbana</w:t>
            </w:r>
          </w:p>
        </w:tc>
      </w:tr>
      <w:tr w:rsidR="006E6C9A" w14:paraId="39EA2188" w14:textId="77777777" w:rsidTr="00011CBE">
        <w:tc>
          <w:tcPr>
            <w:tcW w:w="704" w:type="dxa"/>
          </w:tcPr>
          <w:p w14:paraId="7A23652C" w14:textId="77777777" w:rsidR="006E6C9A" w:rsidRDefault="006E6C9A" w:rsidP="00837595">
            <w:pPr>
              <w:pStyle w:val="Prrafodelista"/>
              <w:numPr>
                <w:ilvl w:val="0"/>
                <w:numId w:val="46"/>
              </w:numPr>
              <w:ind w:left="454"/>
            </w:pPr>
          </w:p>
        </w:tc>
        <w:tc>
          <w:tcPr>
            <w:tcW w:w="8363" w:type="dxa"/>
          </w:tcPr>
          <w:p w14:paraId="3AED3A80"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 xml:space="preserve">Archivo digital que incluya levantamiento topográfico </w:t>
            </w:r>
            <w:proofErr w:type="spellStart"/>
            <w:r w:rsidRPr="00B62B86">
              <w:rPr>
                <w:rFonts w:ascii="Arial" w:eastAsia="Calibri" w:hAnsi="Arial" w:cs="Arial"/>
                <w:bCs/>
                <w:color w:val="000000" w:themeColor="text1"/>
                <w:sz w:val="20"/>
                <w:szCs w:val="20"/>
                <w:shd w:val="clear" w:color="auto" w:fill="FFFFFF"/>
              </w:rPr>
              <w:t>georeferenciado</w:t>
            </w:r>
            <w:proofErr w:type="spellEnd"/>
            <w:r w:rsidRPr="00B62B86">
              <w:rPr>
                <w:rFonts w:ascii="Arial" w:eastAsia="Calibri" w:hAnsi="Arial" w:cs="Arial"/>
                <w:bCs/>
                <w:color w:val="000000" w:themeColor="text1"/>
                <w:sz w:val="20"/>
                <w:szCs w:val="20"/>
                <w:shd w:val="clear" w:color="auto" w:fill="FFFFFF"/>
              </w:rPr>
              <w:t xml:space="preserve"> con cuadro de construcción correspondiente. También que incluya todos los archivos digitales de los planos entregados</w:t>
            </w:r>
          </w:p>
        </w:tc>
      </w:tr>
      <w:tr w:rsidR="006E6C9A" w14:paraId="62A6CAC3" w14:textId="77777777" w:rsidTr="00011CBE">
        <w:tc>
          <w:tcPr>
            <w:tcW w:w="704" w:type="dxa"/>
          </w:tcPr>
          <w:p w14:paraId="661540DC" w14:textId="77777777" w:rsidR="006E6C9A" w:rsidRDefault="006E6C9A" w:rsidP="00837595">
            <w:pPr>
              <w:pStyle w:val="Prrafodelista"/>
              <w:numPr>
                <w:ilvl w:val="0"/>
                <w:numId w:val="46"/>
              </w:numPr>
              <w:ind w:left="454"/>
            </w:pPr>
          </w:p>
        </w:tc>
        <w:tc>
          <w:tcPr>
            <w:tcW w:w="8363" w:type="dxa"/>
          </w:tcPr>
          <w:p w14:paraId="58662BAF"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 xml:space="preserve">Archivo digital </w:t>
            </w:r>
            <w:proofErr w:type="spellStart"/>
            <w:r w:rsidRPr="00B62B86">
              <w:rPr>
                <w:rFonts w:ascii="Arial" w:eastAsia="Calibri" w:hAnsi="Arial" w:cs="Arial"/>
                <w:bCs/>
                <w:color w:val="000000" w:themeColor="text1"/>
                <w:sz w:val="20"/>
                <w:szCs w:val="20"/>
                <w:shd w:val="clear" w:color="auto" w:fill="FFFFFF"/>
              </w:rPr>
              <w:t>georeferenciado</w:t>
            </w:r>
            <w:proofErr w:type="spellEnd"/>
            <w:r w:rsidRPr="00B62B86">
              <w:rPr>
                <w:rFonts w:ascii="Arial" w:eastAsia="Calibri" w:hAnsi="Arial" w:cs="Arial"/>
                <w:bCs/>
                <w:color w:val="000000" w:themeColor="text1"/>
                <w:sz w:val="20"/>
                <w:szCs w:val="20"/>
                <w:shd w:val="clear" w:color="auto" w:fill="FFFFFF"/>
              </w:rPr>
              <w:t xml:space="preserve"> del proyecto del desarrollo inmobiliario</w:t>
            </w:r>
          </w:p>
        </w:tc>
      </w:tr>
      <w:tr w:rsidR="006E6C9A" w14:paraId="297A86CC" w14:textId="77777777" w:rsidTr="00011CBE">
        <w:tc>
          <w:tcPr>
            <w:tcW w:w="704" w:type="dxa"/>
          </w:tcPr>
          <w:p w14:paraId="18A6082A" w14:textId="77777777" w:rsidR="006E6C9A" w:rsidRDefault="006E6C9A" w:rsidP="00837595">
            <w:pPr>
              <w:pStyle w:val="Prrafodelista"/>
              <w:numPr>
                <w:ilvl w:val="0"/>
                <w:numId w:val="46"/>
              </w:numPr>
              <w:ind w:left="454"/>
            </w:pPr>
          </w:p>
        </w:tc>
        <w:tc>
          <w:tcPr>
            <w:tcW w:w="8363" w:type="dxa"/>
          </w:tcPr>
          <w:p w14:paraId="3493E9BB"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Plano topográfico: en el cual estén establecidas las coordenadas del predio así como el cuadro de construcción y área total del o los predios</w:t>
            </w:r>
          </w:p>
        </w:tc>
      </w:tr>
      <w:tr w:rsidR="006E6C9A" w14:paraId="6D8AF8F1" w14:textId="77777777" w:rsidTr="00011CBE">
        <w:tc>
          <w:tcPr>
            <w:tcW w:w="704" w:type="dxa"/>
          </w:tcPr>
          <w:p w14:paraId="5C920E1C" w14:textId="77777777" w:rsidR="006E6C9A" w:rsidRDefault="006E6C9A" w:rsidP="00837595">
            <w:pPr>
              <w:pStyle w:val="Prrafodelista"/>
              <w:numPr>
                <w:ilvl w:val="0"/>
                <w:numId w:val="46"/>
              </w:numPr>
              <w:ind w:left="454"/>
            </w:pPr>
          </w:p>
        </w:tc>
        <w:tc>
          <w:tcPr>
            <w:tcW w:w="8363" w:type="dxa"/>
          </w:tcPr>
          <w:p w14:paraId="6A342561"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Times New Roman" w:hAnsi="Arial" w:cs="Arial"/>
                <w:bCs/>
                <w:color w:val="000000" w:themeColor="text1"/>
                <w:sz w:val="20"/>
                <w:szCs w:val="20"/>
                <w:lang w:eastAsia="es-MX"/>
              </w:rPr>
              <w:t xml:space="preserve">Programa de conservación de cenotes y cavernas. En su caso; </w:t>
            </w:r>
            <w:r w:rsidRPr="00B62B86">
              <w:rPr>
                <w:rFonts w:ascii="Arial" w:eastAsia="Times New Roman" w:hAnsi="Arial" w:cs="Arial"/>
                <w:color w:val="000000" w:themeColor="text1"/>
                <w:sz w:val="20"/>
                <w:szCs w:val="20"/>
                <w:lang w:eastAsia="es-MX"/>
              </w:rPr>
              <w:t>Resolutivo o autorización de la Secretaría de Desarrollo Sustentable (antes SEDUMA), cuando el predio se encuentre dentro de la zona del Programa de Conservación de Cenotes y Cavernas.</w:t>
            </w:r>
          </w:p>
        </w:tc>
      </w:tr>
      <w:tr w:rsidR="006E6C9A" w14:paraId="02BEE37F" w14:textId="77777777" w:rsidTr="00011CBE">
        <w:tc>
          <w:tcPr>
            <w:tcW w:w="704" w:type="dxa"/>
          </w:tcPr>
          <w:p w14:paraId="077D1550" w14:textId="77777777" w:rsidR="006E6C9A" w:rsidRDefault="006E6C9A" w:rsidP="00837595">
            <w:pPr>
              <w:pStyle w:val="Prrafodelista"/>
              <w:numPr>
                <w:ilvl w:val="0"/>
                <w:numId w:val="46"/>
              </w:numPr>
              <w:ind w:left="454"/>
            </w:pPr>
          </w:p>
        </w:tc>
        <w:tc>
          <w:tcPr>
            <w:tcW w:w="8363" w:type="dxa"/>
          </w:tcPr>
          <w:p w14:paraId="64A756EE" w14:textId="77777777" w:rsidR="006E6C9A" w:rsidRPr="00B62B86" w:rsidRDefault="006E6C9A" w:rsidP="00011CBE">
            <w:pPr>
              <w:shd w:val="clear" w:color="auto" w:fill="FFFFFF"/>
              <w:jc w:val="both"/>
              <w:rPr>
                <w:rFonts w:ascii="Arial" w:eastAsia="Times New Roman" w:hAnsi="Arial" w:cs="Arial"/>
                <w:bCs/>
                <w:color w:val="000000" w:themeColor="text1"/>
                <w:sz w:val="20"/>
                <w:szCs w:val="20"/>
                <w:lang w:eastAsia="es-MX"/>
              </w:rPr>
            </w:pPr>
            <w:r w:rsidRPr="00B62B86">
              <w:rPr>
                <w:rFonts w:ascii="Arial" w:eastAsia="Calibri" w:hAnsi="Arial" w:cs="Arial"/>
                <w:bCs/>
                <w:color w:val="000000" w:themeColor="text1"/>
                <w:sz w:val="20"/>
                <w:szCs w:val="20"/>
                <w:shd w:val="clear" w:color="auto" w:fill="FFFFFF"/>
              </w:rPr>
              <w:t>Memoria Descriptiva del Desarrollo Inmobiliario: Que incluya: a) Tipo del Desarrollo inmobiliario; b) Ubicación del Desarrollo Inmobiliario; c) Densidad de Construcción y población; d) Extensión y frentes de lote tipo; e) Áreas de cesión a título gratuito y su ubicación, anexando la memoria de cálculo de las dimensiones de estas áreas; f) Requisitos de construcción; g) Vialidades, infraestructura, equipamiento, servicios y; h) Uso o destino del suelo</w:t>
            </w:r>
          </w:p>
        </w:tc>
      </w:tr>
      <w:tr w:rsidR="006E6C9A" w14:paraId="62391001" w14:textId="77777777" w:rsidTr="00011CBE">
        <w:tc>
          <w:tcPr>
            <w:tcW w:w="704" w:type="dxa"/>
          </w:tcPr>
          <w:p w14:paraId="702A3C5A" w14:textId="77777777" w:rsidR="006E6C9A" w:rsidRDefault="006E6C9A" w:rsidP="00837595">
            <w:pPr>
              <w:pStyle w:val="Prrafodelista"/>
              <w:numPr>
                <w:ilvl w:val="0"/>
                <w:numId w:val="46"/>
              </w:numPr>
              <w:ind w:left="454"/>
            </w:pPr>
          </w:p>
        </w:tc>
        <w:tc>
          <w:tcPr>
            <w:tcW w:w="8363" w:type="dxa"/>
          </w:tcPr>
          <w:p w14:paraId="1F5A31E6"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Estudio de Mecánica de Suelos, Autorización de SCT, Planos con correcciones (p. e.: nuevos sentidos viales, etc.)</w:t>
            </w:r>
          </w:p>
        </w:tc>
      </w:tr>
      <w:tr w:rsidR="006E6C9A" w14:paraId="310C94A5" w14:textId="77777777" w:rsidTr="00011CBE">
        <w:tc>
          <w:tcPr>
            <w:tcW w:w="704" w:type="dxa"/>
          </w:tcPr>
          <w:p w14:paraId="4227F332" w14:textId="77777777" w:rsidR="006E6C9A" w:rsidRDefault="006E6C9A" w:rsidP="00837595">
            <w:pPr>
              <w:pStyle w:val="Prrafodelista"/>
              <w:numPr>
                <w:ilvl w:val="0"/>
                <w:numId w:val="46"/>
              </w:numPr>
              <w:ind w:left="454"/>
            </w:pPr>
          </w:p>
        </w:tc>
        <w:tc>
          <w:tcPr>
            <w:tcW w:w="8363" w:type="dxa"/>
          </w:tcPr>
          <w:p w14:paraId="11A9902C"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Copia del IFE del solicitante </w:t>
            </w:r>
          </w:p>
        </w:tc>
      </w:tr>
    </w:tbl>
    <w:p w14:paraId="2683C47E" w14:textId="77777777" w:rsidR="00276137" w:rsidRPr="00B62B86" w:rsidRDefault="00276137" w:rsidP="00B62B86">
      <w:pPr>
        <w:spacing w:after="0" w:line="360" w:lineRule="auto"/>
        <w:jc w:val="right"/>
        <w:rPr>
          <w:rFonts w:ascii="Arial" w:eastAsia="Calibri" w:hAnsi="Arial" w:cs="Arial"/>
          <w:b/>
          <w:color w:val="000000" w:themeColor="text1"/>
          <w:sz w:val="20"/>
          <w:szCs w:val="20"/>
        </w:rPr>
      </w:pPr>
    </w:p>
    <w:p w14:paraId="2815DAA2" w14:textId="479171D0" w:rsidR="00276137" w:rsidRDefault="00276137" w:rsidP="0023479F">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constancia de terminación de ob</w:t>
      </w:r>
      <w:r w:rsidR="00011CBE">
        <w:rPr>
          <w:rFonts w:ascii="Arial" w:eastAsia="Calibri" w:hAnsi="Arial" w:cs="Arial"/>
          <w:b/>
          <w:color w:val="000000" w:themeColor="text1"/>
          <w:sz w:val="20"/>
          <w:szCs w:val="20"/>
        </w:rPr>
        <w:t>ra de Desarrollos Inmobiliarios</w:t>
      </w:r>
    </w:p>
    <w:p w14:paraId="172A29C7" w14:textId="77777777" w:rsidR="00011CBE" w:rsidRPr="00B62B86" w:rsidRDefault="00011CBE" w:rsidP="00B62B86">
      <w:pPr>
        <w:spacing w:after="0" w:line="360" w:lineRule="auto"/>
        <w:jc w:val="center"/>
        <w:rPr>
          <w:rFonts w:ascii="Arial" w:eastAsia="Calibri" w:hAnsi="Arial" w:cs="Arial"/>
          <w:b/>
          <w:color w:val="000000" w:themeColor="text1"/>
          <w:sz w:val="20"/>
          <w:szCs w:val="20"/>
        </w:rPr>
      </w:pPr>
    </w:p>
    <w:p w14:paraId="69714FEB" w14:textId="77777777" w:rsidR="00276137" w:rsidRPr="00B62B86" w:rsidRDefault="00276137" w:rsidP="00837595">
      <w:pPr>
        <w:numPr>
          <w:ilvl w:val="0"/>
          <w:numId w:val="18"/>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Solicitud por escrito según el formato proporcionado por la Dirección de Desarrollo Urbano.</w:t>
      </w:r>
    </w:p>
    <w:p w14:paraId="3B13C6C2" w14:textId="77777777" w:rsidR="00276137" w:rsidRPr="00B62B86" w:rsidRDefault="00276137" w:rsidP="00837595">
      <w:pPr>
        <w:numPr>
          <w:ilvl w:val="0"/>
          <w:numId w:val="18"/>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Copia de plano o planos autorizados de las viviendas.</w:t>
      </w:r>
    </w:p>
    <w:p w14:paraId="00BCD8E5" w14:textId="77777777" w:rsidR="00276137" w:rsidRPr="00B62B86" w:rsidRDefault="00276137" w:rsidP="00837595">
      <w:pPr>
        <w:numPr>
          <w:ilvl w:val="0"/>
          <w:numId w:val="18"/>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Constancia de entrega del sistema de tratamiento de aguas</w:t>
      </w:r>
      <w:r w:rsidRPr="00B62B86">
        <w:rPr>
          <w:rFonts w:ascii="Arial" w:eastAsia="Calibri" w:hAnsi="Arial" w:cs="Arial"/>
          <w:color w:val="000000" w:themeColor="text1"/>
          <w:sz w:val="20"/>
          <w:szCs w:val="20"/>
        </w:rPr>
        <w:tab/>
      </w:r>
    </w:p>
    <w:p w14:paraId="67D9898D" w14:textId="77777777" w:rsidR="00276137" w:rsidRPr="00B62B86" w:rsidRDefault="00276137" w:rsidP="00837595">
      <w:pPr>
        <w:numPr>
          <w:ilvl w:val="0"/>
          <w:numId w:val="18"/>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Copia de licencia única de construcción vigente.</w:t>
      </w:r>
    </w:p>
    <w:p w14:paraId="1F7EE78D" w14:textId="77777777" w:rsidR="00276137" w:rsidRPr="00B62B86" w:rsidRDefault="00276137" w:rsidP="00837595">
      <w:pPr>
        <w:numPr>
          <w:ilvl w:val="0"/>
          <w:numId w:val="18"/>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 xml:space="preserve">Listado de números de predio a </w:t>
      </w:r>
      <w:proofErr w:type="spellStart"/>
      <w:r w:rsidRPr="00B62B86">
        <w:rPr>
          <w:rFonts w:ascii="Arial" w:eastAsia="Calibri" w:hAnsi="Arial" w:cs="Arial"/>
          <w:color w:val="000000" w:themeColor="text1"/>
          <w:sz w:val="20"/>
          <w:szCs w:val="20"/>
        </w:rPr>
        <w:t>recepcionar</w:t>
      </w:r>
      <w:proofErr w:type="spellEnd"/>
      <w:r w:rsidRPr="00B62B86">
        <w:rPr>
          <w:rFonts w:ascii="Arial" w:eastAsia="Calibri" w:hAnsi="Arial" w:cs="Arial"/>
          <w:color w:val="000000" w:themeColor="text1"/>
          <w:sz w:val="20"/>
          <w:szCs w:val="20"/>
        </w:rPr>
        <w:t>.</w:t>
      </w:r>
    </w:p>
    <w:p w14:paraId="6285DECB" w14:textId="77777777" w:rsidR="00276137" w:rsidRPr="00B62B86" w:rsidRDefault="00276137" w:rsidP="00837595">
      <w:pPr>
        <w:numPr>
          <w:ilvl w:val="0"/>
          <w:numId w:val="18"/>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Fotos de los exteriores e interiores (4 y 4).</w:t>
      </w:r>
    </w:p>
    <w:p w14:paraId="44C0F207" w14:textId="77777777" w:rsidR="00276137" w:rsidRPr="00B62B86" w:rsidRDefault="00276137" w:rsidP="00837595">
      <w:pPr>
        <w:numPr>
          <w:ilvl w:val="0"/>
          <w:numId w:val="18"/>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Constancia de recepción de Sistemas de Tratamiento de Aguas.</w:t>
      </w:r>
    </w:p>
    <w:p w14:paraId="3911E00B" w14:textId="77777777" w:rsidR="00276137" w:rsidRPr="00B62B86" w:rsidRDefault="00276137" w:rsidP="00B62B86">
      <w:pPr>
        <w:spacing w:after="0" w:line="360" w:lineRule="auto"/>
        <w:rPr>
          <w:rFonts w:ascii="Arial" w:eastAsia="Calibri" w:hAnsi="Arial" w:cs="Arial"/>
          <w:b/>
          <w:color w:val="000000" w:themeColor="text1"/>
          <w:sz w:val="20"/>
          <w:szCs w:val="20"/>
        </w:rPr>
      </w:pPr>
    </w:p>
    <w:p w14:paraId="26056E0E" w14:textId="77777777" w:rsidR="00276137" w:rsidRPr="00B62B86" w:rsidRDefault="00276137" w:rsidP="00B62B86">
      <w:pPr>
        <w:spacing w:after="0" w:line="360" w:lineRule="auto"/>
        <w:jc w:val="both"/>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Demolición o Desmantelamiento</w:t>
      </w:r>
    </w:p>
    <w:p w14:paraId="395BDA04" w14:textId="77777777" w:rsidR="00276137" w:rsidRDefault="00276137" w:rsidP="00B62B86">
      <w:pPr>
        <w:spacing w:after="0" w:line="360" w:lineRule="auto"/>
        <w:rPr>
          <w:rFonts w:ascii="Arial" w:eastAsia="Calibri" w:hAnsi="Arial" w:cs="Arial"/>
          <w:b/>
          <w:color w:val="000000" w:themeColor="text1"/>
          <w:sz w:val="20"/>
          <w:szCs w:val="20"/>
        </w:rPr>
      </w:pPr>
    </w:p>
    <w:tbl>
      <w:tblPr>
        <w:tblStyle w:val="Tablaconcuadrcula"/>
        <w:tblW w:w="8926" w:type="dxa"/>
        <w:tblLook w:val="04A0" w:firstRow="1" w:lastRow="0" w:firstColumn="1" w:lastColumn="0" w:noHBand="0" w:noVBand="1"/>
      </w:tblPr>
      <w:tblGrid>
        <w:gridCol w:w="704"/>
        <w:gridCol w:w="8222"/>
      </w:tblGrid>
      <w:tr w:rsidR="00011CBE" w14:paraId="5495BB4D" w14:textId="77777777" w:rsidTr="00011CBE">
        <w:trPr>
          <w:trHeight w:val="1283"/>
        </w:trPr>
        <w:tc>
          <w:tcPr>
            <w:tcW w:w="704" w:type="dxa"/>
          </w:tcPr>
          <w:p w14:paraId="1A56BFBF" w14:textId="77777777" w:rsidR="00011CBE" w:rsidRDefault="00011CBE" w:rsidP="00837595">
            <w:pPr>
              <w:pStyle w:val="Prrafodelista"/>
              <w:numPr>
                <w:ilvl w:val="0"/>
                <w:numId w:val="47"/>
              </w:numPr>
              <w:ind w:left="454"/>
            </w:pPr>
          </w:p>
        </w:tc>
        <w:tc>
          <w:tcPr>
            <w:tcW w:w="8222" w:type="dxa"/>
          </w:tcPr>
          <w:p w14:paraId="0D06AFDF" w14:textId="77777777" w:rsidR="00011CBE" w:rsidRDefault="00011CBE" w:rsidP="007966A7">
            <w:pPr>
              <w:jc w:val="both"/>
            </w:pPr>
            <w:r w:rsidRPr="00B62B86">
              <w:rPr>
                <w:rFonts w:ascii="Arial" w:eastAsia="Calibri" w:hAnsi="Arial" w:cs="Arial"/>
                <w:color w:val="000000" w:themeColor="text1"/>
                <w:sz w:val="20"/>
                <w:szCs w:val="20"/>
                <w:shd w:val="clear" w:color="auto" w:fill="FFFFFF"/>
              </w:rPr>
              <w:t>Entregar el escrito dirigido al Director de Desarrollo Urbano especificando que se requiere el Dictamen de Anuencia de Electrificación como parte de las gestiones a realizar ante la Comisión Federal de Electricidad (CFE) con el objetivo de suministrar el servicio de energía eléctrica al inmueble de referencia, la nomenclatura del inmueble, el nombre y firma del propietario del inmueble, fecha, dirección y número telefónico para localizar al interesado</w:t>
            </w:r>
          </w:p>
        </w:tc>
      </w:tr>
      <w:tr w:rsidR="00011CBE" w14:paraId="45D7659B" w14:textId="77777777" w:rsidTr="00011CBE">
        <w:tc>
          <w:tcPr>
            <w:tcW w:w="704" w:type="dxa"/>
          </w:tcPr>
          <w:p w14:paraId="0F3F6925" w14:textId="77777777" w:rsidR="00011CBE" w:rsidRDefault="00011CBE" w:rsidP="00837595">
            <w:pPr>
              <w:pStyle w:val="Prrafodelista"/>
              <w:numPr>
                <w:ilvl w:val="0"/>
                <w:numId w:val="47"/>
              </w:numPr>
              <w:ind w:left="454"/>
            </w:pPr>
          </w:p>
        </w:tc>
        <w:tc>
          <w:tcPr>
            <w:tcW w:w="8222" w:type="dxa"/>
          </w:tcPr>
          <w:p w14:paraId="0EB160B3" w14:textId="77777777" w:rsidR="00011CBE" w:rsidRPr="00B62B86" w:rsidRDefault="00011CBE" w:rsidP="007966A7">
            <w:pPr>
              <w:jc w:val="both"/>
              <w:rPr>
                <w:rFonts w:ascii="Arial" w:eastAsia="Calibri" w:hAnsi="Arial" w:cs="Arial"/>
                <w:color w:val="000000" w:themeColor="text1"/>
                <w:sz w:val="20"/>
                <w:szCs w:val="20"/>
                <w:shd w:val="clear" w:color="auto" w:fill="FFFFFF"/>
              </w:rPr>
            </w:pPr>
            <w:r w:rsidRPr="00B62B86">
              <w:rPr>
                <w:rFonts w:ascii="Arial" w:eastAsia="Times New Roman" w:hAnsi="Arial" w:cs="Arial"/>
                <w:bCs/>
                <w:color w:val="000000" w:themeColor="text1"/>
                <w:sz w:val="20"/>
                <w:szCs w:val="20"/>
                <w:lang w:eastAsia="es-MX"/>
              </w:rPr>
              <w:t>Presentar el Anteproyecto de electrificación en el que se indique la manera en que se pretende abastecer de energía eléctrica al predio solicitado, (ubicación de la infraestructura eléctrica existente y a desarrollar indicando las vialidades a utilizar) - </w:t>
            </w:r>
            <w:r w:rsidRPr="00B62B86">
              <w:rPr>
                <w:rFonts w:ascii="Arial" w:eastAsia="Times New Roman" w:hAnsi="Arial" w:cs="Arial"/>
                <w:color w:val="000000" w:themeColor="text1"/>
                <w:sz w:val="20"/>
                <w:szCs w:val="20"/>
                <w:lang w:eastAsia="es-MX"/>
              </w:rPr>
              <w:t>Debe señalar: la localización del inmueble, el posteo y/o tendido eléctrico existente cercano a la zona (radio de 200m) y como llegará la energía eléctrica al inmueble, la (s) calle (s) pertenecientes al municipio en las que se sembrará la infraestructura y su interacción con el posteo y el tendido eléctrico existente</w:t>
            </w:r>
          </w:p>
        </w:tc>
      </w:tr>
      <w:tr w:rsidR="00011CBE" w14:paraId="5C3641C3" w14:textId="77777777" w:rsidTr="00011CBE">
        <w:tc>
          <w:tcPr>
            <w:tcW w:w="704" w:type="dxa"/>
          </w:tcPr>
          <w:p w14:paraId="7361B616" w14:textId="77777777" w:rsidR="00011CBE" w:rsidRDefault="00011CBE" w:rsidP="00837595">
            <w:pPr>
              <w:pStyle w:val="Prrafodelista"/>
              <w:numPr>
                <w:ilvl w:val="0"/>
                <w:numId w:val="47"/>
              </w:numPr>
              <w:ind w:left="454"/>
            </w:pPr>
          </w:p>
        </w:tc>
        <w:tc>
          <w:tcPr>
            <w:tcW w:w="8222" w:type="dxa"/>
          </w:tcPr>
          <w:p w14:paraId="06934E7A" w14:textId="77777777" w:rsidR="00011CBE" w:rsidRPr="00B62B86" w:rsidRDefault="00011CBE" w:rsidP="007966A7">
            <w:pPr>
              <w:jc w:val="both"/>
              <w:rPr>
                <w:rFonts w:ascii="Arial" w:eastAsia="Times New Roman" w:hAnsi="Arial" w:cs="Arial"/>
                <w:bCs/>
                <w:color w:val="000000" w:themeColor="text1"/>
                <w:sz w:val="20"/>
                <w:szCs w:val="20"/>
                <w:lang w:eastAsia="es-MX"/>
              </w:rPr>
            </w:pPr>
            <w:r w:rsidRPr="00B62B86">
              <w:rPr>
                <w:rFonts w:ascii="Arial" w:eastAsia="Calibri" w:hAnsi="Arial" w:cs="Arial"/>
                <w:bCs/>
                <w:color w:val="000000" w:themeColor="text1"/>
                <w:sz w:val="20"/>
                <w:szCs w:val="20"/>
                <w:shd w:val="clear" w:color="auto" w:fill="FFFFFF"/>
              </w:rPr>
              <w:t>Presentar el oficio de la Comisión Federal de Electricidad en el que se solicita al propietario la anuencia por parte del Ayuntamiento de HUNUCMA para proceder a suministrar el servicio de energía eléctrica</w:t>
            </w:r>
          </w:p>
        </w:tc>
      </w:tr>
      <w:tr w:rsidR="00011CBE" w14:paraId="4C7D2931" w14:textId="77777777" w:rsidTr="00011CBE">
        <w:tc>
          <w:tcPr>
            <w:tcW w:w="704" w:type="dxa"/>
          </w:tcPr>
          <w:p w14:paraId="2885AC75" w14:textId="77777777" w:rsidR="00011CBE" w:rsidRDefault="00011CBE" w:rsidP="00837595">
            <w:pPr>
              <w:pStyle w:val="Prrafodelista"/>
              <w:numPr>
                <w:ilvl w:val="0"/>
                <w:numId w:val="47"/>
              </w:numPr>
              <w:ind w:left="454"/>
            </w:pPr>
          </w:p>
        </w:tc>
        <w:tc>
          <w:tcPr>
            <w:tcW w:w="8222" w:type="dxa"/>
          </w:tcPr>
          <w:p w14:paraId="2B35DD72" w14:textId="77777777" w:rsidR="00011CBE" w:rsidRPr="00B62B86" w:rsidRDefault="00011CBE" w:rsidP="007966A7">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Factibilidad de Uso de Suelo vigente (únicamente para el giro de casa habitación), Licencia de Uso del Suelo o Licencia para Construcción vigentes (para giros diferentes a casa habitación).</w:t>
            </w:r>
          </w:p>
        </w:tc>
      </w:tr>
    </w:tbl>
    <w:p w14:paraId="13C79782" w14:textId="77777777" w:rsidR="00276137" w:rsidRPr="00B62B86" w:rsidRDefault="00276137" w:rsidP="00B62B86">
      <w:pPr>
        <w:spacing w:after="0" w:line="360" w:lineRule="auto"/>
        <w:rPr>
          <w:rFonts w:ascii="Arial" w:eastAsia="Calibri" w:hAnsi="Arial" w:cs="Arial"/>
          <w:b/>
          <w:color w:val="000000" w:themeColor="text1"/>
          <w:sz w:val="20"/>
          <w:szCs w:val="20"/>
        </w:rPr>
      </w:pPr>
    </w:p>
    <w:p w14:paraId="6B0C17B6" w14:textId="77777777" w:rsidR="00276137" w:rsidRPr="005C4368" w:rsidRDefault="00276137" w:rsidP="0023479F">
      <w:pPr>
        <w:spacing w:after="0" w:line="360" w:lineRule="auto"/>
        <w:rPr>
          <w:rFonts w:ascii="Arial" w:eastAsia="Calibri" w:hAnsi="Arial" w:cs="Arial"/>
          <w:color w:val="000000" w:themeColor="text1"/>
          <w:sz w:val="20"/>
          <w:szCs w:val="20"/>
        </w:rPr>
      </w:pPr>
      <w:r w:rsidRPr="005C4368">
        <w:rPr>
          <w:rFonts w:ascii="Arial" w:eastAsia="Calibri" w:hAnsi="Arial" w:cs="Arial"/>
          <w:color w:val="000000" w:themeColor="text1"/>
          <w:sz w:val="20"/>
          <w:szCs w:val="20"/>
        </w:rPr>
        <w:t>Requisitos la licencia de excavación de zanjas en la vía Publica</w:t>
      </w:r>
    </w:p>
    <w:p w14:paraId="49F697E1" w14:textId="77777777" w:rsidR="00276137" w:rsidRPr="00B62B86" w:rsidRDefault="00276137" w:rsidP="00B62B86">
      <w:pPr>
        <w:spacing w:after="0" w:line="360" w:lineRule="auto"/>
        <w:jc w:val="center"/>
        <w:rPr>
          <w:rFonts w:ascii="Arial" w:eastAsia="Calibri" w:hAnsi="Arial" w:cs="Arial"/>
          <w:b/>
          <w:color w:val="000000" w:themeColor="text1"/>
          <w:sz w:val="20"/>
          <w:szCs w:val="20"/>
        </w:rPr>
      </w:pPr>
    </w:p>
    <w:p w14:paraId="142D68D5" w14:textId="6DBFC56A" w:rsidR="00276137" w:rsidRPr="00B62B86" w:rsidRDefault="00276137" w:rsidP="00837595">
      <w:pPr>
        <w:numPr>
          <w:ilvl w:val="0"/>
          <w:numId w:val="19"/>
        </w:numPr>
        <w:tabs>
          <w:tab w:val="left" w:pos="567"/>
        </w:tabs>
        <w:spacing w:after="0" w:line="360" w:lineRule="auto"/>
        <w:ind w:left="567" w:hanging="283"/>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 xml:space="preserve">Solicitud a la </w:t>
      </w:r>
      <w:r w:rsidR="001E0F6E" w:rsidRPr="00B62B86">
        <w:rPr>
          <w:rFonts w:ascii="Arial" w:eastAsia="Calibri" w:hAnsi="Arial" w:cs="Arial"/>
          <w:bCs/>
          <w:color w:val="000000" w:themeColor="text1"/>
          <w:sz w:val="20"/>
          <w:szCs w:val="20"/>
          <w:shd w:val="clear" w:color="auto" w:fill="FFFFFF"/>
        </w:rPr>
        <w:t xml:space="preserve">dirección </w:t>
      </w:r>
      <w:r w:rsidRPr="00B62B86">
        <w:rPr>
          <w:rFonts w:ascii="Arial" w:eastAsia="Calibri" w:hAnsi="Arial" w:cs="Arial"/>
          <w:bCs/>
          <w:color w:val="000000" w:themeColor="text1"/>
          <w:sz w:val="20"/>
          <w:szCs w:val="20"/>
          <w:shd w:val="clear" w:color="auto" w:fill="FFFFFF"/>
        </w:rPr>
        <w:t>indicando los trabajos a efectuar en la vía pública o espacios públicos, y la duración de los mismos.</w:t>
      </w:r>
    </w:p>
    <w:p w14:paraId="2D1B81E8" w14:textId="77777777" w:rsidR="00276137" w:rsidRPr="00B62B86" w:rsidRDefault="00276137" w:rsidP="00837595">
      <w:pPr>
        <w:numPr>
          <w:ilvl w:val="0"/>
          <w:numId w:val="19"/>
        </w:numPr>
        <w:tabs>
          <w:tab w:val="left" w:pos="567"/>
        </w:tabs>
        <w:spacing w:after="0" w:line="360" w:lineRule="auto"/>
        <w:ind w:left="567" w:hanging="283"/>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Memoria descriptiva de la obra a efectuar.</w:t>
      </w:r>
    </w:p>
    <w:p w14:paraId="1353628C" w14:textId="77777777" w:rsidR="00276137" w:rsidRPr="00B62B86" w:rsidRDefault="00276137" w:rsidP="00837595">
      <w:pPr>
        <w:numPr>
          <w:ilvl w:val="0"/>
          <w:numId w:val="19"/>
        </w:numPr>
        <w:shd w:val="clear" w:color="auto" w:fill="FFFFFF"/>
        <w:tabs>
          <w:tab w:val="left" w:pos="567"/>
        </w:tabs>
        <w:spacing w:after="0" w:line="360" w:lineRule="auto"/>
        <w:ind w:left="567" w:hanging="283"/>
        <w:contextualSpacing/>
        <w:jc w:val="both"/>
        <w:rPr>
          <w:rFonts w:ascii="Arial" w:eastAsia="Times New Roman" w:hAnsi="Arial" w:cs="Arial"/>
          <w:color w:val="000000" w:themeColor="text1"/>
          <w:sz w:val="20"/>
          <w:szCs w:val="20"/>
          <w:lang w:eastAsia="es-MX"/>
        </w:rPr>
      </w:pPr>
      <w:r w:rsidRPr="00B62B86">
        <w:rPr>
          <w:rFonts w:ascii="Arial" w:eastAsia="Times New Roman" w:hAnsi="Arial" w:cs="Arial"/>
          <w:bCs/>
          <w:color w:val="000000" w:themeColor="text1"/>
          <w:sz w:val="20"/>
          <w:szCs w:val="20"/>
          <w:lang w:eastAsia="es-MX"/>
        </w:rPr>
        <w:t>Croquis de localización y ubicación de la obra; </w:t>
      </w:r>
      <w:r w:rsidRPr="00B62B86">
        <w:rPr>
          <w:rFonts w:ascii="Arial" w:eastAsia="Times New Roman" w:hAnsi="Arial" w:cs="Arial"/>
          <w:color w:val="000000" w:themeColor="text1"/>
          <w:sz w:val="20"/>
          <w:szCs w:val="20"/>
          <w:lang w:eastAsia="es-MX"/>
        </w:rPr>
        <w:t>Información que deberá contener el plano o croquis: Ubicación de la trayectoria de la zanja en la zona, señalando la nomenclatura de las calles e indicar dimensiones (ml, ancho y profundidad) Ubicar registros, cepas, cajas de válvulas, etc. Según sea el caso Un corte de la zanja indicando las dimensiones de la misma Un detalle de registros, cepas, cajas de válvulas, etc. Según sea el caso (acotada) Cuadro de áreas y referencias.</w:t>
      </w:r>
    </w:p>
    <w:p w14:paraId="00F8505B" w14:textId="77777777" w:rsidR="00276137" w:rsidRPr="00B62B86" w:rsidRDefault="00276137" w:rsidP="00837595">
      <w:pPr>
        <w:numPr>
          <w:ilvl w:val="0"/>
          <w:numId w:val="19"/>
        </w:numPr>
        <w:tabs>
          <w:tab w:val="left" w:pos="567"/>
        </w:tabs>
        <w:spacing w:after="0" w:line="360" w:lineRule="auto"/>
        <w:ind w:left="567" w:hanging="283"/>
        <w:contextualSpacing/>
        <w:jc w:val="both"/>
        <w:rPr>
          <w:rFonts w:ascii="Arial" w:eastAsia="Times New Roman" w:hAnsi="Arial" w:cs="Arial"/>
          <w:color w:val="000000" w:themeColor="text1"/>
          <w:sz w:val="20"/>
          <w:szCs w:val="20"/>
          <w:lang w:eastAsia="es-MX"/>
        </w:rPr>
      </w:pPr>
      <w:r w:rsidRPr="00B62B86">
        <w:rPr>
          <w:rFonts w:ascii="Arial" w:eastAsia="Times New Roman" w:hAnsi="Arial" w:cs="Arial"/>
          <w:bCs/>
          <w:color w:val="000000" w:themeColor="text1"/>
          <w:sz w:val="20"/>
          <w:szCs w:val="20"/>
          <w:lang w:eastAsia="es-MX"/>
        </w:rPr>
        <w:t xml:space="preserve">Copia del plano del proyecto de la obra, con la aprobación de los prestadores de servicios públicos (Junta de Agua Potable y Alcantarillado de Yucatán, Comisión Federal de Electricidad, Teléfonos de México, etc.); </w:t>
      </w:r>
      <w:r w:rsidRPr="00B62B86">
        <w:rPr>
          <w:rFonts w:ascii="Arial" w:eastAsia="Times New Roman" w:hAnsi="Arial" w:cs="Arial"/>
          <w:color w:val="000000" w:themeColor="text1"/>
          <w:sz w:val="20"/>
          <w:szCs w:val="20"/>
          <w:lang w:eastAsia="es-MX"/>
        </w:rPr>
        <w:t>Anexar reporte fotográfico, croquis de la JAPAY y croquis de la CFE 1 copia por cada prestador de servicio público</w:t>
      </w:r>
    </w:p>
    <w:p w14:paraId="512F6F13" w14:textId="77777777" w:rsidR="00276137" w:rsidRPr="00B62B86" w:rsidRDefault="00276137" w:rsidP="00837595">
      <w:pPr>
        <w:numPr>
          <w:ilvl w:val="0"/>
          <w:numId w:val="19"/>
        </w:numPr>
        <w:tabs>
          <w:tab w:val="left" w:pos="567"/>
        </w:tabs>
        <w:spacing w:after="0" w:line="360" w:lineRule="auto"/>
        <w:ind w:left="567" w:hanging="283"/>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Entrega de una fianza del 50% del monto de las obras de la afectación a la vía pública, para garantizar la reparación de las mismas; la fianza podrá entregarse en efectivo o a través de instrumento emitido por institución afianzadora legalmente constituida, registrada y autorizada ante la Secretaría de Hacienda y Crédito Público.</w:t>
      </w:r>
    </w:p>
    <w:p w14:paraId="23C518B4" w14:textId="77777777" w:rsidR="00276137" w:rsidRPr="00B62B86" w:rsidRDefault="00276137" w:rsidP="00837595">
      <w:pPr>
        <w:numPr>
          <w:ilvl w:val="0"/>
          <w:numId w:val="19"/>
        </w:numPr>
        <w:tabs>
          <w:tab w:val="left" w:pos="567"/>
        </w:tabs>
        <w:spacing w:after="0" w:line="360" w:lineRule="auto"/>
        <w:ind w:left="567" w:hanging="283"/>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shd w:val="clear" w:color="auto" w:fill="FFFFFF"/>
        </w:rPr>
        <w:t>Entregar presupuesto de Obra; Presentar en hoja membretada y de preferencia con firma del que elabora el presupuesto.</w:t>
      </w:r>
    </w:p>
    <w:p w14:paraId="5B516670" w14:textId="029358FE" w:rsidR="00276137" w:rsidRPr="00B62B86" w:rsidRDefault="00276137" w:rsidP="00837595">
      <w:pPr>
        <w:numPr>
          <w:ilvl w:val="0"/>
          <w:numId w:val="19"/>
        </w:numPr>
        <w:tabs>
          <w:tab w:val="left" w:pos="567"/>
        </w:tabs>
        <w:spacing w:after="0" w:line="360" w:lineRule="auto"/>
        <w:ind w:left="567" w:hanging="283"/>
        <w:contextualSpacing/>
        <w:jc w:val="both"/>
        <w:rPr>
          <w:rFonts w:ascii="Arial" w:eastAsia="Times New Roman" w:hAnsi="Arial" w:cs="Arial"/>
          <w:color w:val="000000" w:themeColor="text1"/>
          <w:sz w:val="20"/>
          <w:szCs w:val="20"/>
          <w:lang w:eastAsia="es-MX"/>
        </w:rPr>
      </w:pPr>
      <w:r w:rsidRPr="00B62B86">
        <w:rPr>
          <w:rFonts w:ascii="Arial" w:eastAsia="Times New Roman" w:hAnsi="Arial" w:cs="Arial"/>
          <w:bCs/>
          <w:color w:val="000000" w:themeColor="text1"/>
          <w:sz w:val="20"/>
          <w:szCs w:val="20"/>
          <w:lang w:eastAsia="es-MX"/>
        </w:rPr>
        <w:t>La autorización del Instituto Nacional de Antropología e Historia en caso de obras que se realicen en la Zona de Monumentos Históricos y Zonas de Protección Arqueológica; </w:t>
      </w:r>
      <w:r w:rsidRPr="00B62B86">
        <w:rPr>
          <w:rFonts w:ascii="Arial" w:eastAsia="Times New Roman" w:hAnsi="Arial" w:cs="Arial"/>
          <w:color w:val="000000" w:themeColor="text1"/>
          <w:sz w:val="20"/>
          <w:szCs w:val="20"/>
          <w:lang w:eastAsia="es-MX"/>
        </w:rPr>
        <w:t xml:space="preserve">Para predios ubicados en Zonas de Patrimonio el Departamento de Licencias para Construcción solicitará el dictamen de Factibilidad al Departamento de Patrimonio Histórico según la ubicación del predio. INAH dirección Km. 6.5 carretera </w:t>
      </w:r>
      <w:r w:rsidR="009F4D76" w:rsidRPr="00B62B86">
        <w:rPr>
          <w:rFonts w:ascii="Arial" w:eastAsia="Times New Roman" w:hAnsi="Arial" w:cs="Arial"/>
          <w:color w:val="000000" w:themeColor="text1"/>
          <w:sz w:val="20"/>
          <w:szCs w:val="20"/>
          <w:lang w:eastAsia="es-MX"/>
        </w:rPr>
        <w:t>HUNUCMA</w:t>
      </w:r>
      <w:r w:rsidRPr="00B62B86">
        <w:rPr>
          <w:rFonts w:ascii="Arial" w:eastAsia="Times New Roman" w:hAnsi="Arial" w:cs="Arial"/>
          <w:color w:val="000000" w:themeColor="text1"/>
          <w:sz w:val="20"/>
          <w:szCs w:val="20"/>
          <w:lang w:eastAsia="es-MX"/>
        </w:rPr>
        <w:t xml:space="preserve"> Progreso, </w:t>
      </w:r>
    </w:p>
    <w:p w14:paraId="20C4052C" w14:textId="77777777" w:rsidR="00276137" w:rsidRPr="00B62B86" w:rsidRDefault="00276137" w:rsidP="00B62B86">
      <w:pPr>
        <w:spacing w:after="0" w:line="360" w:lineRule="auto"/>
        <w:jc w:val="right"/>
        <w:rPr>
          <w:rFonts w:ascii="Arial" w:eastAsia="Calibri" w:hAnsi="Arial" w:cs="Arial"/>
          <w:b/>
          <w:color w:val="000000" w:themeColor="text1"/>
          <w:sz w:val="20"/>
          <w:szCs w:val="20"/>
        </w:rPr>
      </w:pPr>
    </w:p>
    <w:p w14:paraId="1B072501" w14:textId="638FC6A4" w:rsidR="00276137" w:rsidRPr="00B62B86" w:rsidRDefault="00276137" w:rsidP="0023479F">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co</w:t>
      </w:r>
      <w:r w:rsidR="00011CBE">
        <w:rPr>
          <w:rFonts w:ascii="Arial" w:eastAsia="Calibri" w:hAnsi="Arial" w:cs="Arial"/>
          <w:b/>
          <w:color w:val="000000" w:themeColor="text1"/>
          <w:sz w:val="20"/>
          <w:szCs w:val="20"/>
        </w:rPr>
        <w:t>nstancia de terminación de obra</w:t>
      </w:r>
    </w:p>
    <w:p w14:paraId="7C235DCB" w14:textId="77777777" w:rsidR="00276137" w:rsidRPr="00B62B86" w:rsidRDefault="00276137" w:rsidP="00B62B86">
      <w:pPr>
        <w:spacing w:after="0" w:line="360" w:lineRule="auto"/>
        <w:jc w:val="center"/>
        <w:rPr>
          <w:rFonts w:ascii="Arial" w:eastAsia="Calibri" w:hAnsi="Arial" w:cs="Arial"/>
          <w:b/>
          <w:color w:val="000000" w:themeColor="text1"/>
          <w:sz w:val="20"/>
          <w:szCs w:val="20"/>
        </w:rPr>
      </w:pPr>
    </w:p>
    <w:p w14:paraId="73D22B0E" w14:textId="77777777" w:rsidR="00276137" w:rsidRPr="00B62B86" w:rsidRDefault="00276137" w:rsidP="00837595">
      <w:pPr>
        <w:numPr>
          <w:ilvl w:val="0"/>
          <w:numId w:val="20"/>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Solicitud por escrito según el formato proporcionado por la Dirección de Desarrollo Urbano.</w:t>
      </w:r>
    </w:p>
    <w:p w14:paraId="60CAB118" w14:textId="77777777" w:rsidR="00276137" w:rsidRPr="00B62B86" w:rsidRDefault="00276137" w:rsidP="00837595">
      <w:pPr>
        <w:numPr>
          <w:ilvl w:val="0"/>
          <w:numId w:val="20"/>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Copia de plano autorizado.</w:t>
      </w:r>
    </w:p>
    <w:p w14:paraId="5AF8CD0B" w14:textId="77777777" w:rsidR="00276137" w:rsidRPr="00B62B86" w:rsidRDefault="00276137" w:rsidP="00837595">
      <w:pPr>
        <w:numPr>
          <w:ilvl w:val="0"/>
          <w:numId w:val="20"/>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Copia de licencia única de construcción vigente.</w:t>
      </w:r>
    </w:p>
    <w:p w14:paraId="15DF0B58" w14:textId="77777777" w:rsidR="00276137" w:rsidRPr="00B62B86" w:rsidRDefault="00276137" w:rsidP="00837595">
      <w:pPr>
        <w:numPr>
          <w:ilvl w:val="0"/>
          <w:numId w:val="20"/>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Fotos de los exteriores e interiores (4 y 4).</w:t>
      </w:r>
    </w:p>
    <w:p w14:paraId="28C2FB79" w14:textId="77777777" w:rsidR="00276137" w:rsidRPr="00B62B86" w:rsidRDefault="00276137" w:rsidP="00837595">
      <w:pPr>
        <w:numPr>
          <w:ilvl w:val="0"/>
          <w:numId w:val="20"/>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Constancia de recepción de Sistemas de Tratamiento de Aguas.</w:t>
      </w:r>
    </w:p>
    <w:p w14:paraId="5B3615E4" w14:textId="77777777" w:rsidR="00276137" w:rsidRPr="00B62B86" w:rsidRDefault="00276137" w:rsidP="00B62B86">
      <w:pPr>
        <w:spacing w:after="0" w:line="360" w:lineRule="auto"/>
        <w:rPr>
          <w:rFonts w:ascii="Arial" w:eastAsia="Calibri" w:hAnsi="Arial" w:cs="Arial"/>
          <w:b/>
          <w:color w:val="000000" w:themeColor="text1"/>
          <w:sz w:val="20"/>
          <w:szCs w:val="20"/>
        </w:rPr>
      </w:pPr>
    </w:p>
    <w:p w14:paraId="44F2A9DD" w14:textId="77777777" w:rsidR="00276137" w:rsidRPr="00B62B86" w:rsidRDefault="00276137" w:rsidP="0023479F">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trámite de Factibilidad de Uso de Suelo</w:t>
      </w:r>
    </w:p>
    <w:p w14:paraId="2C6B5B8D" w14:textId="77777777" w:rsidR="00276137" w:rsidRPr="00B62B86" w:rsidRDefault="00276137" w:rsidP="00B62B86">
      <w:pPr>
        <w:spacing w:after="0" w:line="360" w:lineRule="auto"/>
        <w:rPr>
          <w:rFonts w:ascii="Arial" w:eastAsia="Calibri" w:hAnsi="Arial" w:cs="Arial"/>
          <w:b/>
          <w:color w:val="000000" w:themeColor="text1"/>
          <w:sz w:val="20"/>
          <w:szCs w:val="20"/>
        </w:rPr>
      </w:pPr>
    </w:p>
    <w:p w14:paraId="2DA40904" w14:textId="77777777" w:rsidR="00276137" w:rsidRPr="00B62B86" w:rsidRDefault="00276137" w:rsidP="00837595">
      <w:pPr>
        <w:numPr>
          <w:ilvl w:val="0"/>
          <w:numId w:val="21"/>
        </w:numPr>
        <w:spacing w:after="0" w:line="360" w:lineRule="auto"/>
        <w:ind w:left="567" w:hanging="283"/>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shd w:val="clear" w:color="auto" w:fill="FFFFFF"/>
        </w:rPr>
        <w:t>Estar al corriente en el pago del impuesto predial.</w:t>
      </w:r>
    </w:p>
    <w:p w14:paraId="08FA9B4C" w14:textId="77777777" w:rsidR="00276137" w:rsidRPr="00B62B86" w:rsidRDefault="00276137" w:rsidP="00837595">
      <w:pPr>
        <w:numPr>
          <w:ilvl w:val="0"/>
          <w:numId w:val="21"/>
        </w:numPr>
        <w:spacing w:after="0" w:line="360" w:lineRule="auto"/>
        <w:ind w:left="567" w:hanging="283"/>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Copia de plano aprobado.</w:t>
      </w:r>
    </w:p>
    <w:p w14:paraId="112478F8" w14:textId="77777777" w:rsidR="00276137" w:rsidRPr="00B62B86" w:rsidRDefault="00276137" w:rsidP="00837595">
      <w:pPr>
        <w:numPr>
          <w:ilvl w:val="0"/>
          <w:numId w:val="21"/>
        </w:numPr>
        <w:spacing w:after="0" w:line="360" w:lineRule="auto"/>
        <w:ind w:left="567" w:hanging="283"/>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shd w:val="clear" w:color="auto" w:fill="FFFFFF"/>
        </w:rPr>
        <w:t>Oficio de solicitud dirigido al Director de Desarrollo Urbano en la que indique el motivo de la renovación de la licencia de construcción.</w:t>
      </w:r>
    </w:p>
    <w:p w14:paraId="2DF290A9" w14:textId="77777777" w:rsidR="001E0F6E" w:rsidRDefault="001E0F6E" w:rsidP="001E0F6E">
      <w:pPr>
        <w:spacing w:after="0" w:line="360" w:lineRule="auto"/>
        <w:rPr>
          <w:rFonts w:ascii="Arial" w:hAnsi="Arial" w:cs="Arial"/>
          <w:color w:val="000000" w:themeColor="text1"/>
          <w:sz w:val="20"/>
          <w:szCs w:val="20"/>
        </w:rPr>
      </w:pPr>
    </w:p>
    <w:p w14:paraId="6D03695F" w14:textId="77777777" w:rsidR="001E0F6E" w:rsidRPr="001E0F6E" w:rsidRDefault="001E0F6E" w:rsidP="001E0F6E">
      <w:pPr>
        <w:spacing w:after="0" w:line="360" w:lineRule="auto"/>
        <w:rPr>
          <w:rFonts w:ascii="Arial" w:hAnsi="Arial" w:cs="Arial"/>
          <w:b/>
          <w:color w:val="000000" w:themeColor="text1"/>
          <w:sz w:val="20"/>
          <w:szCs w:val="20"/>
        </w:rPr>
      </w:pPr>
      <w:r w:rsidRPr="001E0F6E">
        <w:rPr>
          <w:rFonts w:ascii="Arial" w:hAnsi="Arial" w:cs="Arial"/>
          <w:b/>
          <w:color w:val="000000" w:themeColor="text1"/>
          <w:sz w:val="20"/>
          <w:szCs w:val="20"/>
        </w:rPr>
        <w:t>Requisitos de Licencia de Construcción para Casa-Habitación menor a 45 m</w:t>
      </w:r>
      <w:r w:rsidRPr="001E0F6E">
        <w:rPr>
          <w:rFonts w:ascii="Arial" w:hAnsi="Arial" w:cs="Arial"/>
          <w:b/>
          <w:color w:val="000000" w:themeColor="text1"/>
          <w:sz w:val="20"/>
          <w:szCs w:val="20"/>
          <w:vertAlign w:val="superscript"/>
        </w:rPr>
        <w:t>2</w:t>
      </w:r>
      <w:r w:rsidRPr="001E0F6E">
        <w:rPr>
          <w:rFonts w:ascii="Arial" w:hAnsi="Arial" w:cs="Arial"/>
          <w:b/>
          <w:color w:val="000000" w:themeColor="text1"/>
          <w:sz w:val="20"/>
          <w:szCs w:val="20"/>
        </w:rPr>
        <w:t xml:space="preserve"> en planta baja y bardas hasta 2.50 metros de altura</w:t>
      </w:r>
    </w:p>
    <w:tbl>
      <w:tblPr>
        <w:tblpPr w:leftFromText="141" w:rightFromText="141" w:vertAnchor="text" w:horzAnchor="margin" w:tblpXSpec="center" w:tblpY="1060"/>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563"/>
      </w:tblGrid>
      <w:tr w:rsidR="000A30DC" w:rsidRPr="00B62B86" w14:paraId="283281A6" w14:textId="77777777" w:rsidTr="00011CBE">
        <w:trPr>
          <w:trHeight w:val="334"/>
        </w:trPr>
        <w:tc>
          <w:tcPr>
            <w:tcW w:w="562" w:type="dxa"/>
            <w:shd w:val="clear" w:color="auto" w:fill="auto"/>
            <w:noWrap/>
            <w:vAlign w:val="center"/>
          </w:tcPr>
          <w:p w14:paraId="50812E98" w14:textId="130EAB0C"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hideMark/>
          </w:tcPr>
          <w:p w14:paraId="06E55D21"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Llenar y presentar el formato de solicitud</w:t>
            </w:r>
          </w:p>
        </w:tc>
      </w:tr>
      <w:tr w:rsidR="000A30DC" w:rsidRPr="00B62B86" w14:paraId="71DB8FD4" w14:textId="77777777" w:rsidTr="00011CBE">
        <w:trPr>
          <w:trHeight w:val="334"/>
        </w:trPr>
        <w:tc>
          <w:tcPr>
            <w:tcW w:w="562" w:type="dxa"/>
            <w:shd w:val="clear" w:color="auto" w:fill="FFFFFF"/>
            <w:noWrap/>
            <w:vAlign w:val="center"/>
          </w:tcPr>
          <w:p w14:paraId="34A47BCC" w14:textId="34C4A44E"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tcPr>
          <w:p w14:paraId="252E0752"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Comprobante de no adeudo de impuesto predial actualizado (2 copias).</w:t>
            </w:r>
          </w:p>
        </w:tc>
      </w:tr>
      <w:tr w:rsidR="000A30DC" w:rsidRPr="00B62B86" w14:paraId="5F168947" w14:textId="77777777" w:rsidTr="00011CBE">
        <w:trPr>
          <w:trHeight w:val="334"/>
        </w:trPr>
        <w:tc>
          <w:tcPr>
            <w:tcW w:w="562" w:type="dxa"/>
            <w:shd w:val="clear" w:color="auto" w:fill="FFFFFF"/>
            <w:noWrap/>
            <w:vAlign w:val="center"/>
          </w:tcPr>
          <w:p w14:paraId="0F29BD51" w14:textId="76E01FF8"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hideMark/>
          </w:tcPr>
          <w:p w14:paraId="4F50854C"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Recibo de no adeudo de agua potable (2 copias).</w:t>
            </w:r>
          </w:p>
        </w:tc>
      </w:tr>
      <w:tr w:rsidR="000A30DC" w:rsidRPr="00B62B86" w14:paraId="3A1F3DDB" w14:textId="77777777" w:rsidTr="00011CBE">
        <w:trPr>
          <w:trHeight w:val="334"/>
        </w:trPr>
        <w:tc>
          <w:tcPr>
            <w:tcW w:w="562" w:type="dxa"/>
            <w:shd w:val="clear" w:color="auto" w:fill="FFFFFF"/>
            <w:noWrap/>
            <w:vAlign w:val="center"/>
          </w:tcPr>
          <w:p w14:paraId="7E9D4C5F" w14:textId="0F3772EB"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tcPr>
          <w:p w14:paraId="7387C1B5"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Carta poder (Tramitador).</w:t>
            </w:r>
          </w:p>
        </w:tc>
      </w:tr>
      <w:tr w:rsidR="000A30DC" w:rsidRPr="00B62B86" w14:paraId="303200B6" w14:textId="77777777" w:rsidTr="00011CBE">
        <w:trPr>
          <w:trHeight w:val="334"/>
        </w:trPr>
        <w:tc>
          <w:tcPr>
            <w:tcW w:w="562" w:type="dxa"/>
            <w:shd w:val="clear" w:color="auto" w:fill="FFFFFF"/>
            <w:noWrap/>
            <w:vAlign w:val="center"/>
          </w:tcPr>
          <w:p w14:paraId="5B94D333" w14:textId="5D4064BB"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tcPr>
          <w:p w14:paraId="777720CB"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Copia de Identificación Oficial del Tramitador y/o Propietario.</w:t>
            </w:r>
          </w:p>
        </w:tc>
      </w:tr>
      <w:tr w:rsidR="000A30DC" w:rsidRPr="00B62B86" w14:paraId="1D55BAD3" w14:textId="77777777" w:rsidTr="00011CBE">
        <w:trPr>
          <w:trHeight w:val="334"/>
        </w:trPr>
        <w:tc>
          <w:tcPr>
            <w:tcW w:w="562" w:type="dxa"/>
            <w:shd w:val="clear" w:color="auto" w:fill="FFFFFF"/>
            <w:noWrap/>
            <w:vAlign w:val="center"/>
          </w:tcPr>
          <w:p w14:paraId="09520E6D" w14:textId="0A653F17"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hideMark/>
          </w:tcPr>
          <w:p w14:paraId="2C0029F1"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Testimonio de la escritura pública del predio o documento que compruebe la legítima posesión (2 copias).</w:t>
            </w:r>
          </w:p>
        </w:tc>
      </w:tr>
      <w:tr w:rsidR="000A30DC" w:rsidRPr="00B62B86" w14:paraId="0DE84ECB" w14:textId="77777777" w:rsidTr="00011CBE">
        <w:trPr>
          <w:trHeight w:val="334"/>
        </w:trPr>
        <w:tc>
          <w:tcPr>
            <w:tcW w:w="562" w:type="dxa"/>
            <w:shd w:val="clear" w:color="auto" w:fill="auto"/>
            <w:noWrap/>
            <w:vAlign w:val="center"/>
          </w:tcPr>
          <w:p w14:paraId="7CECF3EF" w14:textId="69321112"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hideMark/>
          </w:tcPr>
          <w:p w14:paraId="29571C60"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Croquis catastral (2 copias).</w:t>
            </w:r>
          </w:p>
        </w:tc>
      </w:tr>
      <w:tr w:rsidR="000A30DC" w:rsidRPr="00B62B86" w14:paraId="1B36D905" w14:textId="77777777" w:rsidTr="00011CBE">
        <w:trPr>
          <w:trHeight w:val="334"/>
        </w:trPr>
        <w:tc>
          <w:tcPr>
            <w:tcW w:w="562" w:type="dxa"/>
            <w:shd w:val="clear" w:color="auto" w:fill="auto"/>
            <w:noWrap/>
            <w:vAlign w:val="center"/>
          </w:tcPr>
          <w:p w14:paraId="242372E7" w14:textId="40C5D6D3"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hideMark/>
          </w:tcPr>
          <w:p w14:paraId="7EFBC162"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Cédula Catastral (2 copias).</w:t>
            </w:r>
          </w:p>
        </w:tc>
      </w:tr>
      <w:tr w:rsidR="000A30DC" w:rsidRPr="00B62B86" w14:paraId="743A266D" w14:textId="77777777" w:rsidTr="00011CBE">
        <w:trPr>
          <w:trHeight w:val="334"/>
        </w:trPr>
        <w:tc>
          <w:tcPr>
            <w:tcW w:w="562" w:type="dxa"/>
            <w:shd w:val="clear" w:color="auto" w:fill="auto"/>
            <w:noWrap/>
            <w:vAlign w:val="center"/>
          </w:tcPr>
          <w:p w14:paraId="22305794" w14:textId="00CF3D17"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tcPr>
          <w:p w14:paraId="339C9C89"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bCs/>
                <w:color w:val="000000" w:themeColor="text1"/>
                <w:sz w:val="20"/>
                <w:szCs w:val="20"/>
                <w:lang w:eastAsia="es-MX"/>
              </w:rPr>
              <w:t xml:space="preserve">Dos croquis en tamaño carta o doble carta según se requiera por la magnitud del proyecto, con medidas y escalas. Se podrá utilizar la </w:t>
            </w:r>
            <w:proofErr w:type="spellStart"/>
            <w:r w:rsidRPr="00B62B86">
              <w:rPr>
                <w:rFonts w:ascii="Arial" w:eastAsia="Times New Roman" w:hAnsi="Arial" w:cs="Arial"/>
                <w:bCs/>
                <w:color w:val="000000" w:themeColor="text1"/>
                <w:sz w:val="20"/>
                <w:szCs w:val="20"/>
                <w:lang w:eastAsia="es-MX"/>
              </w:rPr>
              <w:t>chepina</w:t>
            </w:r>
            <w:proofErr w:type="spellEnd"/>
            <w:r w:rsidRPr="00B62B86">
              <w:rPr>
                <w:rFonts w:ascii="Arial" w:eastAsia="Times New Roman" w:hAnsi="Arial" w:cs="Arial"/>
                <w:bCs/>
                <w:color w:val="000000" w:themeColor="text1"/>
                <w:sz w:val="20"/>
                <w:szCs w:val="20"/>
                <w:lang w:eastAsia="es-MX"/>
              </w:rPr>
              <w:t xml:space="preserve"> actualizada por el Catastro para señalar la ampliación de la construcción a realizar</w:t>
            </w:r>
          </w:p>
          <w:p w14:paraId="1A2E1075"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 xml:space="preserve">El proyecto presentado no deberá invadir la vía pública, ni considerar desagües directos a esta, será necesario que figure la localización del sistema de tratamiento de aguas residuales (fosa séptica, </w:t>
            </w:r>
            <w:proofErr w:type="spellStart"/>
            <w:r w:rsidRPr="00B62B86">
              <w:rPr>
                <w:rFonts w:ascii="Arial" w:eastAsia="Times New Roman" w:hAnsi="Arial" w:cs="Arial"/>
                <w:color w:val="000000" w:themeColor="text1"/>
                <w:sz w:val="20"/>
                <w:szCs w:val="20"/>
                <w:lang w:eastAsia="es-MX"/>
              </w:rPr>
              <w:t>biodigestor</w:t>
            </w:r>
            <w:proofErr w:type="spellEnd"/>
            <w:r w:rsidRPr="00B62B86">
              <w:rPr>
                <w:rFonts w:ascii="Arial" w:eastAsia="Times New Roman" w:hAnsi="Arial" w:cs="Arial"/>
                <w:color w:val="000000" w:themeColor="text1"/>
                <w:sz w:val="20"/>
                <w:szCs w:val="20"/>
                <w:lang w:eastAsia="es-MX"/>
              </w:rPr>
              <w:t>, red de drenaje) y sus especificaciones, según sea el caso. Las colindancias deberán de estar diseñadas de tal forma que no dañen estructuralmente al predio vecino.</w:t>
            </w:r>
          </w:p>
        </w:tc>
      </w:tr>
      <w:tr w:rsidR="000A30DC" w:rsidRPr="00B62B86" w14:paraId="24CA0707" w14:textId="77777777" w:rsidTr="00011CBE">
        <w:trPr>
          <w:trHeight w:val="668"/>
        </w:trPr>
        <w:tc>
          <w:tcPr>
            <w:tcW w:w="562" w:type="dxa"/>
            <w:shd w:val="clear" w:color="auto" w:fill="auto"/>
            <w:noWrap/>
            <w:vAlign w:val="center"/>
          </w:tcPr>
          <w:p w14:paraId="75E12033" w14:textId="29674611"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tcPr>
          <w:p w14:paraId="589D476D"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Fotografías a color del Área a intervenir en el estado actúa (2-4 fotografías a color).</w:t>
            </w:r>
          </w:p>
        </w:tc>
      </w:tr>
      <w:tr w:rsidR="000A30DC" w:rsidRPr="00B62B86" w14:paraId="2E2B41EE" w14:textId="77777777" w:rsidTr="00011CBE">
        <w:trPr>
          <w:trHeight w:val="668"/>
        </w:trPr>
        <w:tc>
          <w:tcPr>
            <w:tcW w:w="562" w:type="dxa"/>
            <w:shd w:val="clear" w:color="auto" w:fill="auto"/>
            <w:noWrap/>
            <w:vAlign w:val="center"/>
          </w:tcPr>
          <w:p w14:paraId="757C56A1" w14:textId="79F7C22E"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tcPr>
          <w:p w14:paraId="3E145C71"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Factibilidad urbano ambiental emitida por la autoridad competente estatal en caso de ser un desarrollo habitacional o comercial (2 copias) SEDUMA.</w:t>
            </w:r>
          </w:p>
        </w:tc>
      </w:tr>
      <w:tr w:rsidR="000A30DC" w:rsidRPr="00B62B86" w14:paraId="0421E757" w14:textId="77777777" w:rsidTr="00011CBE">
        <w:trPr>
          <w:trHeight w:val="334"/>
        </w:trPr>
        <w:tc>
          <w:tcPr>
            <w:tcW w:w="562" w:type="dxa"/>
            <w:shd w:val="clear" w:color="auto" w:fill="auto"/>
            <w:noWrap/>
            <w:vAlign w:val="center"/>
          </w:tcPr>
          <w:p w14:paraId="4C8D09FF" w14:textId="30E15968"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hideMark/>
          </w:tcPr>
          <w:p w14:paraId="59C560DD"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Autorización en materia ambiental emitida por la autoridad competente federal (*en caso de ser zona costera) (2 copias), SEMARNAT.</w:t>
            </w:r>
          </w:p>
        </w:tc>
      </w:tr>
      <w:tr w:rsidR="000A30DC" w:rsidRPr="00B62B86" w14:paraId="1B930D64" w14:textId="77777777" w:rsidTr="00011CBE">
        <w:trPr>
          <w:trHeight w:val="334"/>
        </w:trPr>
        <w:tc>
          <w:tcPr>
            <w:tcW w:w="562" w:type="dxa"/>
            <w:shd w:val="clear" w:color="auto" w:fill="auto"/>
            <w:noWrap/>
            <w:vAlign w:val="center"/>
          </w:tcPr>
          <w:p w14:paraId="23B49B0C" w14:textId="502FC239"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hideMark/>
          </w:tcPr>
          <w:p w14:paraId="62ACD5CD"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hAnsi="Arial" w:cs="Arial"/>
                <w:bCs/>
                <w:color w:val="000000" w:themeColor="text1"/>
                <w:sz w:val="20"/>
                <w:szCs w:val="20"/>
                <w:shd w:val="clear" w:color="auto" w:fill="FFFFFF"/>
              </w:rPr>
              <w:t>Copia del oficio de autorización y del plano con sello original del Instituto Nacional de Antropología e Historia en caso de obras en PREDIOS o INMUEBLES ubicados en la Zona de Monumentos Históricos y Zonas de Protección Arqueológica .</w:t>
            </w:r>
          </w:p>
        </w:tc>
      </w:tr>
    </w:tbl>
    <w:p w14:paraId="7A3F98A2" w14:textId="77777777" w:rsidR="00276137" w:rsidRPr="00B62B86" w:rsidRDefault="00276137" w:rsidP="00B62B86">
      <w:pPr>
        <w:spacing w:after="0" w:line="360" w:lineRule="auto"/>
        <w:rPr>
          <w:rFonts w:ascii="Arial" w:eastAsia="Calibri" w:hAnsi="Arial" w:cs="Arial"/>
          <w:color w:val="000000" w:themeColor="text1"/>
          <w:sz w:val="20"/>
          <w:szCs w:val="20"/>
          <w:shd w:val="clear" w:color="auto" w:fill="FFFFFF"/>
        </w:rPr>
      </w:pPr>
    </w:p>
    <w:p w14:paraId="57D9C75E" w14:textId="7EAEEF7A" w:rsidR="00276137" w:rsidRPr="00B62B86" w:rsidRDefault="00276137" w:rsidP="00B62B86">
      <w:pPr>
        <w:spacing w:after="0" w:line="360" w:lineRule="auto"/>
        <w:jc w:val="both"/>
        <w:rPr>
          <w:rFonts w:ascii="Arial" w:eastAsia="Calibri" w:hAnsi="Arial" w:cs="Arial"/>
          <w:color w:val="000000" w:themeColor="text1"/>
          <w:sz w:val="20"/>
          <w:szCs w:val="20"/>
          <w:shd w:val="clear" w:color="auto" w:fill="FFFFFF"/>
        </w:rPr>
      </w:pPr>
      <w:r w:rsidRPr="00B62B86">
        <w:rPr>
          <w:rFonts w:ascii="Arial" w:eastAsia="Calibri" w:hAnsi="Arial" w:cs="Arial"/>
          <w:color w:val="000000" w:themeColor="text1"/>
          <w:sz w:val="20"/>
          <w:szCs w:val="20"/>
          <w:shd w:val="clear" w:color="auto" w:fill="FFFFFF"/>
        </w:rPr>
        <w:t>En caso en que el proyecto genere condiciones de alteración de estabilidad de suelo, presentar estudio de geotecnia y planos con las especificaciones.</w:t>
      </w:r>
    </w:p>
    <w:p w14:paraId="6648E588" w14:textId="77777777" w:rsidR="00011CBE" w:rsidRDefault="00011CBE" w:rsidP="00B62B86">
      <w:pPr>
        <w:spacing w:after="0" w:line="360" w:lineRule="auto"/>
        <w:jc w:val="both"/>
        <w:rPr>
          <w:rFonts w:ascii="Arial" w:eastAsia="Times New Roman" w:hAnsi="Arial" w:cs="Arial"/>
          <w:color w:val="000000" w:themeColor="text1"/>
          <w:sz w:val="20"/>
          <w:szCs w:val="20"/>
          <w:lang w:eastAsia="es-MX"/>
        </w:rPr>
      </w:pPr>
    </w:p>
    <w:p w14:paraId="58C23358" w14:textId="18261322" w:rsidR="00276137" w:rsidRPr="00B62B86" w:rsidRDefault="00276137" w:rsidP="00B62B86">
      <w:pPr>
        <w:spacing w:after="0" w:line="360" w:lineRule="auto"/>
        <w:jc w:val="both"/>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159A7B62" w14:textId="77777777" w:rsidR="00011CBE" w:rsidRDefault="00011CBE" w:rsidP="00B62B86">
      <w:pPr>
        <w:spacing w:after="0" w:line="360" w:lineRule="auto"/>
        <w:jc w:val="both"/>
        <w:rPr>
          <w:rFonts w:ascii="Arial" w:eastAsia="Times New Roman" w:hAnsi="Arial" w:cs="Arial"/>
          <w:color w:val="000000" w:themeColor="text1"/>
          <w:sz w:val="20"/>
          <w:szCs w:val="20"/>
          <w:lang w:eastAsia="es-MX"/>
        </w:rPr>
      </w:pPr>
    </w:p>
    <w:p w14:paraId="2D389AC6" w14:textId="07B8C3EA" w:rsidR="00276137" w:rsidRPr="00B62B86" w:rsidRDefault="00276137" w:rsidP="00B62B86">
      <w:pPr>
        <w:spacing w:after="0" w:line="360" w:lineRule="auto"/>
        <w:jc w:val="both"/>
        <w:rPr>
          <w:rFonts w:ascii="Arial" w:eastAsia="Calibri" w:hAnsi="Arial" w:cs="Arial"/>
          <w:b/>
          <w:color w:val="000000" w:themeColor="text1"/>
          <w:sz w:val="20"/>
          <w:szCs w:val="20"/>
        </w:rPr>
      </w:pPr>
      <w:r w:rsidRPr="00B62B86">
        <w:rPr>
          <w:rFonts w:ascii="Arial" w:eastAsia="Times New Roman" w:hAnsi="Arial" w:cs="Arial"/>
          <w:color w:val="000000" w:themeColor="text1"/>
          <w:sz w:val="20"/>
          <w:szCs w:val="20"/>
          <w:lang w:eastAsia="es-MX"/>
        </w:rPr>
        <w:t>Finalizada la obra, se deberá notificar al departamento de Desarrollo Urbano para realizar la Constancia de Terminación de Obra.</w:t>
      </w:r>
    </w:p>
    <w:p w14:paraId="627C246F" w14:textId="77777777" w:rsidR="00011CBE" w:rsidRPr="00B62B86" w:rsidRDefault="00011CBE" w:rsidP="00B62B86">
      <w:pPr>
        <w:spacing w:after="0" w:line="360" w:lineRule="auto"/>
        <w:rPr>
          <w:rFonts w:ascii="Arial" w:eastAsia="Calibri" w:hAnsi="Arial" w:cs="Arial"/>
          <w:b/>
          <w:color w:val="000000" w:themeColor="text1"/>
          <w:sz w:val="20"/>
          <w:szCs w:val="20"/>
        </w:rPr>
      </w:pPr>
    </w:p>
    <w:p w14:paraId="3214693B" w14:textId="77777777" w:rsidR="00276137" w:rsidRPr="00B62B86" w:rsidRDefault="00276137" w:rsidP="00B62B86">
      <w:pPr>
        <w:spacing w:after="0" w:line="360" w:lineRule="auto"/>
        <w:jc w:val="both"/>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Revisión Técnica de la Documentación de Régimen de Condominio</w:t>
      </w:r>
    </w:p>
    <w:p w14:paraId="5415C4E3" w14:textId="77777777" w:rsidR="00276137" w:rsidRDefault="00276137" w:rsidP="00B62B86">
      <w:pPr>
        <w:spacing w:after="0" w:line="360" w:lineRule="auto"/>
        <w:rPr>
          <w:rFonts w:ascii="Arial" w:eastAsia="Calibri" w:hAnsi="Arial" w:cs="Arial"/>
          <w:b/>
          <w:color w:val="000000" w:themeColor="text1"/>
          <w:sz w:val="20"/>
          <w:szCs w:val="20"/>
        </w:rPr>
      </w:pPr>
    </w:p>
    <w:tbl>
      <w:tblPr>
        <w:tblStyle w:val="Tablaconcuadrcula"/>
        <w:tblW w:w="0" w:type="auto"/>
        <w:tblLook w:val="04A0" w:firstRow="1" w:lastRow="0" w:firstColumn="1" w:lastColumn="0" w:noHBand="0" w:noVBand="1"/>
      </w:tblPr>
      <w:tblGrid>
        <w:gridCol w:w="562"/>
        <w:gridCol w:w="8364"/>
      </w:tblGrid>
      <w:tr w:rsidR="00F437E0" w14:paraId="13A4D782" w14:textId="77777777" w:rsidTr="00F437E0">
        <w:tc>
          <w:tcPr>
            <w:tcW w:w="562" w:type="dxa"/>
          </w:tcPr>
          <w:p w14:paraId="7AC46DB1" w14:textId="77777777" w:rsidR="00F437E0" w:rsidRPr="00F437E0" w:rsidRDefault="00F437E0" w:rsidP="00837595">
            <w:pPr>
              <w:pStyle w:val="Prrafodelista"/>
              <w:numPr>
                <w:ilvl w:val="0"/>
                <w:numId w:val="50"/>
              </w:numPr>
              <w:spacing w:line="360" w:lineRule="auto"/>
              <w:ind w:left="454"/>
              <w:rPr>
                <w:rFonts w:ascii="Arial" w:eastAsia="Calibri" w:hAnsi="Arial" w:cs="Arial"/>
                <w:b/>
                <w:color w:val="000000" w:themeColor="text1"/>
                <w:sz w:val="20"/>
                <w:szCs w:val="20"/>
              </w:rPr>
            </w:pPr>
          </w:p>
        </w:tc>
        <w:tc>
          <w:tcPr>
            <w:tcW w:w="8364" w:type="dxa"/>
          </w:tcPr>
          <w:p w14:paraId="5CB129FE" w14:textId="647C4472" w:rsidR="00F437E0" w:rsidRDefault="00F437E0" w:rsidP="00F437E0">
            <w:pPr>
              <w:jc w:val="both"/>
              <w:rPr>
                <w:rFonts w:ascii="Arial" w:eastAsia="Calibri" w:hAnsi="Arial" w:cs="Arial"/>
                <w:b/>
                <w:color w:val="000000" w:themeColor="text1"/>
                <w:sz w:val="20"/>
                <w:szCs w:val="20"/>
              </w:rPr>
            </w:pPr>
            <w:r w:rsidRPr="00B62B86">
              <w:rPr>
                <w:rFonts w:ascii="Arial" w:eastAsia="Calibri" w:hAnsi="Arial" w:cs="Arial"/>
                <w:color w:val="000000" w:themeColor="text1"/>
                <w:sz w:val="20"/>
                <w:szCs w:val="20"/>
                <w:shd w:val="clear" w:color="auto" w:fill="FFFFFF"/>
              </w:rPr>
              <w:t>Solicitud firmada por el propietario y copropietarios dirigida a la Dirección de Catastro. En caso de tratarse de sociedades o personas morales, se adjuntará copia simple del documento que acredite la personalidad del representante legal o poder notariado y copia de su identificación.</w:t>
            </w:r>
          </w:p>
        </w:tc>
      </w:tr>
      <w:tr w:rsidR="00F437E0" w14:paraId="7EE9F852" w14:textId="77777777" w:rsidTr="00F437E0">
        <w:tc>
          <w:tcPr>
            <w:tcW w:w="562" w:type="dxa"/>
          </w:tcPr>
          <w:p w14:paraId="0777573A" w14:textId="77777777" w:rsidR="00F437E0" w:rsidRPr="00F437E0" w:rsidRDefault="00F437E0" w:rsidP="00837595">
            <w:pPr>
              <w:pStyle w:val="Prrafodelista"/>
              <w:numPr>
                <w:ilvl w:val="0"/>
                <w:numId w:val="50"/>
              </w:numPr>
              <w:spacing w:line="360" w:lineRule="auto"/>
              <w:ind w:left="454"/>
              <w:rPr>
                <w:rFonts w:ascii="Arial" w:eastAsia="Calibri" w:hAnsi="Arial" w:cs="Arial"/>
                <w:b/>
                <w:color w:val="000000" w:themeColor="text1"/>
                <w:sz w:val="20"/>
                <w:szCs w:val="20"/>
              </w:rPr>
            </w:pPr>
          </w:p>
        </w:tc>
        <w:tc>
          <w:tcPr>
            <w:tcW w:w="8364" w:type="dxa"/>
          </w:tcPr>
          <w:p w14:paraId="0859FA74" w14:textId="1AF190B2" w:rsidR="00F437E0" w:rsidRPr="00B62B86" w:rsidRDefault="00F437E0" w:rsidP="00F437E0">
            <w:pPr>
              <w:jc w:val="both"/>
              <w:rPr>
                <w:rFonts w:ascii="Arial" w:eastAsia="Calibri" w:hAnsi="Arial" w:cs="Arial"/>
                <w:color w:val="000000" w:themeColor="text1"/>
                <w:sz w:val="20"/>
                <w:szCs w:val="20"/>
                <w:shd w:val="clear" w:color="auto" w:fill="FFFFFF"/>
              </w:rPr>
            </w:pPr>
            <w:r w:rsidRPr="00B62B86">
              <w:rPr>
                <w:rFonts w:ascii="Arial" w:eastAsia="Calibri" w:hAnsi="Arial" w:cs="Arial"/>
                <w:color w:val="000000" w:themeColor="text1"/>
                <w:sz w:val="20"/>
                <w:szCs w:val="20"/>
                <w:shd w:val="clear" w:color="auto" w:fill="FFFFFF"/>
              </w:rPr>
              <w:t>Carta de autorización del propietario del inmueble o carta poder firmada ante Notario Público en caso de que el propietario delegue su firma.</w:t>
            </w:r>
          </w:p>
        </w:tc>
      </w:tr>
      <w:tr w:rsidR="00F437E0" w14:paraId="36166F36" w14:textId="77777777" w:rsidTr="00F437E0">
        <w:tc>
          <w:tcPr>
            <w:tcW w:w="562" w:type="dxa"/>
          </w:tcPr>
          <w:p w14:paraId="62BFC7EB" w14:textId="77777777" w:rsidR="00F437E0" w:rsidRPr="00F437E0" w:rsidRDefault="00F437E0" w:rsidP="00837595">
            <w:pPr>
              <w:pStyle w:val="Prrafodelista"/>
              <w:numPr>
                <w:ilvl w:val="0"/>
                <w:numId w:val="50"/>
              </w:numPr>
              <w:spacing w:line="360" w:lineRule="auto"/>
              <w:ind w:left="454"/>
              <w:rPr>
                <w:rFonts w:ascii="Arial" w:eastAsia="Calibri" w:hAnsi="Arial" w:cs="Arial"/>
                <w:b/>
                <w:color w:val="000000" w:themeColor="text1"/>
                <w:sz w:val="20"/>
                <w:szCs w:val="20"/>
              </w:rPr>
            </w:pPr>
          </w:p>
        </w:tc>
        <w:tc>
          <w:tcPr>
            <w:tcW w:w="8364" w:type="dxa"/>
          </w:tcPr>
          <w:p w14:paraId="72655FBB" w14:textId="24BC4505" w:rsidR="00F437E0" w:rsidRPr="00B62B86" w:rsidRDefault="00F437E0" w:rsidP="00F437E0">
            <w:pPr>
              <w:jc w:val="both"/>
              <w:rPr>
                <w:rFonts w:ascii="Arial" w:eastAsia="Calibri" w:hAnsi="Arial" w:cs="Arial"/>
                <w:color w:val="000000" w:themeColor="text1"/>
                <w:sz w:val="20"/>
                <w:szCs w:val="20"/>
                <w:shd w:val="clear" w:color="auto" w:fill="FFFFFF"/>
              </w:rPr>
            </w:pPr>
            <w:r w:rsidRPr="00B62B86">
              <w:rPr>
                <w:rFonts w:ascii="Arial" w:eastAsia="Calibri" w:hAnsi="Arial" w:cs="Arial"/>
                <w:color w:val="000000" w:themeColor="text1"/>
                <w:sz w:val="20"/>
                <w:szCs w:val="20"/>
                <w:shd w:val="clear" w:color="auto" w:fill="FFFFFF"/>
              </w:rPr>
              <w:t>Copia de identificación oficial vigente del propietario y tramitador </w:t>
            </w:r>
          </w:p>
        </w:tc>
      </w:tr>
      <w:tr w:rsidR="00F437E0" w14:paraId="0A51034A" w14:textId="77777777" w:rsidTr="00F437E0">
        <w:tc>
          <w:tcPr>
            <w:tcW w:w="562" w:type="dxa"/>
          </w:tcPr>
          <w:p w14:paraId="3D98A250" w14:textId="77777777" w:rsidR="00F437E0" w:rsidRPr="00F437E0" w:rsidRDefault="00F437E0" w:rsidP="00837595">
            <w:pPr>
              <w:pStyle w:val="Prrafodelista"/>
              <w:numPr>
                <w:ilvl w:val="0"/>
                <w:numId w:val="50"/>
              </w:numPr>
              <w:spacing w:line="360" w:lineRule="auto"/>
              <w:ind w:left="454"/>
              <w:rPr>
                <w:rFonts w:ascii="Arial" w:eastAsia="Calibri" w:hAnsi="Arial" w:cs="Arial"/>
                <w:b/>
                <w:color w:val="000000" w:themeColor="text1"/>
                <w:sz w:val="20"/>
                <w:szCs w:val="20"/>
              </w:rPr>
            </w:pPr>
          </w:p>
        </w:tc>
        <w:tc>
          <w:tcPr>
            <w:tcW w:w="8364" w:type="dxa"/>
          </w:tcPr>
          <w:p w14:paraId="23979C39" w14:textId="60F7D36C" w:rsidR="00F437E0" w:rsidRPr="00B62B86" w:rsidRDefault="00F437E0" w:rsidP="00F437E0">
            <w:pPr>
              <w:jc w:val="both"/>
              <w:rPr>
                <w:rFonts w:ascii="Arial" w:eastAsia="Calibri" w:hAnsi="Arial" w:cs="Arial"/>
                <w:color w:val="000000" w:themeColor="text1"/>
                <w:sz w:val="20"/>
                <w:szCs w:val="20"/>
                <w:shd w:val="clear" w:color="auto" w:fill="FFFFFF"/>
              </w:rPr>
            </w:pPr>
            <w:r w:rsidRPr="00B62B86">
              <w:rPr>
                <w:rFonts w:ascii="Arial" w:eastAsia="Calibri" w:hAnsi="Arial" w:cs="Arial"/>
                <w:color w:val="000000" w:themeColor="text1"/>
                <w:sz w:val="20"/>
                <w:szCs w:val="20"/>
                <w:shd w:val="clear" w:color="auto" w:fill="FFFFFF"/>
              </w:rPr>
              <w:t>Estar al corriente del pago del impuesto predial.</w:t>
            </w:r>
          </w:p>
        </w:tc>
      </w:tr>
      <w:tr w:rsidR="00F437E0" w14:paraId="1A928A95" w14:textId="77777777" w:rsidTr="00F437E0">
        <w:tc>
          <w:tcPr>
            <w:tcW w:w="562" w:type="dxa"/>
          </w:tcPr>
          <w:p w14:paraId="0C763CB0" w14:textId="77777777" w:rsidR="00F437E0" w:rsidRPr="00F437E0" w:rsidRDefault="00F437E0" w:rsidP="00837595">
            <w:pPr>
              <w:pStyle w:val="Prrafodelista"/>
              <w:numPr>
                <w:ilvl w:val="0"/>
                <w:numId w:val="50"/>
              </w:numPr>
              <w:spacing w:line="360" w:lineRule="auto"/>
              <w:ind w:left="454"/>
              <w:rPr>
                <w:rFonts w:ascii="Arial" w:eastAsia="Calibri" w:hAnsi="Arial" w:cs="Arial"/>
                <w:b/>
                <w:color w:val="000000" w:themeColor="text1"/>
                <w:sz w:val="20"/>
                <w:szCs w:val="20"/>
              </w:rPr>
            </w:pPr>
          </w:p>
        </w:tc>
        <w:tc>
          <w:tcPr>
            <w:tcW w:w="8364" w:type="dxa"/>
          </w:tcPr>
          <w:p w14:paraId="2F02D42D" w14:textId="599228E3" w:rsidR="00F437E0" w:rsidRPr="00B62B86" w:rsidRDefault="00F437E0" w:rsidP="00F437E0">
            <w:pPr>
              <w:jc w:val="both"/>
              <w:rPr>
                <w:rFonts w:ascii="Arial" w:eastAsia="Calibri" w:hAnsi="Arial" w:cs="Arial"/>
                <w:color w:val="000000" w:themeColor="text1"/>
                <w:sz w:val="20"/>
                <w:szCs w:val="20"/>
                <w:shd w:val="clear" w:color="auto" w:fill="FFFFFF"/>
              </w:rPr>
            </w:pPr>
            <w:r w:rsidRPr="00B62B86">
              <w:rPr>
                <w:rFonts w:ascii="Arial" w:eastAsia="Calibri" w:hAnsi="Arial" w:cs="Arial"/>
                <w:color w:val="000000" w:themeColor="text1"/>
                <w:sz w:val="20"/>
                <w:szCs w:val="20"/>
                <w:shd w:val="clear" w:color="auto" w:fill="FFFFFF"/>
              </w:rPr>
              <w:t>Proyecto de la escritura - Copia de escritura pública de la constitución o modificación de Régimen de Propiedad en Condominio.</w:t>
            </w:r>
          </w:p>
        </w:tc>
      </w:tr>
      <w:tr w:rsidR="00F437E0" w14:paraId="0A52D268" w14:textId="77777777" w:rsidTr="00F437E0">
        <w:tc>
          <w:tcPr>
            <w:tcW w:w="562" w:type="dxa"/>
          </w:tcPr>
          <w:p w14:paraId="0A5FE113" w14:textId="77777777" w:rsidR="00F437E0" w:rsidRPr="00F437E0" w:rsidRDefault="00F437E0" w:rsidP="00837595">
            <w:pPr>
              <w:pStyle w:val="Prrafodelista"/>
              <w:numPr>
                <w:ilvl w:val="0"/>
                <w:numId w:val="50"/>
              </w:numPr>
              <w:spacing w:line="360" w:lineRule="auto"/>
              <w:ind w:left="454"/>
              <w:rPr>
                <w:rFonts w:ascii="Arial" w:eastAsia="Calibri" w:hAnsi="Arial" w:cs="Arial"/>
                <w:b/>
                <w:color w:val="000000" w:themeColor="text1"/>
                <w:sz w:val="20"/>
                <w:szCs w:val="20"/>
              </w:rPr>
            </w:pPr>
          </w:p>
        </w:tc>
        <w:tc>
          <w:tcPr>
            <w:tcW w:w="8364" w:type="dxa"/>
          </w:tcPr>
          <w:p w14:paraId="1B4A3EAA" w14:textId="0C47F020" w:rsidR="00F437E0" w:rsidRPr="00B62B86" w:rsidRDefault="00F437E0" w:rsidP="00F437E0">
            <w:pPr>
              <w:jc w:val="both"/>
              <w:rPr>
                <w:rFonts w:ascii="Arial" w:eastAsia="Calibri" w:hAnsi="Arial" w:cs="Arial"/>
                <w:color w:val="000000" w:themeColor="text1"/>
                <w:sz w:val="20"/>
                <w:szCs w:val="20"/>
                <w:shd w:val="clear" w:color="auto" w:fill="FFFFFF"/>
              </w:rPr>
            </w:pPr>
            <w:r w:rsidRPr="00B62B86">
              <w:rPr>
                <w:rFonts w:ascii="Arial" w:eastAsia="Times New Roman" w:hAnsi="Arial" w:cs="Arial"/>
                <w:bCs/>
                <w:color w:val="000000" w:themeColor="text1"/>
                <w:sz w:val="20"/>
                <w:szCs w:val="20"/>
                <w:lang w:eastAsia="es-MX"/>
              </w:rPr>
              <w:t>Oficio del Régimen de Condominio; </w:t>
            </w:r>
            <w:r w:rsidRPr="00B62B86">
              <w:rPr>
                <w:rFonts w:ascii="Arial" w:eastAsia="Times New Roman" w:hAnsi="Arial" w:cs="Arial"/>
                <w:color w:val="000000" w:themeColor="text1"/>
                <w:sz w:val="20"/>
                <w:szCs w:val="20"/>
                <w:lang w:eastAsia="es-MX"/>
              </w:rPr>
              <w:t xml:space="preserve">Autorizado por la Dirección de Desarrollo Urbano del Municipio de </w:t>
            </w:r>
            <w:proofErr w:type="spellStart"/>
            <w:r w:rsidRPr="00B62B86">
              <w:rPr>
                <w:rFonts w:ascii="Arial" w:eastAsia="Times New Roman" w:hAnsi="Arial" w:cs="Arial"/>
                <w:color w:val="000000" w:themeColor="text1"/>
                <w:sz w:val="20"/>
                <w:szCs w:val="20"/>
                <w:lang w:eastAsia="es-MX"/>
              </w:rPr>
              <w:t>Hunucmá</w:t>
            </w:r>
            <w:proofErr w:type="spellEnd"/>
            <w:r w:rsidRPr="00B62B86">
              <w:rPr>
                <w:rFonts w:ascii="Arial" w:eastAsia="Times New Roman" w:hAnsi="Arial" w:cs="Arial"/>
                <w:color w:val="000000" w:themeColor="text1"/>
                <w:sz w:val="20"/>
                <w:szCs w:val="20"/>
                <w:lang w:eastAsia="es-MX"/>
              </w:rPr>
              <w:t xml:space="preserve"> ya sea que se trate de constitución o modificación.</w:t>
            </w:r>
          </w:p>
        </w:tc>
      </w:tr>
      <w:tr w:rsidR="00F437E0" w14:paraId="5E19890E" w14:textId="77777777" w:rsidTr="00F437E0">
        <w:tc>
          <w:tcPr>
            <w:tcW w:w="562" w:type="dxa"/>
          </w:tcPr>
          <w:p w14:paraId="4F6B895C" w14:textId="77777777" w:rsidR="00F437E0" w:rsidRPr="00F437E0" w:rsidRDefault="00F437E0" w:rsidP="00837595">
            <w:pPr>
              <w:pStyle w:val="Prrafodelista"/>
              <w:numPr>
                <w:ilvl w:val="0"/>
                <w:numId w:val="50"/>
              </w:numPr>
              <w:spacing w:line="360" w:lineRule="auto"/>
              <w:ind w:left="454"/>
              <w:rPr>
                <w:rFonts w:ascii="Arial" w:eastAsia="Calibri" w:hAnsi="Arial" w:cs="Arial"/>
                <w:b/>
                <w:color w:val="000000" w:themeColor="text1"/>
                <w:sz w:val="20"/>
                <w:szCs w:val="20"/>
              </w:rPr>
            </w:pPr>
          </w:p>
        </w:tc>
        <w:tc>
          <w:tcPr>
            <w:tcW w:w="8364" w:type="dxa"/>
          </w:tcPr>
          <w:p w14:paraId="6B816556" w14:textId="5392FCE5" w:rsidR="00F437E0" w:rsidRPr="00B62B86" w:rsidRDefault="00F437E0" w:rsidP="00F437E0">
            <w:pPr>
              <w:jc w:val="both"/>
              <w:rPr>
                <w:rFonts w:ascii="Arial" w:eastAsia="Times New Roman" w:hAnsi="Arial" w:cs="Arial"/>
                <w:bCs/>
                <w:color w:val="000000" w:themeColor="text1"/>
                <w:sz w:val="20"/>
                <w:szCs w:val="20"/>
                <w:lang w:eastAsia="es-MX"/>
              </w:rPr>
            </w:pPr>
            <w:r w:rsidRPr="00B62B86">
              <w:rPr>
                <w:rFonts w:ascii="Arial" w:eastAsia="Calibri" w:hAnsi="Arial" w:cs="Arial"/>
                <w:color w:val="000000" w:themeColor="text1"/>
                <w:sz w:val="20"/>
                <w:szCs w:val="20"/>
                <w:shd w:val="clear" w:color="auto" w:fill="FFFFFF"/>
              </w:rPr>
              <w:t>Hoja de validación de plano en formato oficial validado como correcto por un dibujante empadronado. Conoce la lista de dibujantes </w:t>
            </w:r>
            <w:hyperlink r:id="rId11" w:tgtFrame="blank" w:history="1">
              <w:r w:rsidRPr="00B62B86">
                <w:rPr>
                  <w:rFonts w:ascii="Arial" w:eastAsia="Calibri" w:hAnsi="Arial" w:cs="Arial"/>
                  <w:color w:val="000000" w:themeColor="text1"/>
                  <w:sz w:val="20"/>
                  <w:szCs w:val="20"/>
                  <w:u w:val="single"/>
                  <w:shd w:val="clear" w:color="auto" w:fill="FFFFFF"/>
                </w:rPr>
                <w:t>ver página</w:t>
              </w:r>
            </w:hyperlink>
            <w:r w:rsidRPr="00B62B86">
              <w:rPr>
                <w:rFonts w:ascii="Arial" w:eastAsia="Calibri" w:hAnsi="Arial" w:cs="Arial"/>
                <w:color w:val="000000" w:themeColor="text1"/>
                <w:sz w:val="20"/>
                <w:szCs w:val="20"/>
                <w:shd w:val="clear" w:color="auto" w:fill="FFFFFF"/>
              </w:rPr>
              <w:t> o pagar el derecho para una elaboración de planos de gabinete.</w:t>
            </w:r>
          </w:p>
        </w:tc>
      </w:tr>
      <w:tr w:rsidR="00F437E0" w14:paraId="6EEA8BC5" w14:textId="77777777" w:rsidTr="00F437E0">
        <w:tc>
          <w:tcPr>
            <w:tcW w:w="562" w:type="dxa"/>
          </w:tcPr>
          <w:p w14:paraId="503D52CF" w14:textId="77777777" w:rsidR="00F437E0" w:rsidRPr="00F437E0" w:rsidRDefault="00F437E0" w:rsidP="00837595">
            <w:pPr>
              <w:pStyle w:val="Prrafodelista"/>
              <w:numPr>
                <w:ilvl w:val="0"/>
                <w:numId w:val="50"/>
              </w:numPr>
              <w:spacing w:line="360" w:lineRule="auto"/>
              <w:ind w:left="454"/>
              <w:rPr>
                <w:rFonts w:ascii="Arial" w:eastAsia="Calibri" w:hAnsi="Arial" w:cs="Arial"/>
                <w:b/>
                <w:color w:val="000000" w:themeColor="text1"/>
                <w:sz w:val="20"/>
                <w:szCs w:val="20"/>
              </w:rPr>
            </w:pPr>
          </w:p>
        </w:tc>
        <w:tc>
          <w:tcPr>
            <w:tcW w:w="8364" w:type="dxa"/>
          </w:tcPr>
          <w:p w14:paraId="5B9E9C99" w14:textId="0CD68E7C" w:rsidR="00F437E0" w:rsidRPr="00B62B86" w:rsidRDefault="00F437E0" w:rsidP="00F437E0">
            <w:pPr>
              <w:jc w:val="both"/>
              <w:rPr>
                <w:rFonts w:ascii="Arial" w:eastAsia="Calibri" w:hAnsi="Arial" w:cs="Arial"/>
                <w:color w:val="000000" w:themeColor="text1"/>
                <w:sz w:val="20"/>
                <w:szCs w:val="20"/>
                <w:shd w:val="clear" w:color="auto" w:fill="FFFFFF"/>
              </w:rPr>
            </w:pPr>
            <w:r w:rsidRPr="00B62B86">
              <w:rPr>
                <w:rFonts w:ascii="Arial" w:eastAsia="Calibri" w:hAnsi="Arial" w:cs="Arial"/>
                <w:color w:val="000000" w:themeColor="text1"/>
                <w:sz w:val="20"/>
                <w:szCs w:val="20"/>
                <w:shd w:val="clear" w:color="auto" w:fill="FFFFFF"/>
              </w:rPr>
              <w:t>Plano del conjunto del condominio, plano de las áreas común y de propiedad exclusiva, planos de los lotes, fracciones o departamentos y tabla de indivisos; todos los planos digitales deber estar en formato AutoCAD </w:t>
            </w:r>
          </w:p>
        </w:tc>
      </w:tr>
    </w:tbl>
    <w:p w14:paraId="1384559B" w14:textId="77777777" w:rsidR="00950E73" w:rsidRDefault="00950E73" w:rsidP="00950E73">
      <w:pPr>
        <w:spacing w:after="0" w:line="360" w:lineRule="auto"/>
        <w:jc w:val="both"/>
        <w:rPr>
          <w:rFonts w:ascii="Arial" w:eastAsia="Calibri" w:hAnsi="Arial" w:cs="Arial"/>
          <w:b/>
          <w:color w:val="000000" w:themeColor="text1"/>
          <w:sz w:val="20"/>
          <w:szCs w:val="20"/>
        </w:rPr>
      </w:pPr>
    </w:p>
    <w:p w14:paraId="43D312C8" w14:textId="77777777" w:rsidR="00950E73" w:rsidRPr="00B62B86" w:rsidRDefault="00950E73" w:rsidP="00950E73">
      <w:pPr>
        <w:spacing w:after="0" w:line="360" w:lineRule="auto"/>
        <w:jc w:val="both"/>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de Licencia de Construcción para Casa-Habitación mayor de 45m</w:t>
      </w:r>
      <w:r w:rsidRPr="00B62B86">
        <w:rPr>
          <w:rFonts w:ascii="Arial" w:eastAsia="Calibri" w:hAnsi="Arial" w:cs="Arial"/>
          <w:b/>
          <w:color w:val="000000" w:themeColor="text1"/>
          <w:sz w:val="20"/>
          <w:szCs w:val="20"/>
          <w:vertAlign w:val="superscript"/>
        </w:rPr>
        <w:t>2</w:t>
      </w:r>
      <w:r w:rsidRPr="00B62B86">
        <w:rPr>
          <w:rFonts w:ascii="Arial" w:eastAsia="Calibri" w:hAnsi="Arial" w:cs="Arial"/>
          <w:b/>
          <w:color w:val="000000" w:themeColor="text1"/>
          <w:sz w:val="20"/>
          <w:szCs w:val="20"/>
        </w:rPr>
        <w:t>, cualquier superficie en planta alta y bardas mayor a 2.50 metros de altura</w:t>
      </w:r>
    </w:p>
    <w:p w14:paraId="6D411CD5" w14:textId="77777777" w:rsidR="00F437E0" w:rsidRDefault="00F437E0" w:rsidP="00B62B86">
      <w:pPr>
        <w:spacing w:after="0" w:line="360" w:lineRule="auto"/>
        <w:rPr>
          <w:rFonts w:ascii="Arial" w:eastAsia="Calibri" w:hAnsi="Arial" w:cs="Arial"/>
          <w:b/>
          <w:color w:val="000000" w:themeColor="text1"/>
          <w:sz w:val="20"/>
          <w:szCs w:val="20"/>
        </w:rPr>
      </w:pPr>
    </w:p>
    <w:tbl>
      <w:tblPr>
        <w:tblStyle w:val="Tablaconcuadrcula"/>
        <w:tblW w:w="0" w:type="auto"/>
        <w:tblLook w:val="04A0" w:firstRow="1" w:lastRow="0" w:firstColumn="1" w:lastColumn="0" w:noHBand="0" w:noVBand="1"/>
      </w:tblPr>
      <w:tblGrid>
        <w:gridCol w:w="562"/>
        <w:gridCol w:w="8364"/>
      </w:tblGrid>
      <w:tr w:rsidR="00F437E0" w14:paraId="22AF01DC" w14:textId="77777777" w:rsidTr="007966A7">
        <w:tc>
          <w:tcPr>
            <w:tcW w:w="562" w:type="dxa"/>
          </w:tcPr>
          <w:p w14:paraId="1BF86AC2" w14:textId="77777777" w:rsidR="00F437E0" w:rsidRPr="007966A7" w:rsidRDefault="00F437E0"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24246121" w14:textId="0843E3E5" w:rsidR="00F437E0" w:rsidRDefault="007966A7" w:rsidP="00B62B86">
            <w:pPr>
              <w:spacing w:line="360" w:lineRule="auto"/>
              <w:rPr>
                <w:rFonts w:ascii="Arial" w:eastAsia="Calibri" w:hAnsi="Arial" w:cs="Arial"/>
                <w:b/>
                <w:color w:val="000000" w:themeColor="text1"/>
                <w:sz w:val="20"/>
                <w:szCs w:val="20"/>
              </w:rPr>
            </w:pPr>
            <w:r w:rsidRPr="00B62B86">
              <w:rPr>
                <w:rFonts w:ascii="Arial" w:eastAsia="Times New Roman" w:hAnsi="Arial" w:cs="Arial"/>
                <w:color w:val="000000" w:themeColor="text1"/>
                <w:sz w:val="20"/>
                <w:szCs w:val="20"/>
                <w:lang w:eastAsia="es-MX"/>
              </w:rPr>
              <w:t>Llenar y presentar el formato de solicitud</w:t>
            </w:r>
          </w:p>
        </w:tc>
      </w:tr>
      <w:tr w:rsidR="007966A7" w14:paraId="3A82B617" w14:textId="77777777" w:rsidTr="007966A7">
        <w:tc>
          <w:tcPr>
            <w:tcW w:w="562" w:type="dxa"/>
          </w:tcPr>
          <w:p w14:paraId="2381B8DD"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429DCB07" w14:textId="532EE3BB" w:rsidR="007966A7" w:rsidRPr="00B62B86" w:rsidRDefault="007966A7" w:rsidP="00B62B86">
            <w:pPr>
              <w:spacing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Comprobante de no adeudo de impuesto predial actualizado (2 copias).</w:t>
            </w:r>
          </w:p>
        </w:tc>
      </w:tr>
      <w:tr w:rsidR="007966A7" w14:paraId="0BBDA3FA" w14:textId="77777777" w:rsidTr="007966A7">
        <w:tc>
          <w:tcPr>
            <w:tcW w:w="562" w:type="dxa"/>
          </w:tcPr>
          <w:p w14:paraId="43F23143"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3D589E4C" w14:textId="6B727643" w:rsidR="007966A7" w:rsidRPr="00B62B86" w:rsidRDefault="007966A7" w:rsidP="00B62B86">
            <w:pPr>
              <w:spacing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Recibo de no adeudo de agua potable (2 copias).</w:t>
            </w:r>
          </w:p>
        </w:tc>
      </w:tr>
      <w:tr w:rsidR="007966A7" w14:paraId="435580BD" w14:textId="77777777" w:rsidTr="007966A7">
        <w:tc>
          <w:tcPr>
            <w:tcW w:w="562" w:type="dxa"/>
          </w:tcPr>
          <w:p w14:paraId="527B6F4C"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6469A115" w14:textId="62FC4580" w:rsidR="007966A7" w:rsidRPr="00B62B86" w:rsidRDefault="007966A7" w:rsidP="00B62B86">
            <w:pPr>
              <w:spacing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Carta poder (Tramitador).</w:t>
            </w:r>
          </w:p>
        </w:tc>
      </w:tr>
      <w:tr w:rsidR="007966A7" w14:paraId="25ACEEAB" w14:textId="77777777" w:rsidTr="007966A7">
        <w:tc>
          <w:tcPr>
            <w:tcW w:w="562" w:type="dxa"/>
          </w:tcPr>
          <w:p w14:paraId="664478C5"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6BDA02DE" w14:textId="2539441A" w:rsidR="007966A7" w:rsidRPr="00B62B86" w:rsidRDefault="007966A7" w:rsidP="00B62B86">
            <w:pPr>
              <w:spacing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Copia de Identificación Oficial del Tramitador y/o Propietario.</w:t>
            </w:r>
          </w:p>
        </w:tc>
      </w:tr>
      <w:tr w:rsidR="007966A7" w14:paraId="6AC4214C" w14:textId="77777777" w:rsidTr="007966A7">
        <w:tc>
          <w:tcPr>
            <w:tcW w:w="562" w:type="dxa"/>
          </w:tcPr>
          <w:p w14:paraId="6BCE375F"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612F32FE" w14:textId="50166BDB" w:rsidR="007966A7" w:rsidRPr="00B62B86" w:rsidRDefault="007966A7" w:rsidP="007966A7">
            <w:pPr>
              <w:spacing w:line="360" w:lineRule="auto"/>
              <w:jc w:val="both"/>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Testimonio de la escritura pública del predio o documento que compruebe la legítima posesión (2 copias).</w:t>
            </w:r>
          </w:p>
        </w:tc>
      </w:tr>
      <w:tr w:rsidR="007966A7" w14:paraId="3B67969D" w14:textId="77777777" w:rsidTr="007966A7">
        <w:tc>
          <w:tcPr>
            <w:tcW w:w="562" w:type="dxa"/>
          </w:tcPr>
          <w:p w14:paraId="7EBAF388"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651D9846" w14:textId="067DE0CB" w:rsidR="007966A7" w:rsidRPr="00B62B86" w:rsidRDefault="007966A7" w:rsidP="00B62B86">
            <w:pPr>
              <w:spacing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Croquis catastral (2 copias).</w:t>
            </w:r>
          </w:p>
        </w:tc>
      </w:tr>
      <w:tr w:rsidR="007966A7" w14:paraId="3521E2A6" w14:textId="77777777" w:rsidTr="007966A7">
        <w:tc>
          <w:tcPr>
            <w:tcW w:w="562" w:type="dxa"/>
          </w:tcPr>
          <w:p w14:paraId="2BE75F36"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663C5F53" w14:textId="5E7D374F" w:rsidR="007966A7" w:rsidRPr="00B62B86" w:rsidRDefault="007966A7" w:rsidP="00B62B86">
            <w:pPr>
              <w:spacing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Cédula Catastral (2 copias).</w:t>
            </w:r>
          </w:p>
        </w:tc>
      </w:tr>
      <w:tr w:rsidR="007966A7" w14:paraId="753CF18D" w14:textId="77777777" w:rsidTr="007966A7">
        <w:tc>
          <w:tcPr>
            <w:tcW w:w="562" w:type="dxa"/>
          </w:tcPr>
          <w:p w14:paraId="33A9FA18"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1AEC45C2" w14:textId="563E2638" w:rsidR="007966A7" w:rsidRPr="00B62B86" w:rsidRDefault="007966A7" w:rsidP="00B62B86">
            <w:pPr>
              <w:spacing w:line="360" w:lineRule="auto"/>
              <w:rPr>
                <w:rFonts w:ascii="Arial" w:eastAsia="Times New Roman" w:hAnsi="Arial" w:cs="Arial"/>
                <w:color w:val="000000" w:themeColor="text1"/>
                <w:sz w:val="20"/>
                <w:szCs w:val="20"/>
                <w:lang w:eastAsia="es-MX"/>
              </w:rPr>
            </w:pPr>
            <w:r w:rsidRPr="00B62B86">
              <w:rPr>
                <w:rFonts w:ascii="Arial" w:eastAsia="Times New Roman" w:hAnsi="Arial" w:cs="Arial"/>
                <w:bCs/>
                <w:color w:val="000000" w:themeColor="text1"/>
                <w:sz w:val="20"/>
                <w:szCs w:val="20"/>
                <w:lang w:eastAsia="es-MX"/>
              </w:rPr>
              <w:t>Archivo digital en AutoCAD en formato DWG</w:t>
            </w:r>
          </w:p>
        </w:tc>
      </w:tr>
      <w:tr w:rsidR="007966A7" w14:paraId="09673E44" w14:textId="77777777" w:rsidTr="007966A7">
        <w:tc>
          <w:tcPr>
            <w:tcW w:w="562" w:type="dxa"/>
          </w:tcPr>
          <w:p w14:paraId="5E959446"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2B662A08" w14:textId="408F10B9" w:rsidR="007966A7" w:rsidRPr="00B62B86" w:rsidRDefault="007966A7" w:rsidP="007966A7">
            <w:pPr>
              <w:spacing w:line="360" w:lineRule="auto"/>
              <w:jc w:val="both"/>
              <w:rPr>
                <w:rFonts w:ascii="Arial" w:eastAsia="Times New Roman" w:hAnsi="Arial" w:cs="Arial"/>
                <w:bCs/>
                <w:color w:val="000000" w:themeColor="text1"/>
                <w:sz w:val="20"/>
                <w:szCs w:val="20"/>
                <w:lang w:eastAsia="es-MX"/>
              </w:rPr>
            </w:pPr>
            <w:r w:rsidRPr="00B62B86">
              <w:rPr>
                <w:rFonts w:ascii="Arial" w:eastAsia="Times New Roman" w:hAnsi="Arial" w:cs="Arial"/>
                <w:color w:val="000000" w:themeColor="text1"/>
                <w:sz w:val="20"/>
                <w:szCs w:val="20"/>
                <w:lang w:eastAsia="es-MX"/>
              </w:rPr>
              <w:t>Plano oficial o proyecto completo de la obra</w:t>
            </w:r>
            <w:r w:rsidRPr="00B62B86">
              <w:rPr>
                <w:rFonts w:ascii="Arial" w:eastAsia="Calibri" w:hAnsi="Arial" w:cs="Arial"/>
                <w:color w:val="000000" w:themeColor="text1"/>
                <w:sz w:val="20"/>
                <w:szCs w:val="20"/>
                <w:shd w:val="clear" w:color="auto" w:fill="FFFFFF"/>
              </w:rPr>
              <w:t xml:space="preserve"> en formato 60X90CMS a escala 1:50, 1:100, 1:75. L</w:t>
            </w:r>
            <w:r w:rsidRPr="00B62B86">
              <w:rPr>
                <w:rFonts w:ascii="Arial" w:eastAsia="Times New Roman" w:hAnsi="Arial" w:cs="Arial"/>
                <w:color w:val="000000" w:themeColor="text1"/>
                <w:sz w:val="20"/>
                <w:szCs w:val="20"/>
                <w:lang w:eastAsia="es-MX"/>
              </w:rPr>
              <w:t>egible, con firma original del residente de obra o responsable (perito de obra), en cada una de las copias (3 copias).</w:t>
            </w:r>
          </w:p>
        </w:tc>
      </w:tr>
      <w:tr w:rsidR="007966A7" w14:paraId="1405F707" w14:textId="77777777" w:rsidTr="007966A7">
        <w:tc>
          <w:tcPr>
            <w:tcW w:w="562" w:type="dxa"/>
          </w:tcPr>
          <w:p w14:paraId="5E4AC6EA"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75BDF8FD" w14:textId="0C00FA0D" w:rsidR="007966A7" w:rsidRPr="00B62B86" w:rsidRDefault="007966A7" w:rsidP="007966A7">
            <w:pPr>
              <w:spacing w:line="360" w:lineRule="auto"/>
              <w:jc w:val="both"/>
              <w:rPr>
                <w:rFonts w:ascii="Arial" w:eastAsia="Times New Roman" w:hAnsi="Arial" w:cs="Arial"/>
                <w:color w:val="000000" w:themeColor="text1"/>
                <w:sz w:val="20"/>
                <w:szCs w:val="20"/>
                <w:lang w:eastAsia="es-MX"/>
              </w:rPr>
            </w:pPr>
            <w:r w:rsidRPr="00B62B86">
              <w:rPr>
                <w:rFonts w:ascii="Arial" w:eastAsia="Calibri" w:hAnsi="Arial" w:cs="Arial"/>
                <w:color w:val="000000" w:themeColor="text1"/>
                <w:sz w:val="20"/>
                <w:szCs w:val="20"/>
                <w:shd w:val="clear" w:color="auto" w:fill="FFFFFF"/>
              </w:rPr>
              <w:t>Planos arquitectónico, Plano estructural, Plano de Instalación Eléctrica, Plano de Instalación Hidráulica y Plano de la instalación sanitaria y pluviales con sus respectivas memorias descriptiva.</w:t>
            </w:r>
          </w:p>
        </w:tc>
      </w:tr>
      <w:tr w:rsidR="007966A7" w14:paraId="0C0A6383" w14:textId="77777777" w:rsidTr="007966A7">
        <w:tc>
          <w:tcPr>
            <w:tcW w:w="562" w:type="dxa"/>
          </w:tcPr>
          <w:p w14:paraId="5798F920"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229A1452" w14:textId="73A4CE97" w:rsidR="007966A7" w:rsidRPr="00B62B86" w:rsidRDefault="007966A7" w:rsidP="00B62B86">
            <w:pPr>
              <w:spacing w:line="360" w:lineRule="auto"/>
              <w:rPr>
                <w:rFonts w:ascii="Arial" w:eastAsia="Calibri" w:hAnsi="Arial" w:cs="Arial"/>
                <w:color w:val="000000" w:themeColor="text1"/>
                <w:sz w:val="20"/>
                <w:szCs w:val="20"/>
                <w:shd w:val="clear" w:color="auto" w:fill="FFFFFF"/>
              </w:rPr>
            </w:pPr>
            <w:r w:rsidRPr="00B62B86">
              <w:rPr>
                <w:rFonts w:ascii="Arial" w:eastAsia="Times New Roman" w:hAnsi="Arial" w:cs="Arial"/>
                <w:color w:val="000000" w:themeColor="text1"/>
                <w:sz w:val="20"/>
                <w:szCs w:val="20"/>
                <w:lang w:eastAsia="es-MX"/>
              </w:rPr>
              <w:t>Fotografías a color del Área a intervenir en el estado actúa (2-4 fotografías a color).</w:t>
            </w:r>
          </w:p>
        </w:tc>
      </w:tr>
      <w:tr w:rsidR="007966A7" w14:paraId="120969E0" w14:textId="77777777" w:rsidTr="007966A7">
        <w:tc>
          <w:tcPr>
            <w:tcW w:w="562" w:type="dxa"/>
          </w:tcPr>
          <w:p w14:paraId="7E39AE78"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05E735D9" w14:textId="1FD6C860" w:rsidR="007966A7" w:rsidRPr="00B62B86" w:rsidRDefault="007966A7" w:rsidP="00B62B86">
            <w:pPr>
              <w:spacing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Licencia de uso de suelo si es diferente a casa habitación (2 copias).</w:t>
            </w:r>
          </w:p>
        </w:tc>
      </w:tr>
      <w:tr w:rsidR="007966A7" w14:paraId="6710CCC1" w14:textId="77777777" w:rsidTr="007966A7">
        <w:tc>
          <w:tcPr>
            <w:tcW w:w="562" w:type="dxa"/>
          </w:tcPr>
          <w:p w14:paraId="10A87125"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29095BBB" w14:textId="4FE85969" w:rsidR="007966A7" w:rsidRPr="00B62B86" w:rsidRDefault="007966A7" w:rsidP="007966A7">
            <w:pPr>
              <w:spacing w:line="360" w:lineRule="auto"/>
              <w:jc w:val="both"/>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Factibilidad urbano ambiental emitida por la autoridad competente estatal en caso de ser un desarrollo habitacional o comercial (2 copias) SEDUMA.</w:t>
            </w:r>
          </w:p>
        </w:tc>
      </w:tr>
      <w:tr w:rsidR="007966A7" w14:paraId="513E76BC" w14:textId="77777777" w:rsidTr="007966A7">
        <w:tc>
          <w:tcPr>
            <w:tcW w:w="562" w:type="dxa"/>
          </w:tcPr>
          <w:p w14:paraId="0C8C7376"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03363290" w14:textId="2FEBF2F5" w:rsidR="007966A7" w:rsidRPr="00B62B86" w:rsidRDefault="007966A7" w:rsidP="007966A7">
            <w:pPr>
              <w:spacing w:line="360" w:lineRule="auto"/>
              <w:jc w:val="both"/>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Autorización en materia ambiental emitida por la autoridad competente federal (*en caso de ser zona costera) (2 copias), SEMARNAT.</w:t>
            </w:r>
          </w:p>
        </w:tc>
      </w:tr>
      <w:tr w:rsidR="007966A7" w14:paraId="38EBFB2F" w14:textId="77777777" w:rsidTr="007966A7">
        <w:tc>
          <w:tcPr>
            <w:tcW w:w="562" w:type="dxa"/>
          </w:tcPr>
          <w:p w14:paraId="240349E9"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2D372DFD" w14:textId="1DAD91F3" w:rsidR="007966A7" w:rsidRPr="00B62B86" w:rsidRDefault="007966A7" w:rsidP="007966A7">
            <w:pPr>
              <w:spacing w:line="360" w:lineRule="auto"/>
              <w:jc w:val="both"/>
              <w:rPr>
                <w:rFonts w:ascii="Arial" w:eastAsia="Times New Roman" w:hAnsi="Arial" w:cs="Arial"/>
                <w:color w:val="000000" w:themeColor="text1"/>
                <w:sz w:val="20"/>
                <w:szCs w:val="20"/>
                <w:lang w:eastAsia="es-MX"/>
              </w:rPr>
            </w:pPr>
            <w:r w:rsidRPr="00B62B86">
              <w:rPr>
                <w:rFonts w:ascii="Arial" w:eastAsia="Calibri" w:hAnsi="Arial" w:cs="Arial"/>
                <w:bCs/>
                <w:color w:val="000000" w:themeColor="text1"/>
                <w:sz w:val="20"/>
                <w:szCs w:val="20"/>
                <w:shd w:val="clear" w:color="auto" w:fill="FFFFFF"/>
              </w:rPr>
              <w:t>Copia del oficio de autorización y del plano con sello original del Instituto Nacional de Antropología e Historia en caso de obras en PREDIOS o INMUEBLES ubicados en la Zona de Monumentos Históricos y Zonas de Protección Arqueológica .</w:t>
            </w:r>
          </w:p>
        </w:tc>
      </w:tr>
    </w:tbl>
    <w:p w14:paraId="487BF454" w14:textId="77777777" w:rsidR="000A30DC" w:rsidRPr="00B62B86" w:rsidRDefault="000A30DC" w:rsidP="00B62B86">
      <w:pPr>
        <w:spacing w:after="0" w:line="360" w:lineRule="auto"/>
        <w:jc w:val="both"/>
        <w:rPr>
          <w:rFonts w:ascii="Arial" w:eastAsia="Calibri" w:hAnsi="Arial" w:cs="Arial"/>
          <w:color w:val="000000" w:themeColor="text1"/>
          <w:sz w:val="20"/>
          <w:szCs w:val="20"/>
          <w:shd w:val="clear" w:color="auto" w:fill="FFFFFF"/>
        </w:rPr>
      </w:pPr>
    </w:p>
    <w:p w14:paraId="56590EF5" w14:textId="56D4D1B5" w:rsidR="00276137" w:rsidRPr="00B62B86" w:rsidRDefault="00276137" w:rsidP="00B62B86">
      <w:pPr>
        <w:spacing w:after="0" w:line="360" w:lineRule="auto"/>
        <w:jc w:val="both"/>
        <w:rPr>
          <w:rFonts w:ascii="Arial" w:eastAsia="Calibri" w:hAnsi="Arial" w:cs="Arial"/>
          <w:color w:val="000000" w:themeColor="text1"/>
          <w:sz w:val="20"/>
          <w:szCs w:val="20"/>
          <w:shd w:val="clear" w:color="auto" w:fill="FFFFFF"/>
        </w:rPr>
      </w:pPr>
      <w:r w:rsidRPr="00B62B86">
        <w:rPr>
          <w:rFonts w:ascii="Arial" w:eastAsia="Calibri" w:hAnsi="Arial" w:cs="Arial"/>
          <w:color w:val="000000" w:themeColor="text1"/>
          <w:sz w:val="20"/>
          <w:szCs w:val="20"/>
          <w:shd w:val="clear" w:color="auto" w:fill="FFFFFF"/>
        </w:rPr>
        <w:t>En caso en que el proyecto genere condiciones de alteración de estabilidad de suelo, presentar estudio de geotecnia y planos con las especificaciones.</w:t>
      </w:r>
    </w:p>
    <w:p w14:paraId="359ABD4A" w14:textId="77777777" w:rsidR="00F437E0" w:rsidRDefault="00F437E0" w:rsidP="00B62B86">
      <w:pPr>
        <w:spacing w:after="0" w:line="360" w:lineRule="auto"/>
        <w:jc w:val="both"/>
        <w:rPr>
          <w:rFonts w:ascii="Arial" w:eastAsia="Times New Roman" w:hAnsi="Arial" w:cs="Arial"/>
          <w:color w:val="000000" w:themeColor="text1"/>
          <w:sz w:val="20"/>
          <w:szCs w:val="20"/>
          <w:lang w:eastAsia="es-MX"/>
        </w:rPr>
      </w:pPr>
    </w:p>
    <w:p w14:paraId="319FC20B" w14:textId="3D7DE1A6" w:rsidR="00276137" w:rsidRPr="00B62B86" w:rsidRDefault="00276137" w:rsidP="00B62B86">
      <w:pPr>
        <w:spacing w:after="0" w:line="360" w:lineRule="auto"/>
        <w:jc w:val="both"/>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0C5C895A" w14:textId="77777777" w:rsidR="00F437E0" w:rsidRDefault="00F437E0" w:rsidP="00B62B86">
      <w:pPr>
        <w:spacing w:after="0" w:line="360" w:lineRule="auto"/>
        <w:jc w:val="both"/>
        <w:rPr>
          <w:rFonts w:ascii="Arial" w:eastAsia="Times New Roman" w:hAnsi="Arial" w:cs="Arial"/>
          <w:color w:val="000000" w:themeColor="text1"/>
          <w:sz w:val="20"/>
          <w:szCs w:val="20"/>
          <w:lang w:eastAsia="es-MX"/>
        </w:rPr>
      </w:pPr>
    </w:p>
    <w:p w14:paraId="58E3EF32" w14:textId="21466F6E" w:rsidR="00276137" w:rsidRPr="00B62B86" w:rsidRDefault="00276137" w:rsidP="00B62B86">
      <w:pPr>
        <w:spacing w:after="0" w:line="360" w:lineRule="auto"/>
        <w:jc w:val="both"/>
        <w:rPr>
          <w:rFonts w:ascii="Arial" w:eastAsia="Calibri" w:hAnsi="Arial" w:cs="Arial"/>
          <w:b/>
          <w:color w:val="000000" w:themeColor="text1"/>
          <w:sz w:val="20"/>
          <w:szCs w:val="20"/>
        </w:rPr>
      </w:pPr>
      <w:r w:rsidRPr="00B62B86">
        <w:rPr>
          <w:rFonts w:ascii="Arial" w:eastAsia="Times New Roman" w:hAnsi="Arial" w:cs="Arial"/>
          <w:color w:val="000000" w:themeColor="text1"/>
          <w:sz w:val="20"/>
          <w:szCs w:val="20"/>
          <w:lang w:eastAsia="es-MX"/>
        </w:rPr>
        <w:t>Finalizada la obra, se deberá notificar al departamento de Desarrollo Urbano para realizar la Constancia de Terminación de Obra.</w:t>
      </w:r>
    </w:p>
    <w:p w14:paraId="550E0C2C" w14:textId="262D8570" w:rsidR="00F437E0" w:rsidRDefault="00F437E0" w:rsidP="00B62B86">
      <w:pPr>
        <w:spacing w:after="0" w:line="360" w:lineRule="auto"/>
        <w:jc w:val="both"/>
        <w:rPr>
          <w:rFonts w:ascii="Arial" w:eastAsia="Calibri" w:hAnsi="Arial" w:cs="Arial"/>
          <w:b/>
          <w:color w:val="000000" w:themeColor="text1"/>
          <w:sz w:val="20"/>
          <w:szCs w:val="20"/>
        </w:rPr>
      </w:pPr>
    </w:p>
    <w:p w14:paraId="60985C45" w14:textId="77777777" w:rsidR="00276137" w:rsidRPr="00B62B86" w:rsidRDefault="00276137" w:rsidP="00B62B86">
      <w:pPr>
        <w:spacing w:after="0" w:line="360" w:lineRule="auto"/>
        <w:jc w:val="both"/>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Demolición o Desmantelamiento</w:t>
      </w:r>
    </w:p>
    <w:p w14:paraId="5018A479" w14:textId="77777777" w:rsidR="00276137" w:rsidRDefault="00276137" w:rsidP="00B62B86">
      <w:pPr>
        <w:spacing w:after="0" w:line="360" w:lineRule="auto"/>
        <w:rPr>
          <w:rFonts w:ascii="Arial" w:eastAsia="Calibri" w:hAnsi="Arial" w:cs="Arial"/>
          <w:b/>
          <w:color w:val="000000" w:themeColor="text1"/>
          <w:sz w:val="20"/>
          <w:szCs w:val="20"/>
        </w:rPr>
      </w:pPr>
    </w:p>
    <w:tbl>
      <w:tblPr>
        <w:tblStyle w:val="Tablaconcuadrcula"/>
        <w:tblW w:w="0" w:type="auto"/>
        <w:tblLook w:val="04A0" w:firstRow="1" w:lastRow="0" w:firstColumn="1" w:lastColumn="0" w:noHBand="0" w:noVBand="1"/>
      </w:tblPr>
      <w:tblGrid>
        <w:gridCol w:w="562"/>
        <w:gridCol w:w="8505"/>
      </w:tblGrid>
      <w:tr w:rsidR="007966A7" w14:paraId="401AC48C" w14:textId="77777777" w:rsidTr="007966A7">
        <w:tc>
          <w:tcPr>
            <w:tcW w:w="562" w:type="dxa"/>
          </w:tcPr>
          <w:p w14:paraId="38ECE80A" w14:textId="77777777" w:rsidR="007966A7" w:rsidRPr="007966A7" w:rsidRDefault="007966A7" w:rsidP="00837595">
            <w:pPr>
              <w:pStyle w:val="Prrafodelista"/>
              <w:numPr>
                <w:ilvl w:val="0"/>
                <w:numId w:val="52"/>
              </w:numPr>
              <w:spacing w:line="360" w:lineRule="auto"/>
              <w:ind w:left="454"/>
              <w:rPr>
                <w:rFonts w:ascii="Arial" w:eastAsia="Calibri" w:hAnsi="Arial" w:cs="Arial"/>
                <w:b/>
                <w:color w:val="000000" w:themeColor="text1"/>
                <w:sz w:val="20"/>
                <w:szCs w:val="20"/>
              </w:rPr>
            </w:pPr>
          </w:p>
        </w:tc>
        <w:tc>
          <w:tcPr>
            <w:tcW w:w="8505" w:type="dxa"/>
          </w:tcPr>
          <w:p w14:paraId="738E95EE" w14:textId="256D3271" w:rsidR="007966A7" w:rsidRDefault="007966A7" w:rsidP="00950E73">
            <w:pPr>
              <w:spacing w:line="360" w:lineRule="auto"/>
              <w:jc w:val="both"/>
              <w:rPr>
                <w:rFonts w:ascii="Arial" w:eastAsia="Calibri" w:hAnsi="Arial" w:cs="Arial"/>
                <w:b/>
                <w:color w:val="000000" w:themeColor="text1"/>
                <w:sz w:val="20"/>
                <w:szCs w:val="20"/>
              </w:rPr>
            </w:pPr>
            <w:r w:rsidRPr="00B62B86">
              <w:rPr>
                <w:rFonts w:ascii="Arial" w:eastAsia="Calibri" w:hAnsi="Arial" w:cs="Arial"/>
                <w:bCs/>
                <w:color w:val="000000" w:themeColor="text1"/>
                <w:sz w:val="20"/>
                <w:szCs w:val="20"/>
                <w:shd w:val="clear" w:color="auto" w:fill="FFFFFF"/>
              </w:rPr>
              <w:t xml:space="preserve">Escrito firmado por el propietario y/posesionario legal, que describa los trabajos a realizar, indicando el área a demoler, los mecanismos a utilizar y el tiempo que durará la demolición. En caso de </w:t>
            </w:r>
            <w:r w:rsidR="00950E73">
              <w:rPr>
                <w:rFonts w:ascii="Arial" w:eastAsia="Calibri" w:hAnsi="Arial" w:cs="Arial"/>
                <w:bCs/>
                <w:color w:val="000000" w:themeColor="text1"/>
                <w:sz w:val="20"/>
                <w:szCs w:val="20"/>
                <w:shd w:val="clear" w:color="auto" w:fill="FFFFFF"/>
              </w:rPr>
              <w:t>no</w:t>
            </w:r>
            <w:r w:rsidRPr="00B62B86">
              <w:rPr>
                <w:rFonts w:ascii="Arial" w:eastAsia="Calibri" w:hAnsi="Arial" w:cs="Arial"/>
                <w:bCs/>
                <w:color w:val="000000" w:themeColor="text1"/>
                <w:sz w:val="20"/>
                <w:szCs w:val="20"/>
                <w:shd w:val="clear" w:color="auto" w:fill="FFFFFF"/>
              </w:rPr>
              <w:t xml:space="preserve"> ser propietario, deberá presentar anuencia del mismo o acreditar mediante escritura o convenio correspondiente la autorización otorgada por el propietario del predio para la realización de dichos trabajos.</w:t>
            </w:r>
          </w:p>
        </w:tc>
      </w:tr>
      <w:tr w:rsidR="007966A7" w14:paraId="3F6F5449" w14:textId="77777777" w:rsidTr="007966A7">
        <w:tc>
          <w:tcPr>
            <w:tcW w:w="562" w:type="dxa"/>
          </w:tcPr>
          <w:p w14:paraId="7D26FD9F" w14:textId="77777777" w:rsidR="007966A7" w:rsidRPr="007966A7" w:rsidRDefault="007966A7" w:rsidP="00837595">
            <w:pPr>
              <w:pStyle w:val="Prrafodelista"/>
              <w:numPr>
                <w:ilvl w:val="0"/>
                <w:numId w:val="52"/>
              </w:numPr>
              <w:spacing w:line="360" w:lineRule="auto"/>
              <w:ind w:left="454"/>
              <w:rPr>
                <w:rFonts w:ascii="Arial" w:eastAsia="Calibri" w:hAnsi="Arial" w:cs="Arial"/>
                <w:b/>
                <w:color w:val="000000" w:themeColor="text1"/>
                <w:sz w:val="20"/>
                <w:szCs w:val="20"/>
              </w:rPr>
            </w:pPr>
          </w:p>
        </w:tc>
        <w:tc>
          <w:tcPr>
            <w:tcW w:w="8505" w:type="dxa"/>
          </w:tcPr>
          <w:p w14:paraId="5BDCC49B" w14:textId="2E5F1B33" w:rsidR="007966A7" w:rsidRPr="00B62B86" w:rsidRDefault="007966A7" w:rsidP="007966A7">
            <w:pPr>
              <w:spacing w:line="360" w:lineRule="auto"/>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Copia del testimonio de la escritura de propiedad del PREDIO o INMUEBLE, o documento notariado que compruebe la posesión para casa habitación o, copia de la Licencia de Uso del Suelo para el trámite de la Licencia de Construcción Municipal o de Funcionamiento Municipal vigentes, cuando el uso sea distinto a casa habitación</w:t>
            </w:r>
          </w:p>
        </w:tc>
      </w:tr>
      <w:tr w:rsidR="007966A7" w14:paraId="50E7FF07" w14:textId="77777777" w:rsidTr="007966A7">
        <w:tc>
          <w:tcPr>
            <w:tcW w:w="562" w:type="dxa"/>
          </w:tcPr>
          <w:p w14:paraId="59541530" w14:textId="77777777" w:rsidR="007966A7" w:rsidRPr="007966A7" w:rsidRDefault="007966A7" w:rsidP="00837595">
            <w:pPr>
              <w:pStyle w:val="Prrafodelista"/>
              <w:numPr>
                <w:ilvl w:val="0"/>
                <w:numId w:val="52"/>
              </w:numPr>
              <w:spacing w:line="360" w:lineRule="auto"/>
              <w:ind w:left="454"/>
              <w:rPr>
                <w:rFonts w:ascii="Arial" w:eastAsia="Calibri" w:hAnsi="Arial" w:cs="Arial"/>
                <w:b/>
                <w:color w:val="000000" w:themeColor="text1"/>
                <w:sz w:val="20"/>
                <w:szCs w:val="20"/>
              </w:rPr>
            </w:pPr>
          </w:p>
        </w:tc>
        <w:tc>
          <w:tcPr>
            <w:tcW w:w="8505" w:type="dxa"/>
          </w:tcPr>
          <w:p w14:paraId="09BDC981" w14:textId="7559F9F5" w:rsidR="007966A7" w:rsidRPr="00B62B86" w:rsidRDefault="007966A7" w:rsidP="00B62B86">
            <w:pPr>
              <w:spacing w:line="360" w:lineRule="auto"/>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Estar al corriente en el pago del impuesto predial</w:t>
            </w:r>
          </w:p>
        </w:tc>
      </w:tr>
      <w:tr w:rsidR="007966A7" w14:paraId="43F24A32" w14:textId="77777777" w:rsidTr="007966A7">
        <w:tc>
          <w:tcPr>
            <w:tcW w:w="562" w:type="dxa"/>
          </w:tcPr>
          <w:p w14:paraId="2AF8A291" w14:textId="77777777" w:rsidR="007966A7" w:rsidRPr="007966A7" w:rsidRDefault="007966A7" w:rsidP="00837595">
            <w:pPr>
              <w:pStyle w:val="Prrafodelista"/>
              <w:numPr>
                <w:ilvl w:val="0"/>
                <w:numId w:val="52"/>
              </w:numPr>
              <w:spacing w:line="360" w:lineRule="auto"/>
              <w:ind w:left="454"/>
              <w:rPr>
                <w:rFonts w:ascii="Arial" w:eastAsia="Calibri" w:hAnsi="Arial" w:cs="Arial"/>
                <w:b/>
                <w:color w:val="000000" w:themeColor="text1"/>
                <w:sz w:val="20"/>
                <w:szCs w:val="20"/>
              </w:rPr>
            </w:pPr>
          </w:p>
        </w:tc>
        <w:tc>
          <w:tcPr>
            <w:tcW w:w="8505" w:type="dxa"/>
          </w:tcPr>
          <w:p w14:paraId="1F8171AA" w14:textId="173B5902" w:rsidR="007966A7" w:rsidRPr="00B62B86" w:rsidRDefault="007966A7" w:rsidP="007966A7">
            <w:pPr>
              <w:spacing w:line="360" w:lineRule="auto"/>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Croquis o plano del estado actual a escala, indicando el área a demoler, con la firma de un PCM si se trata de superficies mayores de 45.00 metros cuadrados</w:t>
            </w:r>
          </w:p>
        </w:tc>
      </w:tr>
      <w:tr w:rsidR="007966A7" w14:paraId="523DDA9A" w14:textId="77777777" w:rsidTr="007966A7">
        <w:tc>
          <w:tcPr>
            <w:tcW w:w="562" w:type="dxa"/>
          </w:tcPr>
          <w:p w14:paraId="0D6D853D" w14:textId="77777777" w:rsidR="007966A7" w:rsidRPr="007966A7" w:rsidRDefault="007966A7" w:rsidP="00837595">
            <w:pPr>
              <w:pStyle w:val="Prrafodelista"/>
              <w:numPr>
                <w:ilvl w:val="0"/>
                <w:numId w:val="52"/>
              </w:numPr>
              <w:spacing w:line="360" w:lineRule="auto"/>
              <w:ind w:left="454"/>
              <w:rPr>
                <w:rFonts w:ascii="Arial" w:eastAsia="Calibri" w:hAnsi="Arial" w:cs="Arial"/>
                <w:b/>
                <w:color w:val="000000" w:themeColor="text1"/>
                <w:sz w:val="20"/>
                <w:szCs w:val="20"/>
              </w:rPr>
            </w:pPr>
          </w:p>
        </w:tc>
        <w:tc>
          <w:tcPr>
            <w:tcW w:w="8505" w:type="dxa"/>
          </w:tcPr>
          <w:p w14:paraId="3D9D2FC1" w14:textId="0E92BED7" w:rsidR="007966A7" w:rsidRPr="00B62B86" w:rsidRDefault="007966A7" w:rsidP="007966A7">
            <w:pPr>
              <w:spacing w:line="360" w:lineRule="auto"/>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La autorización del Instituto Nacional de Antropología e Historia local en caso de obras en PREDIOS o INMUEBLES ubicados en la Zona de Monumentos Históricos y en Zonas de Protección Arqueológica</w:t>
            </w:r>
          </w:p>
        </w:tc>
      </w:tr>
    </w:tbl>
    <w:p w14:paraId="5C6A94E4" w14:textId="77777777" w:rsidR="00276137" w:rsidRPr="00B62B86" w:rsidRDefault="00276137" w:rsidP="00B62B86">
      <w:pPr>
        <w:spacing w:after="0" w:line="360" w:lineRule="auto"/>
        <w:rPr>
          <w:rFonts w:ascii="Arial" w:eastAsia="Calibri" w:hAnsi="Arial" w:cs="Arial"/>
          <w:b/>
          <w:color w:val="000000" w:themeColor="text1"/>
          <w:sz w:val="20"/>
          <w:szCs w:val="20"/>
        </w:rPr>
      </w:pPr>
    </w:p>
    <w:tbl>
      <w:tblPr>
        <w:tblpPr w:leftFromText="141" w:rightFromText="141" w:vertAnchor="text" w:horzAnchor="margin" w:tblpXSpec="center" w:tblpY="6412"/>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224"/>
      </w:tblGrid>
      <w:tr w:rsidR="000A30DC" w:rsidRPr="00B62B86" w14:paraId="5A02B872" w14:textId="77777777" w:rsidTr="007966A7">
        <w:trPr>
          <w:trHeight w:val="334"/>
        </w:trPr>
        <w:tc>
          <w:tcPr>
            <w:tcW w:w="562" w:type="dxa"/>
            <w:shd w:val="clear" w:color="auto" w:fill="auto"/>
            <w:noWrap/>
            <w:vAlign w:val="bottom"/>
            <w:hideMark/>
          </w:tcPr>
          <w:p w14:paraId="7FDECDFC" w14:textId="12A91D01" w:rsidR="00276137" w:rsidRPr="007966A7" w:rsidRDefault="00276137" w:rsidP="00837595">
            <w:pPr>
              <w:pStyle w:val="Prrafodelista"/>
              <w:numPr>
                <w:ilvl w:val="0"/>
                <w:numId w:val="53"/>
              </w:numPr>
              <w:spacing w:after="0" w:line="360" w:lineRule="auto"/>
              <w:ind w:left="492"/>
              <w:jc w:val="both"/>
              <w:rPr>
                <w:rFonts w:ascii="Arial" w:eastAsia="Times New Roman" w:hAnsi="Arial" w:cs="Arial"/>
                <w:color w:val="000000" w:themeColor="text1"/>
                <w:sz w:val="20"/>
                <w:szCs w:val="20"/>
                <w:lang w:eastAsia="es-MX"/>
              </w:rPr>
            </w:pPr>
          </w:p>
        </w:tc>
        <w:tc>
          <w:tcPr>
            <w:tcW w:w="8224" w:type="dxa"/>
            <w:shd w:val="clear" w:color="auto" w:fill="auto"/>
            <w:vAlign w:val="bottom"/>
            <w:hideMark/>
          </w:tcPr>
          <w:p w14:paraId="2191309D" w14:textId="77777777" w:rsidR="00276137" w:rsidRPr="00B62B86" w:rsidRDefault="00276137" w:rsidP="00B62B86">
            <w:pPr>
              <w:spacing w:after="0" w:line="360" w:lineRule="auto"/>
              <w:jc w:val="both"/>
              <w:rPr>
                <w:rFonts w:ascii="Arial" w:eastAsia="Times New Roman" w:hAnsi="Arial" w:cs="Arial"/>
                <w:color w:val="000000" w:themeColor="text1"/>
                <w:sz w:val="20"/>
                <w:szCs w:val="20"/>
                <w:lang w:eastAsia="es-MX"/>
              </w:rPr>
            </w:pPr>
            <w:r w:rsidRPr="00B62B86">
              <w:rPr>
                <w:rFonts w:ascii="Arial" w:eastAsia="Calibri" w:hAnsi="Arial" w:cs="Arial"/>
                <w:color w:val="000000" w:themeColor="text1"/>
                <w:sz w:val="20"/>
                <w:szCs w:val="20"/>
                <w:shd w:val="clear" w:color="auto" w:fill="FFFFFF"/>
              </w:rPr>
              <w:t>Estar al corriente en el pago del impuesto predial.</w:t>
            </w:r>
          </w:p>
        </w:tc>
      </w:tr>
      <w:tr w:rsidR="000A30DC" w:rsidRPr="00B62B86" w14:paraId="40DC2DE0" w14:textId="77777777" w:rsidTr="007966A7">
        <w:trPr>
          <w:trHeight w:val="334"/>
        </w:trPr>
        <w:tc>
          <w:tcPr>
            <w:tcW w:w="562" w:type="dxa"/>
            <w:shd w:val="clear" w:color="auto" w:fill="auto"/>
            <w:noWrap/>
            <w:vAlign w:val="bottom"/>
          </w:tcPr>
          <w:p w14:paraId="356ADD35" w14:textId="7CCA5F3D" w:rsidR="00276137" w:rsidRPr="007966A7" w:rsidRDefault="00276137" w:rsidP="00837595">
            <w:pPr>
              <w:pStyle w:val="Prrafodelista"/>
              <w:numPr>
                <w:ilvl w:val="0"/>
                <w:numId w:val="53"/>
              </w:numPr>
              <w:spacing w:after="0" w:line="360" w:lineRule="auto"/>
              <w:ind w:left="492"/>
              <w:jc w:val="both"/>
              <w:rPr>
                <w:rFonts w:ascii="Arial" w:eastAsia="Times New Roman" w:hAnsi="Arial" w:cs="Arial"/>
                <w:color w:val="000000" w:themeColor="text1"/>
                <w:sz w:val="20"/>
                <w:szCs w:val="20"/>
                <w:lang w:eastAsia="es-MX"/>
              </w:rPr>
            </w:pPr>
          </w:p>
        </w:tc>
        <w:tc>
          <w:tcPr>
            <w:tcW w:w="8224" w:type="dxa"/>
            <w:shd w:val="clear" w:color="auto" w:fill="auto"/>
            <w:vAlign w:val="bottom"/>
          </w:tcPr>
          <w:p w14:paraId="5FB51464" w14:textId="77777777" w:rsidR="00276137" w:rsidRPr="00B62B86" w:rsidRDefault="00276137" w:rsidP="00B62B86">
            <w:pPr>
              <w:spacing w:after="0" w:line="360" w:lineRule="auto"/>
              <w:jc w:val="both"/>
              <w:rPr>
                <w:rFonts w:ascii="Arial" w:eastAsia="Times New Roman" w:hAnsi="Arial" w:cs="Arial"/>
                <w:color w:val="000000" w:themeColor="text1"/>
                <w:sz w:val="20"/>
                <w:szCs w:val="20"/>
                <w:lang w:eastAsia="es-MX"/>
              </w:rPr>
            </w:pPr>
            <w:r w:rsidRPr="00B62B86">
              <w:rPr>
                <w:rFonts w:ascii="Arial" w:eastAsia="Calibri" w:hAnsi="Arial" w:cs="Arial"/>
                <w:bCs/>
                <w:color w:val="000000" w:themeColor="text1"/>
                <w:sz w:val="20"/>
                <w:szCs w:val="20"/>
                <w:shd w:val="clear" w:color="auto" w:fill="FFFFFF"/>
              </w:rPr>
              <w:t>Oficio de Revisión Técnica de la Constitución de Régimen en Condominio</w:t>
            </w:r>
          </w:p>
        </w:tc>
      </w:tr>
      <w:tr w:rsidR="000A30DC" w:rsidRPr="00B62B86" w14:paraId="07C2BBC5" w14:textId="77777777" w:rsidTr="007966A7">
        <w:trPr>
          <w:trHeight w:val="334"/>
        </w:trPr>
        <w:tc>
          <w:tcPr>
            <w:tcW w:w="562" w:type="dxa"/>
            <w:shd w:val="clear" w:color="auto" w:fill="auto"/>
            <w:noWrap/>
            <w:vAlign w:val="bottom"/>
          </w:tcPr>
          <w:p w14:paraId="59D8B347" w14:textId="7AB4A9FB" w:rsidR="00276137" w:rsidRPr="007966A7" w:rsidRDefault="00276137" w:rsidP="00837595">
            <w:pPr>
              <w:pStyle w:val="Prrafodelista"/>
              <w:numPr>
                <w:ilvl w:val="0"/>
                <w:numId w:val="53"/>
              </w:numPr>
              <w:spacing w:after="0" w:line="360" w:lineRule="auto"/>
              <w:ind w:left="492"/>
              <w:jc w:val="both"/>
              <w:rPr>
                <w:rFonts w:ascii="Arial" w:eastAsia="Times New Roman" w:hAnsi="Arial" w:cs="Arial"/>
                <w:color w:val="000000" w:themeColor="text1"/>
                <w:sz w:val="20"/>
                <w:szCs w:val="20"/>
                <w:lang w:eastAsia="es-MX"/>
              </w:rPr>
            </w:pPr>
          </w:p>
        </w:tc>
        <w:tc>
          <w:tcPr>
            <w:tcW w:w="8224" w:type="dxa"/>
            <w:shd w:val="clear" w:color="auto" w:fill="auto"/>
            <w:vAlign w:val="bottom"/>
            <w:hideMark/>
          </w:tcPr>
          <w:p w14:paraId="6962A0E1" w14:textId="77777777" w:rsidR="00276137" w:rsidRPr="00B62B86" w:rsidRDefault="00276137" w:rsidP="00B62B86">
            <w:pPr>
              <w:spacing w:after="0" w:line="360" w:lineRule="auto"/>
              <w:jc w:val="both"/>
              <w:rPr>
                <w:rFonts w:ascii="Arial" w:eastAsia="Times New Roman" w:hAnsi="Arial" w:cs="Arial"/>
                <w:color w:val="000000" w:themeColor="text1"/>
                <w:sz w:val="20"/>
                <w:szCs w:val="20"/>
                <w:lang w:eastAsia="es-MX"/>
              </w:rPr>
            </w:pPr>
            <w:r w:rsidRPr="00B62B86">
              <w:rPr>
                <w:rFonts w:ascii="Arial" w:eastAsia="Calibri" w:hAnsi="Arial" w:cs="Arial"/>
                <w:color w:val="000000" w:themeColor="text1"/>
                <w:sz w:val="20"/>
                <w:szCs w:val="20"/>
                <w:shd w:val="clear" w:color="auto" w:fill="FFFFFF"/>
              </w:rPr>
              <w:t>Proporcionar datos del usuario en la solicitud de servicios generada por el sistema.</w:t>
            </w:r>
          </w:p>
        </w:tc>
      </w:tr>
      <w:tr w:rsidR="000A30DC" w:rsidRPr="00B62B86" w14:paraId="253CEF12" w14:textId="77777777" w:rsidTr="007966A7">
        <w:trPr>
          <w:trHeight w:val="334"/>
        </w:trPr>
        <w:tc>
          <w:tcPr>
            <w:tcW w:w="562" w:type="dxa"/>
            <w:shd w:val="clear" w:color="auto" w:fill="auto"/>
            <w:noWrap/>
            <w:vAlign w:val="bottom"/>
          </w:tcPr>
          <w:p w14:paraId="54AA3AD9" w14:textId="7FEA0814" w:rsidR="00276137" w:rsidRPr="007966A7" w:rsidRDefault="00276137" w:rsidP="00837595">
            <w:pPr>
              <w:pStyle w:val="Prrafodelista"/>
              <w:numPr>
                <w:ilvl w:val="0"/>
                <w:numId w:val="53"/>
              </w:numPr>
              <w:spacing w:after="0" w:line="360" w:lineRule="auto"/>
              <w:ind w:left="492"/>
              <w:jc w:val="both"/>
              <w:rPr>
                <w:rFonts w:ascii="Arial" w:eastAsia="Times New Roman" w:hAnsi="Arial" w:cs="Arial"/>
                <w:color w:val="000000" w:themeColor="text1"/>
                <w:sz w:val="20"/>
                <w:szCs w:val="20"/>
                <w:lang w:eastAsia="es-MX"/>
              </w:rPr>
            </w:pPr>
          </w:p>
        </w:tc>
        <w:tc>
          <w:tcPr>
            <w:tcW w:w="8224" w:type="dxa"/>
            <w:shd w:val="clear" w:color="auto" w:fill="auto"/>
            <w:vAlign w:val="bottom"/>
          </w:tcPr>
          <w:p w14:paraId="21A07F36" w14:textId="77777777" w:rsidR="00276137" w:rsidRPr="00B62B86" w:rsidRDefault="00276137" w:rsidP="00B62B86">
            <w:pPr>
              <w:spacing w:after="0" w:line="360" w:lineRule="auto"/>
              <w:jc w:val="both"/>
              <w:rPr>
                <w:rFonts w:ascii="Arial" w:eastAsia="Times New Roman" w:hAnsi="Arial" w:cs="Arial"/>
                <w:color w:val="000000" w:themeColor="text1"/>
                <w:sz w:val="20"/>
                <w:szCs w:val="20"/>
                <w:lang w:eastAsia="es-MX"/>
              </w:rPr>
            </w:pPr>
            <w:r w:rsidRPr="00B62B86">
              <w:rPr>
                <w:rFonts w:ascii="Arial" w:eastAsia="Calibri" w:hAnsi="Arial" w:cs="Arial"/>
                <w:bCs/>
                <w:color w:val="000000" w:themeColor="text1"/>
                <w:sz w:val="20"/>
                <w:szCs w:val="20"/>
                <w:shd w:val="clear" w:color="auto" w:fill="FFFFFF"/>
              </w:rPr>
              <w:t>Planos</w:t>
            </w:r>
          </w:p>
        </w:tc>
      </w:tr>
      <w:tr w:rsidR="000A30DC" w:rsidRPr="00B62B86" w14:paraId="3308B4B5" w14:textId="77777777" w:rsidTr="007966A7">
        <w:trPr>
          <w:trHeight w:val="334"/>
        </w:trPr>
        <w:tc>
          <w:tcPr>
            <w:tcW w:w="562" w:type="dxa"/>
            <w:shd w:val="clear" w:color="auto" w:fill="auto"/>
            <w:noWrap/>
            <w:vAlign w:val="bottom"/>
          </w:tcPr>
          <w:p w14:paraId="2DAC3EB6" w14:textId="5044D7E2" w:rsidR="00276137" w:rsidRPr="007966A7" w:rsidRDefault="00276137" w:rsidP="00837595">
            <w:pPr>
              <w:pStyle w:val="Prrafodelista"/>
              <w:numPr>
                <w:ilvl w:val="0"/>
                <w:numId w:val="53"/>
              </w:numPr>
              <w:spacing w:after="0" w:line="360" w:lineRule="auto"/>
              <w:ind w:left="492"/>
              <w:jc w:val="both"/>
              <w:rPr>
                <w:rFonts w:ascii="Arial" w:eastAsia="Times New Roman" w:hAnsi="Arial" w:cs="Arial"/>
                <w:color w:val="000000" w:themeColor="text1"/>
                <w:sz w:val="20"/>
                <w:szCs w:val="20"/>
                <w:lang w:eastAsia="es-MX"/>
              </w:rPr>
            </w:pPr>
          </w:p>
        </w:tc>
        <w:tc>
          <w:tcPr>
            <w:tcW w:w="8224" w:type="dxa"/>
            <w:shd w:val="clear" w:color="auto" w:fill="auto"/>
            <w:vAlign w:val="bottom"/>
          </w:tcPr>
          <w:p w14:paraId="43EE964C" w14:textId="77777777" w:rsidR="00276137" w:rsidRPr="00B62B86" w:rsidRDefault="006235D4" w:rsidP="00B62B86">
            <w:pPr>
              <w:spacing w:after="0" w:line="360" w:lineRule="auto"/>
              <w:jc w:val="both"/>
              <w:rPr>
                <w:rFonts w:ascii="Arial" w:eastAsia="Times New Roman" w:hAnsi="Arial" w:cs="Arial"/>
                <w:color w:val="000000" w:themeColor="text1"/>
                <w:sz w:val="20"/>
                <w:szCs w:val="20"/>
                <w:lang w:eastAsia="es-MX"/>
              </w:rPr>
            </w:pPr>
            <w:r w:rsidRPr="00B62B86">
              <w:rPr>
                <w:rFonts w:ascii="Arial" w:eastAsia="Calibri" w:hAnsi="Arial" w:cs="Arial"/>
                <w:bCs/>
                <w:color w:val="000000" w:themeColor="text1"/>
                <w:sz w:val="20"/>
                <w:szCs w:val="20"/>
                <w:shd w:val="clear" w:color="auto" w:fill="FFFFFF"/>
              </w:rPr>
              <w:t>Formato</w:t>
            </w:r>
            <w:r w:rsidR="00276137" w:rsidRPr="00B62B86">
              <w:rPr>
                <w:rFonts w:ascii="Arial" w:eastAsia="Calibri" w:hAnsi="Arial" w:cs="Arial"/>
                <w:bCs/>
                <w:color w:val="000000" w:themeColor="text1"/>
                <w:sz w:val="20"/>
                <w:szCs w:val="20"/>
                <w:shd w:val="clear" w:color="auto" w:fill="FFFFFF"/>
              </w:rPr>
              <w:t xml:space="preserve"> F2, inscripción certificada vigente o boleta de inscripción; </w:t>
            </w:r>
            <w:r w:rsidR="00276137" w:rsidRPr="00B62B86">
              <w:rPr>
                <w:rFonts w:ascii="Arial" w:eastAsia="Calibri" w:hAnsi="Arial" w:cs="Arial"/>
                <w:color w:val="000000" w:themeColor="text1"/>
                <w:sz w:val="20"/>
                <w:szCs w:val="20"/>
                <w:shd w:val="clear" w:color="auto" w:fill="FFFFFF"/>
              </w:rPr>
              <w:t>Formato suscrito por fedatario público y autoridades facultadas de instituciones públicas, mediante el cual manifiestan las transmisión de propiedad de bienes inmuebles, su formación o su modificación, o la inscripción certificada vigente en caso de traslaciones no manifestadas; copia certificada o simple del título o escritura que incluyan sello o boleta de inscripción con datos registrales emitida por el Registro Público de la Propiedad.</w:t>
            </w:r>
          </w:p>
        </w:tc>
      </w:tr>
    </w:tbl>
    <w:p w14:paraId="70094816" w14:textId="77777777" w:rsidR="00C72F19" w:rsidRPr="00B62B86" w:rsidRDefault="00C72F19" w:rsidP="00B62B86">
      <w:pPr>
        <w:spacing w:after="0" w:line="360" w:lineRule="auto"/>
        <w:jc w:val="both"/>
        <w:rPr>
          <w:rFonts w:ascii="Arial" w:eastAsia="Calibri" w:hAnsi="Arial" w:cs="Arial"/>
          <w:b/>
          <w:color w:val="000000" w:themeColor="text1"/>
          <w:sz w:val="20"/>
          <w:szCs w:val="20"/>
        </w:rPr>
      </w:pPr>
    </w:p>
    <w:p w14:paraId="2F1F6702" w14:textId="77777777" w:rsidR="00207CB1" w:rsidRPr="00B62B86" w:rsidRDefault="00276137" w:rsidP="00B62B86">
      <w:pPr>
        <w:spacing w:after="0" w:line="360" w:lineRule="auto"/>
        <w:jc w:val="both"/>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Revisión Técnica de la Documentación de Régimen de Condominio</w:t>
      </w:r>
    </w:p>
    <w:p w14:paraId="2CA48A38" w14:textId="77777777" w:rsidR="007966A7" w:rsidRDefault="007966A7" w:rsidP="00B62B86">
      <w:pPr>
        <w:spacing w:after="0" w:line="360" w:lineRule="auto"/>
        <w:ind w:firstLine="709"/>
        <w:jc w:val="both"/>
        <w:rPr>
          <w:rFonts w:ascii="Arial" w:eastAsia="Calibri" w:hAnsi="Arial" w:cs="Arial"/>
          <w:color w:val="000000" w:themeColor="text1"/>
          <w:sz w:val="20"/>
          <w:szCs w:val="20"/>
        </w:rPr>
      </w:pPr>
    </w:p>
    <w:p w14:paraId="62BF8AAC" w14:textId="77777777" w:rsidR="00276137" w:rsidRDefault="00276137" w:rsidP="00B62B86">
      <w:pPr>
        <w:spacing w:after="0" w:line="360" w:lineRule="auto"/>
        <w:ind w:firstLine="709"/>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Los siguientes pagos son aceptados con la orden de pago emitida por el departamento correspondiente:</w:t>
      </w:r>
    </w:p>
    <w:p w14:paraId="3F573FE4" w14:textId="77777777" w:rsidR="007966A7" w:rsidRPr="00B62B86" w:rsidRDefault="007966A7" w:rsidP="00B62B86">
      <w:pPr>
        <w:spacing w:after="0" w:line="360" w:lineRule="auto"/>
        <w:ind w:firstLine="709"/>
        <w:jc w:val="both"/>
        <w:rPr>
          <w:rFonts w:ascii="Arial" w:eastAsia="Calibri" w:hAnsi="Arial" w:cs="Arial"/>
          <w:color w:val="000000" w:themeColor="text1"/>
          <w:sz w:val="20"/>
          <w:szCs w:val="20"/>
        </w:rPr>
      </w:pPr>
    </w:p>
    <w:p w14:paraId="6937C53E" w14:textId="77777777" w:rsidR="00276137" w:rsidRPr="00B62B86" w:rsidRDefault="00276137" w:rsidP="00837595">
      <w:pPr>
        <w:numPr>
          <w:ilvl w:val="0"/>
          <w:numId w:val="22"/>
        </w:numPr>
        <w:spacing w:after="0" w:line="360" w:lineRule="auto"/>
        <w:ind w:left="709" w:hanging="425"/>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Permisos eventuales para la venta de bebidas alcohólicas</w:t>
      </w:r>
    </w:p>
    <w:p w14:paraId="1B96D6C8" w14:textId="77777777" w:rsidR="00276137" w:rsidRPr="00B62B86" w:rsidRDefault="00276137" w:rsidP="00837595">
      <w:pPr>
        <w:numPr>
          <w:ilvl w:val="0"/>
          <w:numId w:val="22"/>
        </w:numPr>
        <w:spacing w:after="0" w:line="360" w:lineRule="auto"/>
        <w:ind w:left="709" w:hanging="425"/>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Autorización de funcionamiento en horario extraordinarios giro relacionado con venta de bebidas alcohólicas</w:t>
      </w:r>
    </w:p>
    <w:p w14:paraId="04BA88C8" w14:textId="77777777" w:rsidR="00276137" w:rsidRPr="00B62B86" w:rsidRDefault="00276137" w:rsidP="00837595">
      <w:pPr>
        <w:numPr>
          <w:ilvl w:val="0"/>
          <w:numId w:val="22"/>
        </w:numPr>
        <w:spacing w:after="0" w:line="360" w:lineRule="auto"/>
        <w:ind w:left="709" w:hanging="425"/>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Modificación en concepto de ampliación de horario para los giros relacionados con venta de bebidas alcohólicas</w:t>
      </w:r>
    </w:p>
    <w:p w14:paraId="031E1722" w14:textId="77777777" w:rsidR="00276137" w:rsidRPr="00B62B86" w:rsidRDefault="00276137" w:rsidP="00837595">
      <w:pPr>
        <w:numPr>
          <w:ilvl w:val="0"/>
          <w:numId w:val="22"/>
        </w:numPr>
        <w:spacing w:after="0" w:line="360" w:lineRule="auto"/>
        <w:ind w:left="709" w:hanging="425"/>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Servicios que presta la dirección de catastro</w:t>
      </w:r>
    </w:p>
    <w:p w14:paraId="1970CF61" w14:textId="77777777" w:rsidR="00B71230" w:rsidRPr="00B62B86" w:rsidRDefault="00B71230" w:rsidP="00B62B86">
      <w:pPr>
        <w:spacing w:after="0" w:line="360" w:lineRule="auto"/>
        <w:rPr>
          <w:rFonts w:ascii="Arial" w:eastAsia="Calibri" w:hAnsi="Arial" w:cs="Arial"/>
          <w:b/>
          <w:bCs/>
          <w:color w:val="000000" w:themeColor="text1"/>
          <w:sz w:val="20"/>
          <w:szCs w:val="20"/>
        </w:rPr>
      </w:pPr>
    </w:p>
    <w:p w14:paraId="17D08B84" w14:textId="1954ADAE" w:rsidR="004B6742" w:rsidRPr="00B62B86" w:rsidRDefault="00877A8B" w:rsidP="007966A7">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82</w:t>
      </w:r>
      <w:r w:rsidRPr="00B62B86">
        <w:rPr>
          <w:rFonts w:ascii="Arial" w:eastAsia="Arial" w:hAnsi="Arial" w:cs="Arial"/>
          <w:b/>
          <w:sz w:val="20"/>
          <w:szCs w:val="20"/>
        </w:rPr>
        <w:t xml:space="preserve">.- </w:t>
      </w:r>
      <w:r w:rsidR="004B6742" w:rsidRPr="00B62B86">
        <w:rPr>
          <w:rFonts w:ascii="Arial" w:eastAsia="Arial" w:hAnsi="Arial" w:cs="Arial"/>
          <w:sz w:val="20"/>
          <w:szCs w:val="20"/>
        </w:rPr>
        <w:t>Las bases para el pago</w:t>
      </w:r>
      <w:r w:rsidRPr="00B62B86">
        <w:rPr>
          <w:rFonts w:ascii="Arial" w:eastAsia="Arial" w:hAnsi="Arial" w:cs="Arial"/>
          <w:sz w:val="20"/>
          <w:szCs w:val="20"/>
        </w:rPr>
        <w:t xml:space="preserve"> de los derechos mencionados en el artículo que antecede</w:t>
      </w:r>
      <w:r w:rsidR="004B6742" w:rsidRPr="00B62B86">
        <w:rPr>
          <w:rFonts w:ascii="Arial" w:eastAsia="Arial" w:hAnsi="Arial" w:cs="Arial"/>
          <w:sz w:val="20"/>
          <w:szCs w:val="20"/>
        </w:rPr>
        <w:t xml:space="preserve"> de conformidad con la ley de ingreso que se encuentre vigente</w:t>
      </w:r>
    </w:p>
    <w:p w14:paraId="3685012C"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278AD3FF" w14:textId="3517E620" w:rsidR="00877A8B" w:rsidRPr="00B62B86" w:rsidRDefault="00877A8B"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83</w:t>
      </w:r>
      <w:r w:rsidRPr="00B62B86">
        <w:rPr>
          <w:rFonts w:ascii="Arial" w:eastAsia="Arial" w:hAnsi="Arial" w:cs="Arial"/>
          <w:b/>
          <w:sz w:val="20"/>
          <w:szCs w:val="20"/>
        </w:rPr>
        <w:t xml:space="preserve">.- </w:t>
      </w:r>
      <w:r w:rsidRPr="00B62B86">
        <w:rPr>
          <w:rFonts w:ascii="Arial" w:eastAsia="Arial" w:hAnsi="Arial" w:cs="Arial"/>
          <w:sz w:val="20"/>
          <w:szCs w:val="20"/>
        </w:rPr>
        <w:t xml:space="preserve">Para los efectos de este capítulo, las construcciones se clasificarán en dos tipos: </w:t>
      </w:r>
    </w:p>
    <w:p w14:paraId="13F39D67" w14:textId="46DD5799" w:rsidR="00877A8B" w:rsidRPr="00B62B86" w:rsidRDefault="00877A8B" w:rsidP="00B62B86">
      <w:pPr>
        <w:spacing w:after="0" w:line="360" w:lineRule="auto"/>
        <w:jc w:val="both"/>
        <w:rPr>
          <w:rFonts w:ascii="Arial" w:hAnsi="Arial" w:cs="Arial"/>
          <w:sz w:val="20"/>
          <w:szCs w:val="20"/>
        </w:rPr>
      </w:pPr>
    </w:p>
    <w:p w14:paraId="7C1AD33D" w14:textId="77777777" w:rsidR="007966A7" w:rsidRDefault="007966A7" w:rsidP="00B62B86">
      <w:pPr>
        <w:spacing w:after="0" w:line="360" w:lineRule="auto"/>
        <w:jc w:val="both"/>
        <w:rPr>
          <w:rFonts w:ascii="Arial" w:eastAsia="Arial" w:hAnsi="Arial" w:cs="Arial"/>
          <w:sz w:val="20"/>
          <w:szCs w:val="20"/>
        </w:rPr>
      </w:pPr>
    </w:p>
    <w:p w14:paraId="2C26B8B5" w14:textId="77777777" w:rsidR="007966A7" w:rsidRDefault="007966A7" w:rsidP="00B62B86">
      <w:pPr>
        <w:spacing w:after="0" w:line="360" w:lineRule="auto"/>
        <w:jc w:val="both"/>
        <w:rPr>
          <w:rFonts w:ascii="Arial" w:eastAsia="Arial" w:hAnsi="Arial" w:cs="Arial"/>
          <w:sz w:val="20"/>
          <w:szCs w:val="20"/>
        </w:rPr>
      </w:pPr>
    </w:p>
    <w:p w14:paraId="03EA4200"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Construcción Habitacional y Comercial, y, Construcción Industrial. La Construcción Habitacional </w:t>
      </w:r>
      <w:r w:rsidR="00317D14" w:rsidRPr="00B62B86">
        <w:rPr>
          <w:rFonts w:ascii="Arial" w:eastAsia="Arial" w:hAnsi="Arial" w:cs="Arial"/>
          <w:sz w:val="20"/>
          <w:szCs w:val="20"/>
        </w:rPr>
        <w:t>y Comercial</w:t>
      </w:r>
      <w:r w:rsidRPr="00B62B86">
        <w:rPr>
          <w:rFonts w:ascii="Arial" w:eastAsia="Arial" w:hAnsi="Arial" w:cs="Arial"/>
          <w:sz w:val="20"/>
          <w:szCs w:val="20"/>
        </w:rPr>
        <w:t xml:space="preserve"> son exclusivas para la vivienda de personas y para ayudar en las actividades cotidianas. </w:t>
      </w:r>
      <w:r w:rsidR="00317D14" w:rsidRPr="00B62B86">
        <w:rPr>
          <w:rFonts w:ascii="Arial" w:eastAsia="Arial" w:hAnsi="Arial" w:cs="Arial"/>
          <w:sz w:val="20"/>
          <w:szCs w:val="20"/>
        </w:rPr>
        <w:t>La Construcción</w:t>
      </w:r>
      <w:r w:rsidRPr="00B62B86">
        <w:rPr>
          <w:rFonts w:ascii="Arial" w:eastAsia="Arial" w:hAnsi="Arial" w:cs="Arial"/>
          <w:sz w:val="20"/>
          <w:szCs w:val="20"/>
        </w:rPr>
        <w:t xml:space="preserve"> Industrial es el arte o técnica de fabricar edificios e infraestructuras. </w:t>
      </w:r>
    </w:p>
    <w:p w14:paraId="4CF2BBB6" w14:textId="77777777" w:rsidR="00877A8B" w:rsidRDefault="00877A8B" w:rsidP="00B62B86">
      <w:pPr>
        <w:spacing w:after="0" w:line="360" w:lineRule="auto"/>
        <w:jc w:val="center"/>
        <w:rPr>
          <w:rFonts w:ascii="Arial" w:hAnsi="Arial" w:cs="Arial"/>
          <w:b/>
          <w:sz w:val="20"/>
          <w:szCs w:val="20"/>
        </w:rPr>
      </w:pPr>
    </w:p>
    <w:p w14:paraId="3E28EB66" w14:textId="77777777" w:rsidR="004941C4" w:rsidRPr="00B62B86" w:rsidRDefault="004941C4" w:rsidP="00B62B86">
      <w:pPr>
        <w:spacing w:after="0" w:line="360" w:lineRule="auto"/>
        <w:jc w:val="center"/>
        <w:rPr>
          <w:rFonts w:ascii="Arial" w:hAnsi="Arial" w:cs="Arial"/>
          <w:b/>
          <w:sz w:val="20"/>
          <w:szCs w:val="20"/>
        </w:rPr>
      </w:pPr>
    </w:p>
    <w:p w14:paraId="17181A6C"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Tarifa</w:t>
      </w:r>
    </w:p>
    <w:p w14:paraId="12BA6AE4" w14:textId="27236244" w:rsidR="00877A8B" w:rsidRPr="00B62B86" w:rsidRDefault="00877A8B" w:rsidP="00B62B86">
      <w:pPr>
        <w:spacing w:after="0" w:line="360" w:lineRule="auto"/>
        <w:jc w:val="both"/>
        <w:rPr>
          <w:rFonts w:ascii="Arial" w:hAnsi="Arial" w:cs="Arial"/>
          <w:sz w:val="20"/>
          <w:szCs w:val="20"/>
        </w:rPr>
      </w:pPr>
    </w:p>
    <w:p w14:paraId="14A37583" w14:textId="7D57F0BE" w:rsidR="00877A8B" w:rsidRPr="00B62B86" w:rsidRDefault="00877A8B"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84</w:t>
      </w:r>
      <w:r w:rsidRPr="00B62B86">
        <w:rPr>
          <w:rFonts w:ascii="Arial" w:eastAsia="Arial" w:hAnsi="Arial" w:cs="Arial"/>
          <w:b/>
          <w:sz w:val="20"/>
          <w:szCs w:val="20"/>
        </w:rPr>
        <w:t xml:space="preserve">.- </w:t>
      </w:r>
      <w:r w:rsidRPr="00B62B86">
        <w:rPr>
          <w:rFonts w:ascii="Arial" w:eastAsia="Arial" w:hAnsi="Arial" w:cs="Arial"/>
          <w:sz w:val="20"/>
          <w:szCs w:val="20"/>
        </w:rPr>
        <w:t xml:space="preserve">La tarifa del derecho por el servicio mencionado, </w:t>
      </w:r>
      <w:r w:rsidR="007966A7">
        <w:rPr>
          <w:rFonts w:ascii="Arial" w:eastAsia="Arial" w:hAnsi="Arial" w:cs="Arial"/>
          <w:sz w:val="20"/>
          <w:szCs w:val="20"/>
        </w:rPr>
        <w:t xml:space="preserve">así como por el otorgamiento de los </w:t>
      </w:r>
      <w:r w:rsidRPr="00B62B86">
        <w:rPr>
          <w:rFonts w:ascii="Arial" w:eastAsia="Arial" w:hAnsi="Arial" w:cs="Arial"/>
          <w:sz w:val="20"/>
          <w:szCs w:val="20"/>
        </w:rPr>
        <w:t xml:space="preserve">permisos de construcción, reconstrucción, ampliación, demolición de </w:t>
      </w:r>
      <w:r w:rsidR="007966A7">
        <w:rPr>
          <w:rFonts w:ascii="Arial" w:eastAsia="Arial" w:hAnsi="Arial" w:cs="Arial"/>
          <w:sz w:val="20"/>
          <w:szCs w:val="20"/>
        </w:rPr>
        <w:t>inmuebles; de fraccionamientos;</w:t>
      </w:r>
      <w:r w:rsidRPr="00B62B86">
        <w:rPr>
          <w:rFonts w:ascii="Arial" w:eastAsia="Arial" w:hAnsi="Arial" w:cs="Arial"/>
          <w:sz w:val="20"/>
          <w:szCs w:val="20"/>
        </w:rPr>
        <w:t xml:space="preserve"> construcción de pozos y albercas; ruptura de banqueta, empedrados </w:t>
      </w:r>
      <w:r w:rsidR="007966A7">
        <w:rPr>
          <w:rFonts w:ascii="Arial" w:eastAsia="Arial" w:hAnsi="Arial" w:cs="Arial"/>
          <w:sz w:val="20"/>
          <w:szCs w:val="20"/>
        </w:rPr>
        <w:t>o pavimento, causarán y pagarán</w:t>
      </w:r>
      <w:r w:rsidRPr="00B62B86">
        <w:rPr>
          <w:rFonts w:ascii="Arial" w:eastAsia="Arial" w:hAnsi="Arial" w:cs="Arial"/>
          <w:sz w:val="20"/>
          <w:szCs w:val="20"/>
        </w:rPr>
        <w:t xml:space="preserve"> derechos de acuerdo con las tarifas establecidas en la Ley de Ing</w:t>
      </w:r>
      <w:r w:rsidR="007966A7">
        <w:rPr>
          <w:rFonts w:ascii="Arial" w:eastAsia="Arial" w:hAnsi="Arial" w:cs="Arial"/>
          <w:sz w:val="20"/>
          <w:szCs w:val="20"/>
        </w:rPr>
        <w:t xml:space="preserve">resos del Municipio de </w:t>
      </w:r>
      <w:proofErr w:type="spellStart"/>
      <w:r w:rsidR="007966A7">
        <w:rPr>
          <w:rFonts w:ascii="Arial" w:eastAsia="Arial" w:hAnsi="Arial" w:cs="Arial"/>
          <w:sz w:val="20"/>
          <w:szCs w:val="20"/>
        </w:rPr>
        <w:t>Hunucmá</w:t>
      </w:r>
      <w:proofErr w:type="spellEnd"/>
      <w:r w:rsidR="007966A7">
        <w:rPr>
          <w:rFonts w:ascii="Arial" w:eastAsia="Arial" w:hAnsi="Arial" w:cs="Arial"/>
          <w:sz w:val="20"/>
          <w:szCs w:val="20"/>
        </w:rPr>
        <w:t>,</w:t>
      </w:r>
      <w:r w:rsidRPr="00B62B86">
        <w:rPr>
          <w:rFonts w:ascii="Arial" w:eastAsia="Arial" w:hAnsi="Arial" w:cs="Arial"/>
          <w:sz w:val="20"/>
          <w:szCs w:val="20"/>
        </w:rPr>
        <w:t xml:space="preserve"> Yucatán en vigor. </w:t>
      </w:r>
    </w:p>
    <w:p w14:paraId="5DDFDD68"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703DCF2C" w14:textId="095D508B" w:rsidR="00877A8B" w:rsidRPr="00B62B86" w:rsidRDefault="00877A8B"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85</w:t>
      </w:r>
      <w:r w:rsidRPr="00B62B86">
        <w:rPr>
          <w:rFonts w:ascii="Arial" w:eastAsia="Arial" w:hAnsi="Arial" w:cs="Arial"/>
          <w:b/>
          <w:sz w:val="20"/>
          <w:szCs w:val="20"/>
        </w:rPr>
        <w:t xml:space="preserve">.- </w:t>
      </w:r>
      <w:r w:rsidRPr="00B62B86">
        <w:rPr>
          <w:rFonts w:ascii="Arial" w:eastAsia="Arial" w:hAnsi="Arial" w:cs="Arial"/>
          <w:sz w:val="20"/>
          <w:szCs w:val="20"/>
        </w:rPr>
        <w:t xml:space="preserve">Son responsables solidarios del pago de estos derechos, los ingenieros, contratistas, arquitectos y/o encargados de la realización de las obras. </w:t>
      </w:r>
    </w:p>
    <w:p w14:paraId="0E41B683"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0A0365E2" w14:textId="0671ABFA" w:rsidR="004B6742" w:rsidRPr="00B62B86" w:rsidRDefault="00950E73" w:rsidP="00B62B86">
      <w:pPr>
        <w:spacing w:after="0" w:line="360" w:lineRule="auto"/>
        <w:jc w:val="center"/>
        <w:rPr>
          <w:rFonts w:ascii="Arial" w:eastAsia="Arial" w:hAnsi="Arial" w:cs="Arial"/>
          <w:b/>
          <w:sz w:val="20"/>
          <w:szCs w:val="20"/>
        </w:rPr>
      </w:pPr>
      <w:r>
        <w:rPr>
          <w:rFonts w:ascii="Arial" w:eastAsia="Arial" w:hAnsi="Arial" w:cs="Arial"/>
          <w:b/>
          <w:sz w:val="20"/>
          <w:szCs w:val="20"/>
        </w:rPr>
        <w:t>Sección Tercera</w:t>
      </w:r>
    </w:p>
    <w:p w14:paraId="3F683B9C"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Derechos por Servicio de Rastro</w:t>
      </w:r>
    </w:p>
    <w:p w14:paraId="1CC3A578"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18AF9F3F" w14:textId="13B3A476" w:rsidR="00877A8B" w:rsidRPr="00B62B86" w:rsidRDefault="00364C26"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86</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 xml:space="preserve">Es objeto del Derecho por Servicio de Rastro que preste el Ayuntamiento, el transporte,  matanza, guarda en corrales, peso en básculas e inspección </w:t>
      </w:r>
      <w:r w:rsidR="00CF64D4">
        <w:rPr>
          <w:rFonts w:ascii="Arial" w:eastAsia="Arial" w:hAnsi="Arial" w:cs="Arial"/>
          <w:sz w:val="20"/>
          <w:szCs w:val="20"/>
        </w:rPr>
        <w:t xml:space="preserve">dentro y </w:t>
      </w:r>
      <w:r w:rsidR="00877A8B" w:rsidRPr="00B62B86">
        <w:rPr>
          <w:rFonts w:ascii="Arial" w:eastAsia="Arial" w:hAnsi="Arial" w:cs="Arial"/>
          <w:sz w:val="20"/>
          <w:szCs w:val="20"/>
        </w:rPr>
        <w:t>fuera del rastro</w:t>
      </w:r>
      <w:r w:rsidR="00CF64D4">
        <w:rPr>
          <w:rFonts w:ascii="Arial" w:eastAsia="Arial" w:hAnsi="Arial" w:cs="Arial"/>
          <w:sz w:val="20"/>
          <w:szCs w:val="20"/>
        </w:rPr>
        <w:t>,</w:t>
      </w:r>
      <w:r w:rsidR="00877A8B" w:rsidRPr="00B62B86">
        <w:rPr>
          <w:rFonts w:ascii="Arial" w:eastAsia="Arial" w:hAnsi="Arial" w:cs="Arial"/>
          <w:sz w:val="20"/>
          <w:szCs w:val="20"/>
        </w:rPr>
        <w:t xml:space="preserve"> de animales y de carne  fresca o en canal. </w:t>
      </w:r>
    </w:p>
    <w:p w14:paraId="247D05A3"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B4DF835"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Son sujetos del Derecho a que se refiere la presente Sección, las personas físicas </w:t>
      </w:r>
      <w:r w:rsidR="004B6742" w:rsidRPr="00B62B86">
        <w:rPr>
          <w:rFonts w:ascii="Arial" w:eastAsia="Arial" w:hAnsi="Arial" w:cs="Arial"/>
          <w:sz w:val="20"/>
          <w:szCs w:val="20"/>
        </w:rPr>
        <w:t>o morales que</w:t>
      </w:r>
      <w:r w:rsidRPr="00B62B86">
        <w:rPr>
          <w:rFonts w:ascii="Arial" w:eastAsia="Arial" w:hAnsi="Arial" w:cs="Arial"/>
          <w:sz w:val="20"/>
          <w:szCs w:val="20"/>
        </w:rPr>
        <w:t xml:space="preserve"> utilicen los servicios de rastro que presta el Ayuntamiento. </w:t>
      </w:r>
    </w:p>
    <w:p w14:paraId="2937F9B9"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373FA68" w14:textId="66521A3A" w:rsidR="00877A8B" w:rsidRPr="00B62B86" w:rsidRDefault="00364C26"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87</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 xml:space="preserve">Será base de este tributo el tipo de servicio, el número de animales trasportados, sacrificados, guardados, pesados o inspeccionados. </w:t>
      </w:r>
    </w:p>
    <w:p w14:paraId="735A5D91"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CC47231"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Los derechos por los servicios de Rastro se causarán de conformidad c</w:t>
      </w:r>
      <w:r w:rsidR="004B6742" w:rsidRPr="00B62B86">
        <w:rPr>
          <w:rFonts w:ascii="Arial" w:eastAsia="Arial" w:hAnsi="Arial" w:cs="Arial"/>
          <w:sz w:val="20"/>
          <w:szCs w:val="20"/>
        </w:rPr>
        <w:t xml:space="preserve">on la tarifa establecida en la </w:t>
      </w:r>
      <w:r w:rsidRPr="00B62B86">
        <w:rPr>
          <w:rFonts w:ascii="Arial" w:eastAsia="Arial" w:hAnsi="Arial" w:cs="Arial"/>
          <w:sz w:val="20"/>
          <w:szCs w:val="20"/>
        </w:rPr>
        <w:t xml:space="preserve">Ley de Ingresos del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Yucatán Vigente. </w:t>
      </w:r>
    </w:p>
    <w:p w14:paraId="475DBF01"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72757748"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La inspección de carne en los rastros públicos no causará derech</w:t>
      </w:r>
      <w:r w:rsidR="004B6742" w:rsidRPr="00B62B86">
        <w:rPr>
          <w:rFonts w:ascii="Arial" w:eastAsia="Arial" w:hAnsi="Arial" w:cs="Arial"/>
          <w:sz w:val="20"/>
          <w:szCs w:val="20"/>
        </w:rPr>
        <w:t>o alguno, pero las personas que</w:t>
      </w:r>
      <w:r w:rsidRPr="00B62B86">
        <w:rPr>
          <w:rFonts w:ascii="Arial" w:eastAsia="Arial" w:hAnsi="Arial" w:cs="Arial"/>
          <w:sz w:val="20"/>
          <w:szCs w:val="20"/>
        </w:rPr>
        <w:t xml:space="preserve"> introduzcan carne al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deberán pasar por esa inspección. Dicha inspección se practicará en términos de lo dispuesto en la Ley de Salud del Estado de Yucatán. </w:t>
      </w:r>
    </w:p>
    <w:p w14:paraId="1F6DF0E8"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57BFAF8C"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En el caso de que las personas que realicen la introducción de carne en los términos del </w:t>
      </w:r>
      <w:r w:rsidR="00364C26" w:rsidRPr="00B62B86">
        <w:rPr>
          <w:rFonts w:ascii="Arial" w:eastAsia="Arial" w:hAnsi="Arial" w:cs="Arial"/>
          <w:sz w:val="20"/>
          <w:szCs w:val="20"/>
        </w:rPr>
        <w:t>párrafo anterior</w:t>
      </w:r>
      <w:r w:rsidRPr="00B62B86">
        <w:rPr>
          <w:rFonts w:ascii="Arial" w:eastAsia="Arial" w:hAnsi="Arial" w:cs="Arial"/>
          <w:sz w:val="20"/>
          <w:szCs w:val="20"/>
        </w:rPr>
        <w:t xml:space="preserve"> no pasaren por la inspección mencionada, se harán acreedoras a una sanción cuyo importe será de cinco unidades de medida y actualización vigente en el Estado de Yucatán por pieza </w:t>
      </w:r>
      <w:r w:rsidR="00B71230" w:rsidRPr="00B62B86">
        <w:rPr>
          <w:rFonts w:ascii="Arial" w:eastAsia="Arial" w:hAnsi="Arial" w:cs="Arial"/>
          <w:sz w:val="20"/>
          <w:szCs w:val="20"/>
        </w:rPr>
        <w:t>de ganado</w:t>
      </w:r>
      <w:r w:rsidRPr="00B62B86">
        <w:rPr>
          <w:rFonts w:ascii="Arial" w:eastAsia="Arial" w:hAnsi="Arial" w:cs="Arial"/>
          <w:sz w:val="20"/>
          <w:szCs w:val="20"/>
        </w:rPr>
        <w:t xml:space="preserve"> introducida. </w:t>
      </w:r>
    </w:p>
    <w:p w14:paraId="6FBE81B2"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7A8282D2"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El Ayuntamiento a través de sus órganos administrativos podrá autorizar la matanza de ganado fuera  de los Rastros Públicos del Municipio, previo el cumplimiento del pago de Derecho establecido en la  Ley de Ingresos del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y los requisitos que determinan la Ley de Salud del Estado  de Yucatán y su Reglamento. </w:t>
      </w:r>
    </w:p>
    <w:p w14:paraId="7BE1A78C"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1AE5B068"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El incumplimiento de esta disposición será sancionado. En caso de reincidencia, dicha sanción </w:t>
      </w:r>
      <w:r w:rsidR="00364C26" w:rsidRPr="00B62B86">
        <w:rPr>
          <w:rFonts w:ascii="Arial" w:eastAsia="Arial" w:hAnsi="Arial" w:cs="Arial"/>
          <w:sz w:val="20"/>
          <w:szCs w:val="20"/>
        </w:rPr>
        <w:t>se duplicará</w:t>
      </w:r>
      <w:r w:rsidRPr="00B62B86">
        <w:rPr>
          <w:rFonts w:ascii="Arial" w:eastAsia="Arial" w:hAnsi="Arial" w:cs="Arial"/>
          <w:sz w:val="20"/>
          <w:szCs w:val="20"/>
        </w:rPr>
        <w:t xml:space="preserve">. </w:t>
      </w:r>
    </w:p>
    <w:p w14:paraId="78AD33B6" w14:textId="77777777" w:rsidR="004B6742" w:rsidRPr="00B62B86" w:rsidRDefault="004B6742" w:rsidP="00B62B86">
      <w:pPr>
        <w:pStyle w:val="Ttulo2"/>
        <w:spacing w:after="0" w:line="360" w:lineRule="auto"/>
        <w:ind w:left="0" w:right="0" w:firstLine="0"/>
        <w:rPr>
          <w:rFonts w:ascii="Arial" w:hAnsi="Arial" w:cs="Arial"/>
          <w:szCs w:val="20"/>
        </w:rPr>
      </w:pPr>
    </w:p>
    <w:p w14:paraId="24221A64" w14:textId="1F968EDA" w:rsidR="00DB4BFE" w:rsidRDefault="00DB4BFE" w:rsidP="00B62B86">
      <w:pPr>
        <w:pStyle w:val="Ttulo2"/>
        <w:spacing w:after="0" w:line="360" w:lineRule="auto"/>
        <w:ind w:left="0" w:right="0" w:firstLine="0"/>
        <w:rPr>
          <w:rFonts w:ascii="Arial" w:hAnsi="Arial" w:cs="Arial"/>
          <w:szCs w:val="20"/>
        </w:rPr>
      </w:pPr>
      <w:r>
        <w:rPr>
          <w:rFonts w:ascii="Arial" w:hAnsi="Arial" w:cs="Arial"/>
          <w:szCs w:val="20"/>
        </w:rPr>
        <w:t>Sección Cuarta</w:t>
      </w:r>
    </w:p>
    <w:p w14:paraId="27A5B438" w14:textId="7CE5B44D" w:rsidR="00877A8B" w:rsidRPr="00B62B86" w:rsidRDefault="00877A8B" w:rsidP="00B62B86">
      <w:pPr>
        <w:pStyle w:val="Ttulo2"/>
        <w:spacing w:after="0" w:line="360" w:lineRule="auto"/>
        <w:ind w:left="0" w:right="0" w:firstLine="0"/>
        <w:rPr>
          <w:rFonts w:ascii="Arial" w:hAnsi="Arial" w:cs="Arial"/>
          <w:szCs w:val="20"/>
        </w:rPr>
      </w:pPr>
      <w:r w:rsidRPr="00B62B86">
        <w:rPr>
          <w:rFonts w:ascii="Arial" w:hAnsi="Arial" w:cs="Arial"/>
          <w:szCs w:val="20"/>
        </w:rPr>
        <w:t>De</w:t>
      </w:r>
      <w:r w:rsidR="0026201B">
        <w:rPr>
          <w:rFonts w:ascii="Arial" w:hAnsi="Arial" w:cs="Arial"/>
          <w:szCs w:val="20"/>
        </w:rPr>
        <w:t>rechos</w:t>
      </w:r>
      <w:r w:rsidRPr="00B62B86">
        <w:rPr>
          <w:rFonts w:ascii="Arial" w:hAnsi="Arial" w:cs="Arial"/>
          <w:szCs w:val="20"/>
        </w:rPr>
        <w:t xml:space="preserve"> </w:t>
      </w:r>
      <w:r w:rsidR="0026201B">
        <w:rPr>
          <w:rFonts w:ascii="Arial" w:hAnsi="Arial" w:cs="Arial"/>
          <w:szCs w:val="20"/>
        </w:rPr>
        <w:t>por</w:t>
      </w:r>
      <w:r w:rsidRPr="00B62B86">
        <w:rPr>
          <w:rFonts w:ascii="Arial" w:hAnsi="Arial" w:cs="Arial"/>
          <w:szCs w:val="20"/>
        </w:rPr>
        <w:t xml:space="preserve"> Certificados y Constancias</w:t>
      </w:r>
    </w:p>
    <w:p w14:paraId="472FF540" w14:textId="77777777" w:rsidR="007966A7" w:rsidRDefault="007966A7" w:rsidP="007966A7">
      <w:pPr>
        <w:spacing w:after="0" w:line="360" w:lineRule="auto"/>
        <w:jc w:val="both"/>
        <w:rPr>
          <w:rFonts w:ascii="Arial" w:eastAsia="Century Gothic" w:hAnsi="Arial" w:cs="Arial"/>
          <w:b/>
          <w:sz w:val="20"/>
          <w:szCs w:val="20"/>
        </w:rPr>
      </w:pPr>
    </w:p>
    <w:p w14:paraId="1AFF9FCA" w14:textId="6DD9D366" w:rsidR="00877A8B" w:rsidRPr="00B62B86" w:rsidRDefault="00B71230" w:rsidP="007966A7">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7F347C">
        <w:rPr>
          <w:rFonts w:ascii="Arial" w:eastAsia="Century Gothic" w:hAnsi="Arial" w:cs="Arial"/>
          <w:b/>
          <w:sz w:val="20"/>
          <w:szCs w:val="20"/>
        </w:rPr>
        <w:t>88</w:t>
      </w:r>
      <w:r w:rsidR="00877A8B" w:rsidRPr="00B62B86">
        <w:rPr>
          <w:rFonts w:ascii="Arial" w:eastAsia="Century Gothic" w:hAnsi="Arial" w:cs="Arial"/>
          <w:b/>
          <w:sz w:val="20"/>
          <w:szCs w:val="20"/>
        </w:rPr>
        <w:t xml:space="preserve">.- </w:t>
      </w:r>
      <w:r w:rsidR="00877A8B" w:rsidRPr="00B62B86">
        <w:rPr>
          <w:rFonts w:ascii="Arial" w:hAnsi="Arial" w:cs="Arial"/>
          <w:sz w:val="20"/>
          <w:szCs w:val="20"/>
        </w:rPr>
        <w:t>Por la expedición de certificados o constancias de cualquiera de las dependencias del Ayuntamiento, que no se encuen</w:t>
      </w:r>
      <w:r w:rsidR="008E4379" w:rsidRPr="00B62B86">
        <w:rPr>
          <w:rFonts w:ascii="Arial" w:hAnsi="Arial" w:cs="Arial"/>
          <w:sz w:val="20"/>
          <w:szCs w:val="20"/>
        </w:rPr>
        <w:t>tren señalados en forma expresa</w:t>
      </w:r>
      <w:r w:rsidR="00877A8B" w:rsidRPr="00B62B86">
        <w:rPr>
          <w:rFonts w:ascii="Arial" w:hAnsi="Arial" w:cs="Arial"/>
          <w:sz w:val="20"/>
          <w:szCs w:val="20"/>
        </w:rPr>
        <w:t>, se causarán derechos que se calcularán multiplicando el factor que se especifica en cada uno de ellos, por la unidad de medida y actualizac</w:t>
      </w:r>
      <w:r w:rsidR="008E4379" w:rsidRPr="00B62B86">
        <w:rPr>
          <w:rFonts w:ascii="Arial" w:hAnsi="Arial" w:cs="Arial"/>
          <w:sz w:val="20"/>
          <w:szCs w:val="20"/>
        </w:rPr>
        <w:t xml:space="preserve">ión a la fecha de su expedición o de conformidad </w:t>
      </w:r>
      <w:r w:rsidR="00D632FB">
        <w:rPr>
          <w:rFonts w:ascii="Arial" w:hAnsi="Arial" w:cs="Arial"/>
          <w:sz w:val="20"/>
          <w:szCs w:val="20"/>
        </w:rPr>
        <w:t>con</w:t>
      </w:r>
      <w:r w:rsidR="008E4379" w:rsidRPr="00B62B86">
        <w:rPr>
          <w:rFonts w:ascii="Arial" w:hAnsi="Arial" w:cs="Arial"/>
          <w:sz w:val="20"/>
          <w:szCs w:val="20"/>
        </w:rPr>
        <w:t xml:space="preserve"> la Le</w:t>
      </w:r>
      <w:r w:rsidR="00D632FB">
        <w:rPr>
          <w:rFonts w:ascii="Arial" w:hAnsi="Arial" w:cs="Arial"/>
          <w:sz w:val="20"/>
          <w:szCs w:val="20"/>
        </w:rPr>
        <w:t xml:space="preserve">y de Ingresos del Municipio de </w:t>
      </w:r>
      <w:proofErr w:type="spellStart"/>
      <w:r w:rsidR="00D632FB">
        <w:rPr>
          <w:rFonts w:ascii="Arial" w:hAnsi="Arial" w:cs="Arial"/>
          <w:sz w:val="20"/>
          <w:szCs w:val="20"/>
        </w:rPr>
        <w:t>Hunucmá</w:t>
      </w:r>
      <w:proofErr w:type="spellEnd"/>
      <w:r w:rsidR="00D632FB">
        <w:rPr>
          <w:rFonts w:ascii="Arial" w:hAnsi="Arial" w:cs="Arial"/>
          <w:sz w:val="20"/>
          <w:szCs w:val="20"/>
        </w:rPr>
        <w:t>.</w:t>
      </w:r>
    </w:p>
    <w:p w14:paraId="15E084F9" w14:textId="77777777" w:rsidR="007966A7" w:rsidRDefault="007966A7" w:rsidP="00B62B86">
      <w:pPr>
        <w:spacing w:after="0" w:line="360" w:lineRule="auto"/>
        <w:jc w:val="center"/>
        <w:rPr>
          <w:rFonts w:ascii="Arial" w:eastAsia="Arial" w:hAnsi="Arial" w:cs="Arial"/>
          <w:b/>
          <w:sz w:val="20"/>
          <w:szCs w:val="20"/>
        </w:rPr>
      </w:pPr>
    </w:p>
    <w:p w14:paraId="5BA1BAE2" w14:textId="3B55C81A" w:rsidR="004B6742" w:rsidRPr="00B62B86" w:rsidRDefault="00DB4BFE" w:rsidP="00B62B86">
      <w:pPr>
        <w:spacing w:after="0" w:line="360" w:lineRule="auto"/>
        <w:jc w:val="center"/>
        <w:rPr>
          <w:rFonts w:ascii="Arial" w:eastAsia="Arial" w:hAnsi="Arial" w:cs="Arial"/>
          <w:b/>
          <w:sz w:val="20"/>
          <w:szCs w:val="20"/>
        </w:rPr>
      </w:pPr>
      <w:r>
        <w:rPr>
          <w:rFonts w:ascii="Arial" w:eastAsia="Arial" w:hAnsi="Arial" w:cs="Arial"/>
          <w:b/>
          <w:sz w:val="20"/>
          <w:szCs w:val="20"/>
        </w:rPr>
        <w:t>Sección Quinta</w:t>
      </w:r>
    </w:p>
    <w:p w14:paraId="668B5A46"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los Derechos por los Servicios que Presta el Catastro Municipal</w:t>
      </w:r>
    </w:p>
    <w:p w14:paraId="472CB576" w14:textId="77777777" w:rsidR="007966A7" w:rsidRDefault="007966A7" w:rsidP="007966A7">
      <w:pPr>
        <w:spacing w:after="0" w:line="360" w:lineRule="auto"/>
        <w:jc w:val="both"/>
        <w:rPr>
          <w:rFonts w:ascii="Arial" w:hAnsi="Arial" w:cs="Arial"/>
          <w:sz w:val="20"/>
          <w:szCs w:val="20"/>
        </w:rPr>
      </w:pPr>
    </w:p>
    <w:p w14:paraId="768DB442" w14:textId="4D23F13D" w:rsidR="00877A8B" w:rsidRPr="00B62B86" w:rsidRDefault="00364C26"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89</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 xml:space="preserve">El objeto de estos derechos está constituido por los servicios que presta el Catastro Municipal. </w:t>
      </w:r>
    </w:p>
    <w:p w14:paraId="6DD3E348" w14:textId="77777777" w:rsidR="007966A7" w:rsidRDefault="007966A7" w:rsidP="007966A7">
      <w:pPr>
        <w:spacing w:after="0" w:line="360" w:lineRule="auto"/>
        <w:jc w:val="both"/>
        <w:rPr>
          <w:rFonts w:ascii="Arial" w:eastAsia="Arial" w:hAnsi="Arial" w:cs="Arial"/>
          <w:b/>
          <w:sz w:val="20"/>
          <w:szCs w:val="20"/>
        </w:rPr>
      </w:pPr>
    </w:p>
    <w:p w14:paraId="56630A0B" w14:textId="20EB9944" w:rsidR="00877A8B" w:rsidRPr="00B62B86" w:rsidRDefault="00364C26"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90</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Son sujetos de estos derechos las personas físicas o moral</w:t>
      </w:r>
      <w:r w:rsidR="008E4379" w:rsidRPr="00B62B86">
        <w:rPr>
          <w:rFonts w:ascii="Arial" w:eastAsia="Arial" w:hAnsi="Arial" w:cs="Arial"/>
          <w:sz w:val="20"/>
          <w:szCs w:val="20"/>
        </w:rPr>
        <w:t xml:space="preserve">es que soliciten los servicios </w:t>
      </w:r>
      <w:r w:rsidR="00877A8B" w:rsidRPr="00B62B86">
        <w:rPr>
          <w:rFonts w:ascii="Arial" w:eastAsia="Arial" w:hAnsi="Arial" w:cs="Arial"/>
          <w:sz w:val="20"/>
          <w:szCs w:val="20"/>
        </w:rPr>
        <w:t xml:space="preserve">que presta el Catastro Municipal. </w:t>
      </w:r>
    </w:p>
    <w:p w14:paraId="30851E77"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7DEE863B" w14:textId="51748466" w:rsidR="00877A8B" w:rsidRPr="007966A7" w:rsidRDefault="00877A8B" w:rsidP="00837595">
      <w:pPr>
        <w:pStyle w:val="Prrafodelista"/>
        <w:numPr>
          <w:ilvl w:val="0"/>
          <w:numId w:val="54"/>
        </w:numPr>
        <w:spacing w:after="0" w:line="360" w:lineRule="auto"/>
        <w:jc w:val="both"/>
        <w:rPr>
          <w:rFonts w:ascii="Arial" w:eastAsia="Arial" w:hAnsi="Arial" w:cs="Arial"/>
          <w:sz w:val="20"/>
          <w:szCs w:val="20"/>
        </w:rPr>
      </w:pPr>
      <w:r w:rsidRPr="007966A7">
        <w:rPr>
          <w:rFonts w:ascii="Arial" w:eastAsia="Arial" w:hAnsi="Arial" w:cs="Arial"/>
          <w:sz w:val="20"/>
          <w:szCs w:val="20"/>
        </w:rPr>
        <w:t>La cuota que se pagará por los servicios que presta el Catastro Municipal, causarán derechos de conformidad con lo establecido en la Ley de Ingresos</w:t>
      </w:r>
      <w:r w:rsidR="008E4379" w:rsidRPr="007966A7">
        <w:rPr>
          <w:rFonts w:ascii="Arial" w:eastAsia="Arial" w:hAnsi="Arial" w:cs="Arial"/>
          <w:sz w:val="20"/>
          <w:szCs w:val="20"/>
        </w:rPr>
        <w:t xml:space="preserve"> vigente</w:t>
      </w:r>
      <w:r w:rsidRPr="007966A7">
        <w:rPr>
          <w:rFonts w:ascii="Arial" w:eastAsia="Arial" w:hAnsi="Arial" w:cs="Arial"/>
          <w:sz w:val="20"/>
          <w:szCs w:val="20"/>
        </w:rPr>
        <w:t xml:space="preserve"> del Municipio de </w:t>
      </w:r>
      <w:proofErr w:type="spellStart"/>
      <w:r w:rsidRPr="007966A7">
        <w:rPr>
          <w:rFonts w:ascii="Arial" w:eastAsia="Arial" w:hAnsi="Arial" w:cs="Arial"/>
          <w:sz w:val="20"/>
          <w:szCs w:val="20"/>
        </w:rPr>
        <w:t>Hunucmá</w:t>
      </w:r>
      <w:proofErr w:type="spellEnd"/>
      <w:r w:rsidRPr="007966A7">
        <w:rPr>
          <w:rFonts w:ascii="Arial" w:eastAsia="Arial" w:hAnsi="Arial" w:cs="Arial"/>
          <w:sz w:val="20"/>
          <w:szCs w:val="20"/>
        </w:rPr>
        <w:t xml:space="preserve">, Yucatán; </w:t>
      </w:r>
    </w:p>
    <w:p w14:paraId="222DFBA8" w14:textId="7E082D25" w:rsidR="00877A8B" w:rsidRPr="007966A7" w:rsidRDefault="00877A8B" w:rsidP="00837595">
      <w:pPr>
        <w:pStyle w:val="Prrafodelista"/>
        <w:numPr>
          <w:ilvl w:val="0"/>
          <w:numId w:val="54"/>
        </w:numPr>
        <w:spacing w:after="0" w:line="360" w:lineRule="auto"/>
        <w:jc w:val="both"/>
        <w:rPr>
          <w:rFonts w:ascii="Arial" w:hAnsi="Arial" w:cs="Arial"/>
          <w:sz w:val="20"/>
          <w:szCs w:val="20"/>
        </w:rPr>
      </w:pPr>
      <w:r w:rsidRPr="007966A7">
        <w:rPr>
          <w:rFonts w:ascii="Arial" w:eastAsia="Arial" w:hAnsi="Arial" w:cs="Arial"/>
          <w:sz w:val="20"/>
          <w:szCs w:val="20"/>
        </w:rPr>
        <w:t>No causarán derecho alguno las divisiones o fracciones de terrenos</w:t>
      </w:r>
      <w:r w:rsidR="008E4379" w:rsidRPr="007966A7">
        <w:rPr>
          <w:rFonts w:ascii="Arial" w:eastAsia="Arial" w:hAnsi="Arial" w:cs="Arial"/>
          <w:sz w:val="20"/>
          <w:szCs w:val="20"/>
        </w:rPr>
        <w:t xml:space="preserve"> destinados al dominio público</w:t>
      </w:r>
      <w:r w:rsidRPr="007966A7">
        <w:rPr>
          <w:rFonts w:ascii="Arial" w:eastAsia="Arial" w:hAnsi="Arial" w:cs="Arial"/>
          <w:sz w:val="20"/>
          <w:szCs w:val="20"/>
        </w:rPr>
        <w:t xml:space="preserve"> y </w:t>
      </w:r>
    </w:p>
    <w:p w14:paraId="591C2CCE" w14:textId="1AB8DA75" w:rsidR="00877A8B" w:rsidRPr="007966A7" w:rsidRDefault="00877A8B" w:rsidP="00837595">
      <w:pPr>
        <w:pStyle w:val="Prrafodelista"/>
        <w:numPr>
          <w:ilvl w:val="0"/>
          <w:numId w:val="54"/>
        </w:numPr>
        <w:spacing w:after="0" w:line="360" w:lineRule="auto"/>
        <w:jc w:val="both"/>
        <w:rPr>
          <w:rFonts w:ascii="Arial" w:hAnsi="Arial" w:cs="Arial"/>
          <w:sz w:val="20"/>
          <w:szCs w:val="20"/>
        </w:rPr>
      </w:pPr>
      <w:r w:rsidRPr="007966A7">
        <w:rPr>
          <w:rFonts w:ascii="Arial" w:eastAsia="Arial" w:hAnsi="Arial" w:cs="Arial"/>
          <w:sz w:val="20"/>
          <w:szCs w:val="20"/>
        </w:rPr>
        <w:t>Quedan exentas del pago de los derechos que establece esta Sección</w:t>
      </w:r>
      <w:r w:rsidR="008E4379" w:rsidRPr="007966A7">
        <w:rPr>
          <w:rFonts w:ascii="Arial" w:eastAsia="Arial" w:hAnsi="Arial" w:cs="Arial"/>
          <w:sz w:val="20"/>
          <w:szCs w:val="20"/>
        </w:rPr>
        <w:t xml:space="preserve"> o en la ley de ingreso</w:t>
      </w:r>
      <w:r w:rsidRPr="007966A7">
        <w:rPr>
          <w:rFonts w:ascii="Arial" w:eastAsia="Arial" w:hAnsi="Arial" w:cs="Arial"/>
          <w:sz w:val="20"/>
          <w:szCs w:val="20"/>
        </w:rPr>
        <w:t>, las Instituciones Públicas</w:t>
      </w:r>
      <w:r w:rsidR="008E4379" w:rsidRPr="007966A7">
        <w:rPr>
          <w:rFonts w:ascii="Arial" w:eastAsia="Arial" w:hAnsi="Arial" w:cs="Arial"/>
          <w:sz w:val="20"/>
          <w:szCs w:val="20"/>
        </w:rPr>
        <w:t xml:space="preserve"> sin fines de lucro, como escuelas, universidades, etc</w:t>
      </w:r>
      <w:r w:rsidRPr="007966A7">
        <w:rPr>
          <w:rFonts w:ascii="Arial" w:eastAsia="Arial" w:hAnsi="Arial" w:cs="Arial"/>
          <w:sz w:val="20"/>
          <w:szCs w:val="20"/>
        </w:rPr>
        <w:t xml:space="preserve">. </w:t>
      </w:r>
    </w:p>
    <w:p w14:paraId="28EFAD55" w14:textId="78368D30" w:rsidR="004F718C" w:rsidRDefault="004F718C">
      <w:pPr>
        <w:rPr>
          <w:rFonts w:ascii="Arial" w:hAnsi="Arial" w:cs="Arial"/>
          <w:sz w:val="20"/>
          <w:szCs w:val="20"/>
        </w:rPr>
      </w:pPr>
    </w:p>
    <w:p w14:paraId="0DD96F32" w14:textId="1A3507B7" w:rsidR="00877A8B" w:rsidRPr="00B62B86" w:rsidRDefault="00DB4BFE" w:rsidP="00B62B86">
      <w:pPr>
        <w:spacing w:after="0" w:line="360" w:lineRule="auto"/>
        <w:jc w:val="center"/>
        <w:rPr>
          <w:rFonts w:ascii="Arial" w:hAnsi="Arial" w:cs="Arial"/>
          <w:sz w:val="20"/>
          <w:szCs w:val="20"/>
        </w:rPr>
      </w:pPr>
      <w:r>
        <w:rPr>
          <w:rFonts w:ascii="Arial" w:eastAsia="Arial" w:hAnsi="Arial" w:cs="Arial"/>
          <w:b/>
          <w:sz w:val="20"/>
          <w:szCs w:val="20"/>
        </w:rPr>
        <w:t>Sección Sexta</w:t>
      </w:r>
    </w:p>
    <w:p w14:paraId="698B986B" w14:textId="77777777" w:rsidR="00877A8B" w:rsidRPr="00B62B86" w:rsidRDefault="00877A8B" w:rsidP="00B62B86">
      <w:pPr>
        <w:pStyle w:val="Ttulo2"/>
        <w:spacing w:after="0" w:line="360" w:lineRule="auto"/>
        <w:ind w:left="0" w:right="0" w:firstLine="0"/>
        <w:rPr>
          <w:rFonts w:ascii="Arial" w:hAnsi="Arial" w:cs="Arial"/>
          <w:szCs w:val="20"/>
        </w:rPr>
      </w:pPr>
      <w:r w:rsidRPr="00B62B86">
        <w:rPr>
          <w:rFonts w:ascii="Arial" w:hAnsi="Arial" w:cs="Arial"/>
          <w:szCs w:val="20"/>
        </w:rPr>
        <w:t>De los Derechos por el Uso y Aprovechamiento de lo</w:t>
      </w:r>
      <w:r w:rsidR="008E4379" w:rsidRPr="00B62B86">
        <w:rPr>
          <w:rFonts w:ascii="Arial" w:hAnsi="Arial" w:cs="Arial"/>
          <w:szCs w:val="20"/>
        </w:rPr>
        <w:t>s Bienes de Dominio Público del</w:t>
      </w:r>
      <w:r w:rsidRPr="00B62B86">
        <w:rPr>
          <w:rFonts w:ascii="Arial" w:hAnsi="Arial" w:cs="Arial"/>
          <w:szCs w:val="20"/>
        </w:rPr>
        <w:t xml:space="preserve"> Patrimonio Municipal</w:t>
      </w:r>
    </w:p>
    <w:p w14:paraId="2B63371C"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1845F8C7" w14:textId="4B51872C" w:rsidR="00877A8B" w:rsidRPr="00B62B86" w:rsidRDefault="00364C26"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91</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Están sujetos al pago de los derechos por el uso y aprovechamiento de</w:t>
      </w:r>
      <w:r w:rsidR="008E4379" w:rsidRPr="00B62B86">
        <w:rPr>
          <w:rFonts w:ascii="Arial" w:eastAsia="Arial" w:hAnsi="Arial" w:cs="Arial"/>
          <w:sz w:val="20"/>
          <w:szCs w:val="20"/>
        </w:rPr>
        <w:t xml:space="preserve"> bienes del </w:t>
      </w:r>
      <w:r w:rsidR="00877A8B" w:rsidRPr="00B62B86">
        <w:rPr>
          <w:rFonts w:ascii="Arial" w:eastAsia="Arial" w:hAnsi="Arial" w:cs="Arial"/>
          <w:sz w:val="20"/>
          <w:szCs w:val="20"/>
        </w:rPr>
        <w:t xml:space="preserve">dominio público municipal, las personas físicas o morales a quienes se les hubiera otorgado </w:t>
      </w:r>
      <w:r w:rsidR="008E4379" w:rsidRPr="00B62B86">
        <w:rPr>
          <w:rFonts w:ascii="Arial" w:eastAsia="Arial" w:hAnsi="Arial" w:cs="Arial"/>
          <w:sz w:val="20"/>
          <w:szCs w:val="20"/>
        </w:rPr>
        <w:t>en concesión</w:t>
      </w:r>
      <w:r w:rsidR="00877A8B" w:rsidRPr="00B62B86">
        <w:rPr>
          <w:rFonts w:ascii="Arial" w:eastAsia="Arial" w:hAnsi="Arial" w:cs="Arial"/>
          <w:sz w:val="20"/>
          <w:szCs w:val="20"/>
        </w:rPr>
        <w:t xml:space="preserve">, o hayan obtenido la posesión por cualquier otro medio, así como aquellas personas que hagan </w:t>
      </w:r>
      <w:r w:rsidR="008E4379" w:rsidRPr="00B62B86">
        <w:rPr>
          <w:rFonts w:ascii="Arial" w:eastAsia="Arial" w:hAnsi="Arial" w:cs="Arial"/>
          <w:sz w:val="20"/>
          <w:szCs w:val="20"/>
        </w:rPr>
        <w:t>uso de las unidades deportivas</w:t>
      </w:r>
      <w:r w:rsidR="00877A8B" w:rsidRPr="00B62B86">
        <w:rPr>
          <w:rFonts w:ascii="Arial" w:eastAsia="Arial" w:hAnsi="Arial" w:cs="Arial"/>
          <w:sz w:val="20"/>
          <w:szCs w:val="20"/>
        </w:rPr>
        <w:t>, museo</w:t>
      </w:r>
      <w:r w:rsidR="007966A7">
        <w:rPr>
          <w:rFonts w:ascii="Arial" w:eastAsia="Arial" w:hAnsi="Arial" w:cs="Arial"/>
          <w:sz w:val="20"/>
          <w:szCs w:val="20"/>
        </w:rPr>
        <w:t xml:space="preserve">s, bibliotecas y en </w:t>
      </w:r>
      <w:r w:rsidR="00877A8B" w:rsidRPr="00B62B86">
        <w:rPr>
          <w:rFonts w:ascii="Arial" w:eastAsia="Arial" w:hAnsi="Arial" w:cs="Arial"/>
          <w:sz w:val="20"/>
          <w:szCs w:val="20"/>
        </w:rPr>
        <w:t xml:space="preserve">general que usen o aprovechen los bienes del domino público municipal. </w:t>
      </w:r>
    </w:p>
    <w:p w14:paraId="4F65A855" w14:textId="3FE419DA" w:rsidR="00877A8B" w:rsidRPr="00B62B86" w:rsidRDefault="00877A8B" w:rsidP="00B62B86">
      <w:pPr>
        <w:spacing w:after="0" w:line="360" w:lineRule="auto"/>
        <w:jc w:val="both"/>
        <w:rPr>
          <w:rFonts w:ascii="Arial" w:hAnsi="Arial" w:cs="Arial"/>
          <w:sz w:val="20"/>
          <w:szCs w:val="20"/>
        </w:rPr>
      </w:pPr>
    </w:p>
    <w:p w14:paraId="09F7AE02" w14:textId="602C4246" w:rsidR="00877A8B" w:rsidRPr="00B62B86" w:rsidRDefault="00364C26"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92</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Es objeto de este derecho el uso y aprovechamiento d</w:t>
      </w:r>
      <w:r w:rsidR="007966A7">
        <w:rPr>
          <w:rFonts w:ascii="Arial" w:eastAsia="Arial" w:hAnsi="Arial" w:cs="Arial"/>
          <w:sz w:val="20"/>
          <w:szCs w:val="20"/>
        </w:rPr>
        <w:t xml:space="preserve">e cualquiera de los bienes del </w:t>
      </w:r>
      <w:r w:rsidR="00877A8B" w:rsidRPr="00B62B86">
        <w:rPr>
          <w:rFonts w:ascii="Arial" w:eastAsia="Arial" w:hAnsi="Arial" w:cs="Arial"/>
          <w:sz w:val="20"/>
          <w:szCs w:val="20"/>
        </w:rPr>
        <w:t>dominio público del patrimonio municipal mencionados en el artíc</w:t>
      </w:r>
      <w:r w:rsidR="007966A7">
        <w:rPr>
          <w:rFonts w:ascii="Arial" w:eastAsia="Arial" w:hAnsi="Arial" w:cs="Arial"/>
          <w:sz w:val="20"/>
          <w:szCs w:val="20"/>
        </w:rPr>
        <w:t>ulo anterior, así como el uso y</w:t>
      </w:r>
      <w:r w:rsidR="00877A8B" w:rsidRPr="00B62B86">
        <w:rPr>
          <w:rFonts w:ascii="Arial" w:eastAsia="Arial" w:hAnsi="Arial" w:cs="Arial"/>
          <w:sz w:val="20"/>
          <w:szCs w:val="20"/>
        </w:rPr>
        <w:t xml:space="preserve"> aprovechamiento de locales o piso en los mercados y centrales de abasto propiedad del Municipio. </w:t>
      </w:r>
    </w:p>
    <w:p w14:paraId="2BB4A397" w14:textId="77777777" w:rsidR="007966A7" w:rsidRPr="00B62B86" w:rsidRDefault="007966A7" w:rsidP="00B62B86">
      <w:pPr>
        <w:spacing w:after="0" w:line="360" w:lineRule="auto"/>
        <w:jc w:val="both"/>
        <w:rPr>
          <w:rFonts w:ascii="Arial" w:hAnsi="Arial" w:cs="Arial"/>
          <w:sz w:val="20"/>
          <w:szCs w:val="20"/>
        </w:rPr>
      </w:pPr>
    </w:p>
    <w:p w14:paraId="5CD26509"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Base</w:t>
      </w:r>
    </w:p>
    <w:p w14:paraId="0E7AFEA3"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1F876A11" w14:textId="568E1A65" w:rsidR="00877A8B" w:rsidRPr="00B62B86" w:rsidRDefault="00364C26"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93</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 xml:space="preserve">La base para determinar el monto de estos derechos, será el número   de </w:t>
      </w:r>
      <w:r w:rsidRPr="00B62B86">
        <w:rPr>
          <w:rFonts w:ascii="Arial" w:eastAsia="Arial" w:hAnsi="Arial" w:cs="Arial"/>
          <w:sz w:val="20"/>
          <w:szCs w:val="20"/>
        </w:rPr>
        <w:t>metros cuadrados</w:t>
      </w:r>
      <w:r w:rsidR="00877A8B" w:rsidRPr="00B62B86">
        <w:rPr>
          <w:rFonts w:ascii="Arial" w:eastAsia="Arial" w:hAnsi="Arial" w:cs="Arial"/>
          <w:sz w:val="20"/>
          <w:szCs w:val="20"/>
        </w:rPr>
        <w:t xml:space="preserve"> concesionados o los que tenga en posesión por cualquier otro medio, la persona </w:t>
      </w:r>
      <w:r w:rsidRPr="00B62B86">
        <w:rPr>
          <w:rFonts w:ascii="Arial" w:eastAsia="Arial" w:hAnsi="Arial" w:cs="Arial"/>
          <w:sz w:val="20"/>
          <w:szCs w:val="20"/>
        </w:rPr>
        <w:t>obligada al</w:t>
      </w:r>
      <w:r w:rsidR="00877A8B" w:rsidRPr="00B62B86">
        <w:rPr>
          <w:rFonts w:ascii="Arial" w:eastAsia="Arial" w:hAnsi="Arial" w:cs="Arial"/>
          <w:sz w:val="20"/>
          <w:szCs w:val="20"/>
        </w:rPr>
        <w:t xml:space="preserve"> pago. </w:t>
      </w:r>
    </w:p>
    <w:p w14:paraId="28FCC028" w14:textId="1EBA611A" w:rsidR="00E1351B" w:rsidRDefault="00877A8B"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 </w:t>
      </w:r>
    </w:p>
    <w:p w14:paraId="036477EE" w14:textId="185C260E" w:rsidR="00877A8B" w:rsidRPr="00B62B86" w:rsidRDefault="00505F49" w:rsidP="00B62B86">
      <w:pPr>
        <w:spacing w:after="0" w:line="360" w:lineRule="auto"/>
        <w:jc w:val="center"/>
        <w:rPr>
          <w:rFonts w:ascii="Arial" w:hAnsi="Arial" w:cs="Arial"/>
          <w:sz w:val="20"/>
          <w:szCs w:val="20"/>
        </w:rPr>
      </w:pPr>
      <w:r>
        <w:rPr>
          <w:rFonts w:ascii="Arial" w:eastAsia="Arial" w:hAnsi="Arial" w:cs="Arial"/>
          <w:b/>
          <w:sz w:val="20"/>
          <w:szCs w:val="20"/>
        </w:rPr>
        <w:t>Sección Séptima</w:t>
      </w:r>
    </w:p>
    <w:p w14:paraId="40599E2F" w14:textId="77777777" w:rsidR="00877A8B" w:rsidRPr="00B62B86" w:rsidRDefault="00364C26" w:rsidP="00B62B86">
      <w:pPr>
        <w:spacing w:after="0" w:line="360" w:lineRule="auto"/>
        <w:jc w:val="center"/>
        <w:rPr>
          <w:rFonts w:ascii="Arial" w:hAnsi="Arial" w:cs="Arial"/>
          <w:sz w:val="20"/>
          <w:szCs w:val="20"/>
        </w:rPr>
      </w:pPr>
      <w:r w:rsidRPr="00B62B86">
        <w:rPr>
          <w:rFonts w:ascii="Arial" w:eastAsia="Arial" w:hAnsi="Arial" w:cs="Arial"/>
          <w:b/>
          <w:sz w:val="20"/>
          <w:szCs w:val="20"/>
        </w:rPr>
        <w:t>Derechos por Servicio de Limpieza</w:t>
      </w:r>
    </w:p>
    <w:p w14:paraId="491637CE"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7467C5A8" w14:textId="5FA372A6" w:rsidR="00877A8B" w:rsidRPr="00B62B86" w:rsidRDefault="00364C26" w:rsidP="007966A7">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94</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Son sujetos de este derecho, las personas físicas o morales que solici</w:t>
      </w:r>
      <w:r w:rsidRPr="00B62B86">
        <w:rPr>
          <w:rFonts w:ascii="Arial" w:eastAsia="Arial" w:hAnsi="Arial" w:cs="Arial"/>
          <w:sz w:val="20"/>
          <w:szCs w:val="20"/>
        </w:rPr>
        <w:t xml:space="preserve">ten los servicios </w:t>
      </w:r>
      <w:r w:rsidR="007966A7">
        <w:rPr>
          <w:rFonts w:ascii="Arial" w:eastAsia="Arial" w:hAnsi="Arial" w:cs="Arial"/>
          <w:sz w:val="20"/>
          <w:szCs w:val="20"/>
        </w:rPr>
        <w:t xml:space="preserve">de </w:t>
      </w:r>
      <w:r w:rsidR="00877A8B" w:rsidRPr="00B62B86">
        <w:rPr>
          <w:rFonts w:ascii="Arial" w:eastAsia="Arial" w:hAnsi="Arial" w:cs="Arial"/>
          <w:sz w:val="20"/>
          <w:szCs w:val="20"/>
        </w:rPr>
        <w:t>limpia y que preste el Municipio</w:t>
      </w:r>
      <w:r w:rsidRPr="00B62B86">
        <w:rPr>
          <w:rFonts w:ascii="Arial" w:eastAsia="Arial" w:hAnsi="Arial" w:cs="Arial"/>
          <w:sz w:val="20"/>
          <w:szCs w:val="20"/>
        </w:rPr>
        <w:t xml:space="preserve"> o recolección de basura.</w:t>
      </w:r>
    </w:p>
    <w:p w14:paraId="4C16A67B" w14:textId="77777777" w:rsidR="00364C26" w:rsidRPr="00B62B86" w:rsidRDefault="00364C26" w:rsidP="00B62B86">
      <w:pPr>
        <w:spacing w:after="0" w:line="360" w:lineRule="auto"/>
        <w:jc w:val="both"/>
        <w:rPr>
          <w:rFonts w:ascii="Arial" w:hAnsi="Arial" w:cs="Arial"/>
          <w:sz w:val="20"/>
          <w:szCs w:val="20"/>
        </w:rPr>
      </w:pPr>
    </w:p>
    <w:p w14:paraId="1BFD9E9E" w14:textId="61857540" w:rsidR="00877A8B" w:rsidRPr="00B62B86" w:rsidRDefault="00364C26"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95</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Es objeto de este derecho el servicio de limpia y recolec</w:t>
      </w:r>
      <w:r w:rsidRPr="00B62B86">
        <w:rPr>
          <w:rFonts w:ascii="Arial" w:eastAsia="Arial" w:hAnsi="Arial" w:cs="Arial"/>
          <w:sz w:val="20"/>
          <w:szCs w:val="20"/>
        </w:rPr>
        <w:t>ción de basura a domicilio o en</w:t>
      </w:r>
      <w:r w:rsidR="00877A8B" w:rsidRPr="00B62B86">
        <w:rPr>
          <w:rFonts w:ascii="Arial" w:eastAsia="Arial" w:hAnsi="Arial" w:cs="Arial"/>
          <w:sz w:val="20"/>
          <w:szCs w:val="20"/>
        </w:rPr>
        <w:t xml:space="preserve"> los lugares que al efecto se establezcan en los Reglamentos Municipales </w:t>
      </w:r>
      <w:r w:rsidRPr="00B62B86">
        <w:rPr>
          <w:rFonts w:ascii="Arial" w:eastAsia="Arial" w:hAnsi="Arial" w:cs="Arial"/>
          <w:sz w:val="20"/>
          <w:szCs w:val="20"/>
        </w:rPr>
        <w:t>correspondientes, así</w:t>
      </w:r>
      <w:r w:rsidR="00877A8B" w:rsidRPr="00B62B86">
        <w:rPr>
          <w:rFonts w:ascii="Arial" w:eastAsia="Arial" w:hAnsi="Arial" w:cs="Arial"/>
          <w:sz w:val="20"/>
          <w:szCs w:val="20"/>
        </w:rPr>
        <w:t xml:space="preserve"> </w:t>
      </w:r>
      <w:r w:rsidRPr="00B62B86">
        <w:rPr>
          <w:rFonts w:ascii="Arial" w:eastAsia="Arial" w:hAnsi="Arial" w:cs="Arial"/>
          <w:sz w:val="20"/>
          <w:szCs w:val="20"/>
        </w:rPr>
        <w:t>como la</w:t>
      </w:r>
      <w:r w:rsidR="00877A8B" w:rsidRPr="00B62B86">
        <w:rPr>
          <w:rFonts w:ascii="Arial" w:eastAsia="Arial" w:hAnsi="Arial" w:cs="Arial"/>
          <w:sz w:val="20"/>
          <w:szCs w:val="20"/>
        </w:rPr>
        <w:t xml:space="preserve"> limpieza de predios baldíos que sean aseados por el Ayuntamiento a solicitud del propietario de </w:t>
      </w:r>
      <w:r w:rsidRPr="00B62B86">
        <w:rPr>
          <w:rFonts w:ascii="Arial" w:eastAsia="Arial" w:hAnsi="Arial" w:cs="Arial"/>
          <w:sz w:val="20"/>
          <w:szCs w:val="20"/>
        </w:rPr>
        <w:t>los mismos</w:t>
      </w:r>
      <w:r w:rsidR="00877A8B" w:rsidRPr="00B62B86">
        <w:rPr>
          <w:rFonts w:ascii="Arial" w:eastAsia="Arial" w:hAnsi="Arial" w:cs="Arial"/>
          <w:sz w:val="20"/>
          <w:szCs w:val="20"/>
        </w:rPr>
        <w:t xml:space="preserve">, fuera de este último caso, se estará a lo dispuesto en la reglamentación municipal respectiva. </w:t>
      </w:r>
    </w:p>
    <w:p w14:paraId="7FF9FCAD" w14:textId="77777777" w:rsidR="007966A7" w:rsidRDefault="007966A7" w:rsidP="007966A7">
      <w:pPr>
        <w:spacing w:after="0" w:line="360" w:lineRule="auto"/>
        <w:jc w:val="both"/>
        <w:rPr>
          <w:rFonts w:ascii="Arial" w:eastAsia="Arial" w:hAnsi="Arial" w:cs="Arial"/>
          <w:b/>
          <w:sz w:val="20"/>
          <w:szCs w:val="20"/>
        </w:rPr>
      </w:pPr>
    </w:p>
    <w:p w14:paraId="6BBAD662" w14:textId="2D99D1D6" w:rsidR="00877A8B" w:rsidRPr="00B62B86" w:rsidRDefault="00877A8B"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96</w:t>
      </w:r>
      <w:r w:rsidRPr="00B62B86">
        <w:rPr>
          <w:rFonts w:ascii="Arial" w:eastAsia="Arial" w:hAnsi="Arial" w:cs="Arial"/>
          <w:b/>
          <w:sz w:val="20"/>
          <w:szCs w:val="20"/>
        </w:rPr>
        <w:t xml:space="preserve">.- </w:t>
      </w:r>
      <w:r w:rsidRPr="00B62B86">
        <w:rPr>
          <w:rFonts w:ascii="Arial" w:eastAsia="Arial" w:hAnsi="Arial" w:cs="Arial"/>
          <w:sz w:val="20"/>
          <w:szCs w:val="20"/>
        </w:rPr>
        <w:t xml:space="preserve">Servirá de base el cobro de este derecho: </w:t>
      </w:r>
    </w:p>
    <w:p w14:paraId="79BF5646" w14:textId="7417D95A" w:rsidR="00877A8B" w:rsidRPr="007966A7" w:rsidRDefault="00877A8B" w:rsidP="00837595">
      <w:pPr>
        <w:pStyle w:val="Prrafodelista"/>
        <w:numPr>
          <w:ilvl w:val="0"/>
          <w:numId w:val="55"/>
        </w:numPr>
        <w:spacing w:after="0" w:line="360" w:lineRule="auto"/>
        <w:jc w:val="both"/>
        <w:rPr>
          <w:rFonts w:ascii="Arial" w:hAnsi="Arial" w:cs="Arial"/>
          <w:sz w:val="20"/>
          <w:szCs w:val="20"/>
        </w:rPr>
      </w:pPr>
      <w:r w:rsidRPr="007966A7">
        <w:rPr>
          <w:rFonts w:ascii="Arial" w:eastAsia="Arial" w:hAnsi="Arial" w:cs="Arial"/>
          <w:sz w:val="20"/>
          <w:szCs w:val="20"/>
        </w:rPr>
        <w:t>Tratándose del servicio de recolección de basura, la periodicid</w:t>
      </w:r>
      <w:r w:rsidR="00364C26" w:rsidRPr="007966A7">
        <w:rPr>
          <w:rFonts w:ascii="Arial" w:eastAsia="Arial" w:hAnsi="Arial" w:cs="Arial"/>
          <w:sz w:val="20"/>
          <w:szCs w:val="20"/>
        </w:rPr>
        <w:t xml:space="preserve">ad y forma en que se preste el </w:t>
      </w:r>
      <w:r w:rsidRPr="007966A7">
        <w:rPr>
          <w:rFonts w:ascii="Arial" w:eastAsia="Arial" w:hAnsi="Arial" w:cs="Arial"/>
          <w:sz w:val="20"/>
          <w:szCs w:val="20"/>
        </w:rPr>
        <w:t xml:space="preserve">servicio. </w:t>
      </w:r>
    </w:p>
    <w:p w14:paraId="3C5DB231" w14:textId="51FA4502" w:rsidR="00877A8B" w:rsidRPr="007966A7" w:rsidRDefault="00877A8B" w:rsidP="00837595">
      <w:pPr>
        <w:pStyle w:val="Prrafodelista"/>
        <w:numPr>
          <w:ilvl w:val="0"/>
          <w:numId w:val="55"/>
        </w:numPr>
        <w:spacing w:after="0" w:line="360" w:lineRule="auto"/>
        <w:jc w:val="both"/>
        <w:rPr>
          <w:rFonts w:ascii="Arial" w:hAnsi="Arial" w:cs="Arial"/>
          <w:sz w:val="20"/>
          <w:szCs w:val="20"/>
        </w:rPr>
      </w:pPr>
      <w:r w:rsidRPr="007966A7">
        <w:rPr>
          <w:rFonts w:ascii="Arial" w:eastAsia="Arial" w:hAnsi="Arial" w:cs="Arial"/>
          <w:sz w:val="20"/>
          <w:szCs w:val="20"/>
        </w:rPr>
        <w:t xml:space="preserve">La superficie total del predio que deba limpiarse, a solicitud del propietario. </w:t>
      </w:r>
    </w:p>
    <w:p w14:paraId="345F87A9" w14:textId="77777777" w:rsidR="007966A7" w:rsidRDefault="007966A7" w:rsidP="00B62B86">
      <w:pPr>
        <w:spacing w:after="0" w:line="360" w:lineRule="auto"/>
        <w:ind w:firstLine="708"/>
        <w:jc w:val="both"/>
        <w:rPr>
          <w:rFonts w:ascii="Arial" w:eastAsia="Arial" w:hAnsi="Arial" w:cs="Arial"/>
          <w:sz w:val="20"/>
          <w:szCs w:val="20"/>
        </w:rPr>
      </w:pPr>
    </w:p>
    <w:p w14:paraId="7189D7E4" w14:textId="6EF03A40" w:rsidR="00877A8B" w:rsidRPr="00B62B86" w:rsidRDefault="00877A8B"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97</w:t>
      </w:r>
      <w:r w:rsidRPr="00B62B86">
        <w:rPr>
          <w:rFonts w:ascii="Arial" w:eastAsia="Arial" w:hAnsi="Arial" w:cs="Arial"/>
          <w:b/>
          <w:sz w:val="20"/>
          <w:szCs w:val="20"/>
        </w:rPr>
        <w:t xml:space="preserve">.- </w:t>
      </w:r>
      <w:r w:rsidRPr="00B62B86">
        <w:rPr>
          <w:rFonts w:ascii="Arial" w:eastAsia="Arial" w:hAnsi="Arial" w:cs="Arial"/>
          <w:sz w:val="20"/>
          <w:szCs w:val="20"/>
        </w:rPr>
        <w:t xml:space="preserve">El pago se realizará en la caja de la Tesorería Municipal o con la persona que </w:t>
      </w:r>
      <w:r w:rsidR="00364C26" w:rsidRPr="00B62B86">
        <w:rPr>
          <w:rFonts w:ascii="Arial" w:eastAsia="Arial" w:hAnsi="Arial" w:cs="Arial"/>
          <w:sz w:val="20"/>
          <w:szCs w:val="20"/>
        </w:rPr>
        <w:t>el Ayuntamiento</w:t>
      </w:r>
      <w:r w:rsidRPr="00B62B86">
        <w:rPr>
          <w:rFonts w:ascii="Arial" w:eastAsia="Arial" w:hAnsi="Arial" w:cs="Arial"/>
          <w:sz w:val="20"/>
          <w:szCs w:val="20"/>
        </w:rPr>
        <w:t xml:space="preserve"> designe. </w:t>
      </w:r>
    </w:p>
    <w:p w14:paraId="3F370AAC" w14:textId="77777777" w:rsidR="007966A7" w:rsidRDefault="007966A7" w:rsidP="00B62B86">
      <w:pPr>
        <w:spacing w:after="0" w:line="360" w:lineRule="auto"/>
        <w:jc w:val="both"/>
        <w:rPr>
          <w:rFonts w:ascii="Arial" w:eastAsia="Arial" w:hAnsi="Arial" w:cs="Arial"/>
          <w:sz w:val="20"/>
          <w:szCs w:val="20"/>
        </w:rPr>
      </w:pPr>
    </w:p>
    <w:p w14:paraId="502C3AB7" w14:textId="05FEFD85"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98</w:t>
      </w:r>
      <w:r w:rsidRPr="00B62B86">
        <w:rPr>
          <w:rFonts w:ascii="Arial" w:eastAsia="Arial" w:hAnsi="Arial" w:cs="Arial"/>
          <w:b/>
          <w:sz w:val="20"/>
          <w:szCs w:val="20"/>
        </w:rPr>
        <w:t xml:space="preserve">.- </w:t>
      </w:r>
      <w:r w:rsidRPr="00B62B86">
        <w:rPr>
          <w:rFonts w:ascii="Arial" w:eastAsia="Arial" w:hAnsi="Arial" w:cs="Arial"/>
          <w:sz w:val="20"/>
          <w:szCs w:val="20"/>
        </w:rPr>
        <w:t xml:space="preserve">Los predios relacionados con la prestación del servicio de limpia en cualquiera </w:t>
      </w:r>
      <w:r w:rsidR="00364C26" w:rsidRPr="00B62B86">
        <w:rPr>
          <w:rFonts w:ascii="Arial" w:eastAsia="Arial" w:hAnsi="Arial" w:cs="Arial"/>
          <w:sz w:val="20"/>
          <w:szCs w:val="20"/>
        </w:rPr>
        <w:t>de las modalidades</w:t>
      </w:r>
      <w:r w:rsidRPr="00B62B86">
        <w:rPr>
          <w:rFonts w:ascii="Arial" w:eastAsia="Arial" w:hAnsi="Arial" w:cs="Arial"/>
          <w:sz w:val="20"/>
          <w:szCs w:val="20"/>
        </w:rPr>
        <w:t xml:space="preserve"> señaladas en este capítulo, responden de manera objetiva por el pago de </w:t>
      </w:r>
      <w:r w:rsidR="00B03C3C" w:rsidRPr="00B62B86">
        <w:rPr>
          <w:rFonts w:ascii="Arial" w:eastAsia="Arial" w:hAnsi="Arial" w:cs="Arial"/>
          <w:sz w:val="20"/>
          <w:szCs w:val="20"/>
        </w:rPr>
        <w:t>créditos fiscales</w:t>
      </w:r>
      <w:r w:rsidRPr="00B62B86">
        <w:rPr>
          <w:rFonts w:ascii="Arial" w:eastAsia="Arial" w:hAnsi="Arial" w:cs="Arial"/>
          <w:sz w:val="20"/>
          <w:szCs w:val="20"/>
        </w:rPr>
        <w:t xml:space="preserve"> que se generen con motivo de la prestación de dichos servicios. </w:t>
      </w:r>
    </w:p>
    <w:p w14:paraId="48087431" w14:textId="77777777" w:rsidR="00397A92" w:rsidRDefault="00397A92" w:rsidP="00B62B86">
      <w:pPr>
        <w:spacing w:after="0" w:line="360" w:lineRule="auto"/>
        <w:jc w:val="center"/>
        <w:rPr>
          <w:rFonts w:ascii="Arial" w:eastAsia="Arial" w:hAnsi="Arial" w:cs="Arial"/>
          <w:b/>
          <w:sz w:val="20"/>
          <w:szCs w:val="20"/>
        </w:rPr>
      </w:pPr>
    </w:p>
    <w:p w14:paraId="54BAFBAA" w14:textId="778E80D9" w:rsidR="00877A8B" w:rsidRPr="00B62B86" w:rsidRDefault="00505F49" w:rsidP="00B62B86">
      <w:pPr>
        <w:spacing w:after="0" w:line="360" w:lineRule="auto"/>
        <w:jc w:val="center"/>
        <w:rPr>
          <w:rFonts w:ascii="Arial" w:hAnsi="Arial" w:cs="Arial"/>
          <w:sz w:val="20"/>
          <w:szCs w:val="20"/>
        </w:rPr>
      </w:pPr>
      <w:r>
        <w:rPr>
          <w:rFonts w:ascii="Arial" w:eastAsia="Arial" w:hAnsi="Arial" w:cs="Arial"/>
          <w:b/>
          <w:sz w:val="20"/>
          <w:szCs w:val="20"/>
        </w:rPr>
        <w:t>Sección Octava</w:t>
      </w:r>
    </w:p>
    <w:p w14:paraId="24558B24" w14:textId="77777777" w:rsidR="00877A8B" w:rsidRDefault="00877A8B" w:rsidP="00B62B86">
      <w:pPr>
        <w:spacing w:after="0" w:line="360" w:lineRule="auto"/>
        <w:jc w:val="center"/>
        <w:rPr>
          <w:rFonts w:ascii="Arial" w:eastAsia="Arial" w:hAnsi="Arial" w:cs="Arial"/>
          <w:b/>
          <w:sz w:val="20"/>
          <w:szCs w:val="20"/>
        </w:rPr>
      </w:pPr>
      <w:r w:rsidRPr="00B62B86">
        <w:rPr>
          <w:rFonts w:ascii="Arial" w:eastAsia="Arial" w:hAnsi="Arial" w:cs="Arial"/>
          <w:b/>
          <w:sz w:val="20"/>
          <w:szCs w:val="20"/>
        </w:rPr>
        <w:t>Derechos por Servicios de Agua Potable</w:t>
      </w:r>
    </w:p>
    <w:p w14:paraId="09364C8D" w14:textId="77777777" w:rsidR="007966A7" w:rsidRPr="00B62B86" w:rsidRDefault="007966A7" w:rsidP="00837595">
      <w:pPr>
        <w:spacing w:after="0" w:line="240" w:lineRule="auto"/>
        <w:jc w:val="center"/>
        <w:rPr>
          <w:rFonts w:ascii="Arial" w:hAnsi="Arial" w:cs="Arial"/>
          <w:sz w:val="20"/>
          <w:szCs w:val="20"/>
        </w:rPr>
      </w:pPr>
    </w:p>
    <w:p w14:paraId="00C7AA84" w14:textId="06CF8096" w:rsidR="00877A8B" w:rsidRDefault="00877A8B" w:rsidP="007966A7">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99</w:t>
      </w:r>
      <w:r w:rsidRPr="00B62B86">
        <w:rPr>
          <w:rFonts w:ascii="Arial" w:eastAsia="Arial" w:hAnsi="Arial" w:cs="Arial"/>
          <w:b/>
          <w:sz w:val="20"/>
          <w:szCs w:val="20"/>
        </w:rPr>
        <w:t xml:space="preserve">.- </w:t>
      </w:r>
      <w:r w:rsidRPr="00B62B86">
        <w:rPr>
          <w:rFonts w:ascii="Arial" w:eastAsia="Arial" w:hAnsi="Arial" w:cs="Arial"/>
          <w:sz w:val="20"/>
          <w:szCs w:val="20"/>
        </w:rPr>
        <w:t xml:space="preserve">Es objeto de este derecho la prestación de los servicios de agua potable a </w:t>
      </w:r>
      <w:r w:rsidR="00364C26" w:rsidRPr="00B62B86">
        <w:rPr>
          <w:rFonts w:ascii="Arial" w:eastAsia="Arial" w:hAnsi="Arial" w:cs="Arial"/>
          <w:sz w:val="20"/>
          <w:szCs w:val="20"/>
        </w:rPr>
        <w:t>los habitantes</w:t>
      </w:r>
      <w:r w:rsidRPr="00B62B86">
        <w:rPr>
          <w:rFonts w:ascii="Arial" w:eastAsia="Arial" w:hAnsi="Arial" w:cs="Arial"/>
          <w:sz w:val="20"/>
          <w:szCs w:val="20"/>
        </w:rPr>
        <w:t xml:space="preserve"> del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w:t>
      </w:r>
    </w:p>
    <w:p w14:paraId="7F9F0C1B" w14:textId="77777777" w:rsidR="007966A7" w:rsidRPr="00B62B86" w:rsidRDefault="007966A7" w:rsidP="00837595">
      <w:pPr>
        <w:spacing w:after="0" w:line="240" w:lineRule="auto"/>
        <w:jc w:val="both"/>
        <w:rPr>
          <w:rFonts w:ascii="Arial" w:hAnsi="Arial" w:cs="Arial"/>
          <w:sz w:val="20"/>
          <w:szCs w:val="20"/>
        </w:rPr>
      </w:pPr>
    </w:p>
    <w:p w14:paraId="06E5338B" w14:textId="13A05236" w:rsidR="00877A8B" w:rsidRDefault="00877A8B" w:rsidP="007966A7">
      <w:pPr>
        <w:spacing w:after="0" w:line="360" w:lineRule="auto"/>
        <w:ind w:firstLine="708"/>
        <w:jc w:val="both"/>
        <w:rPr>
          <w:rFonts w:ascii="Arial" w:eastAsia="Arial" w:hAnsi="Arial" w:cs="Arial"/>
          <w:sz w:val="20"/>
          <w:szCs w:val="20"/>
        </w:rPr>
      </w:pPr>
      <w:r w:rsidRPr="00B62B86">
        <w:rPr>
          <w:rFonts w:ascii="Arial" w:eastAsia="Arial" w:hAnsi="Arial" w:cs="Arial"/>
          <w:sz w:val="20"/>
          <w:szCs w:val="20"/>
        </w:rPr>
        <w:t xml:space="preserve">Son sujetos del pago de estos derechos, las personas físicas o morales, propietarios, poseedores por cualquier título, del predio o la construcción objeto de la prestación del servicio, considerándose que </w:t>
      </w:r>
      <w:r w:rsidR="00364C26" w:rsidRPr="00B62B86">
        <w:rPr>
          <w:rFonts w:ascii="Arial" w:eastAsia="Arial" w:hAnsi="Arial" w:cs="Arial"/>
          <w:sz w:val="20"/>
          <w:szCs w:val="20"/>
        </w:rPr>
        <w:t>el servicio</w:t>
      </w:r>
      <w:r w:rsidRPr="00B62B86">
        <w:rPr>
          <w:rFonts w:ascii="Arial" w:eastAsia="Arial" w:hAnsi="Arial" w:cs="Arial"/>
          <w:sz w:val="20"/>
          <w:szCs w:val="20"/>
        </w:rPr>
        <w:t xml:space="preserve"> se presta, con la sola existencia de éste en el frente del predio, independientemente que </w:t>
      </w:r>
      <w:r w:rsidR="00B71230" w:rsidRPr="00B62B86">
        <w:rPr>
          <w:rFonts w:ascii="Arial" w:eastAsia="Arial" w:hAnsi="Arial" w:cs="Arial"/>
          <w:sz w:val="20"/>
          <w:szCs w:val="20"/>
        </w:rPr>
        <w:t>se hagan</w:t>
      </w:r>
      <w:r w:rsidRPr="00B62B86">
        <w:rPr>
          <w:rFonts w:ascii="Arial" w:eastAsia="Arial" w:hAnsi="Arial" w:cs="Arial"/>
          <w:sz w:val="20"/>
          <w:szCs w:val="20"/>
        </w:rPr>
        <w:t xml:space="preserve"> o no las conexiones al mismo. </w:t>
      </w:r>
    </w:p>
    <w:p w14:paraId="087EA97A" w14:textId="77777777" w:rsidR="007966A7" w:rsidRPr="00B62B86" w:rsidRDefault="007966A7" w:rsidP="00837595">
      <w:pPr>
        <w:spacing w:after="0" w:line="240" w:lineRule="auto"/>
        <w:ind w:firstLine="708"/>
        <w:jc w:val="both"/>
        <w:rPr>
          <w:rFonts w:ascii="Arial" w:hAnsi="Arial" w:cs="Arial"/>
          <w:sz w:val="20"/>
          <w:szCs w:val="20"/>
        </w:rPr>
      </w:pPr>
    </w:p>
    <w:p w14:paraId="21F707B5" w14:textId="30F1EEEF" w:rsidR="00877A8B" w:rsidRDefault="00877A8B" w:rsidP="00B62B86">
      <w:pPr>
        <w:spacing w:after="0" w:line="360" w:lineRule="auto"/>
        <w:ind w:firstLine="708"/>
        <w:jc w:val="both"/>
        <w:rPr>
          <w:rFonts w:ascii="Arial" w:eastAsia="Arial" w:hAnsi="Arial" w:cs="Arial"/>
          <w:sz w:val="20"/>
          <w:szCs w:val="20"/>
        </w:rPr>
      </w:pPr>
      <w:r w:rsidRPr="00B62B86">
        <w:rPr>
          <w:rFonts w:ascii="Arial" w:eastAsia="Arial" w:hAnsi="Arial" w:cs="Arial"/>
          <w:sz w:val="20"/>
          <w:szCs w:val="20"/>
        </w:rPr>
        <w:t>Son responsables solidarios del pago de estos derechos los Notari</w:t>
      </w:r>
      <w:r w:rsidR="00837595">
        <w:rPr>
          <w:rFonts w:ascii="Arial" w:eastAsia="Arial" w:hAnsi="Arial" w:cs="Arial"/>
          <w:sz w:val="20"/>
          <w:szCs w:val="20"/>
        </w:rPr>
        <w:t xml:space="preserve">os Públicos y demás encargados </w:t>
      </w:r>
      <w:r w:rsidRPr="00B62B86">
        <w:rPr>
          <w:rFonts w:ascii="Arial" w:eastAsia="Arial" w:hAnsi="Arial" w:cs="Arial"/>
          <w:sz w:val="20"/>
          <w:szCs w:val="20"/>
        </w:rPr>
        <w:t>de llevar la fe pública, que autoricen instrumentos en los que se consig</w:t>
      </w:r>
      <w:r w:rsidR="00837595">
        <w:rPr>
          <w:rFonts w:ascii="Arial" w:eastAsia="Arial" w:hAnsi="Arial" w:cs="Arial"/>
          <w:sz w:val="20"/>
          <w:szCs w:val="20"/>
        </w:rPr>
        <w:t>ne la enajenación de predios o</w:t>
      </w:r>
      <w:r w:rsidRPr="00B62B86">
        <w:rPr>
          <w:rFonts w:ascii="Arial" w:eastAsia="Arial" w:hAnsi="Arial" w:cs="Arial"/>
          <w:sz w:val="20"/>
          <w:szCs w:val="20"/>
        </w:rPr>
        <w:t xml:space="preserve"> giros sin que previamente se compruebe con las constancias oficiales correspondientes que se está al corriente del pago de los derechos de agua potable. </w:t>
      </w:r>
    </w:p>
    <w:p w14:paraId="5502D6FA" w14:textId="77777777" w:rsidR="007966A7" w:rsidRPr="00B62B86" w:rsidRDefault="007966A7" w:rsidP="00B62B86">
      <w:pPr>
        <w:spacing w:after="0" w:line="360" w:lineRule="auto"/>
        <w:ind w:firstLine="708"/>
        <w:jc w:val="both"/>
        <w:rPr>
          <w:rFonts w:ascii="Arial" w:hAnsi="Arial" w:cs="Arial"/>
          <w:sz w:val="20"/>
          <w:szCs w:val="20"/>
        </w:rPr>
      </w:pPr>
    </w:p>
    <w:p w14:paraId="1CEF702D" w14:textId="77777777" w:rsidR="00B03C3C" w:rsidRPr="00B62B86" w:rsidRDefault="00877A8B" w:rsidP="00B62B86">
      <w:pPr>
        <w:spacing w:after="0" w:line="360" w:lineRule="auto"/>
        <w:ind w:firstLine="708"/>
        <w:jc w:val="both"/>
        <w:rPr>
          <w:rFonts w:ascii="Arial" w:eastAsia="Arial" w:hAnsi="Arial" w:cs="Arial"/>
          <w:sz w:val="20"/>
          <w:szCs w:val="20"/>
        </w:rPr>
      </w:pPr>
      <w:r w:rsidRPr="00B62B86">
        <w:rPr>
          <w:rFonts w:ascii="Arial" w:eastAsia="Arial" w:hAnsi="Arial" w:cs="Arial"/>
          <w:sz w:val="20"/>
          <w:szCs w:val="20"/>
        </w:rPr>
        <w:t xml:space="preserve">Serán base de este derecho, el consumo en metros cúbicos de agua, en los casos que se </w:t>
      </w:r>
      <w:r w:rsidR="00364C26" w:rsidRPr="00B62B86">
        <w:rPr>
          <w:rFonts w:ascii="Arial" w:eastAsia="Arial" w:hAnsi="Arial" w:cs="Arial"/>
          <w:sz w:val="20"/>
          <w:szCs w:val="20"/>
        </w:rPr>
        <w:t>haya instalado</w:t>
      </w:r>
      <w:r w:rsidRPr="00B62B86">
        <w:rPr>
          <w:rFonts w:ascii="Arial" w:eastAsia="Arial" w:hAnsi="Arial" w:cs="Arial"/>
          <w:sz w:val="20"/>
          <w:szCs w:val="20"/>
        </w:rPr>
        <w:t xml:space="preserve"> medidor y, a falta de éste, la cuota establecida en la Ley de Ingresos del Municipio </w:t>
      </w:r>
      <w:r w:rsidR="00B03C3C" w:rsidRPr="00B62B86">
        <w:rPr>
          <w:rFonts w:ascii="Arial" w:eastAsia="Arial" w:hAnsi="Arial" w:cs="Arial"/>
          <w:sz w:val="20"/>
          <w:szCs w:val="20"/>
        </w:rPr>
        <w:t xml:space="preserve">de </w:t>
      </w:r>
      <w:proofErr w:type="spellStart"/>
      <w:r w:rsidR="00B03C3C" w:rsidRPr="00B62B86">
        <w:rPr>
          <w:rFonts w:ascii="Arial" w:eastAsia="Arial" w:hAnsi="Arial" w:cs="Arial"/>
          <w:sz w:val="20"/>
          <w:szCs w:val="20"/>
        </w:rPr>
        <w:t>Hunucmá</w:t>
      </w:r>
      <w:proofErr w:type="spellEnd"/>
      <w:r w:rsidRPr="00B62B86">
        <w:rPr>
          <w:rFonts w:ascii="Arial" w:eastAsia="Arial" w:hAnsi="Arial" w:cs="Arial"/>
          <w:sz w:val="20"/>
          <w:szCs w:val="20"/>
        </w:rPr>
        <w:t xml:space="preserve">, Yucatán, y el costo del material utilizado en la instalación de tomas de agua potable. </w:t>
      </w:r>
      <w:r w:rsidR="00364C26" w:rsidRPr="00B62B86">
        <w:rPr>
          <w:rFonts w:ascii="Arial" w:eastAsia="Arial" w:hAnsi="Arial" w:cs="Arial"/>
          <w:sz w:val="20"/>
          <w:szCs w:val="20"/>
        </w:rPr>
        <w:t>La cuota</w:t>
      </w:r>
      <w:r w:rsidRPr="00B62B86">
        <w:rPr>
          <w:rFonts w:ascii="Arial" w:eastAsia="Arial" w:hAnsi="Arial" w:cs="Arial"/>
          <w:sz w:val="20"/>
          <w:szCs w:val="20"/>
        </w:rPr>
        <w:t xml:space="preserve"> de este derecho será la que al efecto determine la Ley de Ingresos del Municipio de </w:t>
      </w:r>
      <w:proofErr w:type="spellStart"/>
      <w:r w:rsidRPr="00B62B86">
        <w:rPr>
          <w:rFonts w:ascii="Arial" w:eastAsia="Arial" w:hAnsi="Arial" w:cs="Arial"/>
          <w:sz w:val="20"/>
          <w:szCs w:val="20"/>
        </w:rPr>
        <w:t>Hunucmá</w:t>
      </w:r>
      <w:proofErr w:type="spellEnd"/>
      <w:r w:rsidR="00364C26" w:rsidRPr="00B62B86">
        <w:rPr>
          <w:rFonts w:ascii="Arial" w:eastAsia="Arial" w:hAnsi="Arial" w:cs="Arial"/>
          <w:sz w:val="20"/>
          <w:szCs w:val="20"/>
        </w:rPr>
        <w:t>, Yucatán</w:t>
      </w:r>
      <w:r w:rsidRPr="00B62B86">
        <w:rPr>
          <w:rFonts w:ascii="Arial" w:eastAsia="Arial" w:hAnsi="Arial" w:cs="Arial"/>
          <w:sz w:val="20"/>
          <w:szCs w:val="20"/>
        </w:rPr>
        <w:t>.</w:t>
      </w:r>
    </w:p>
    <w:p w14:paraId="28AF4022" w14:textId="4C680218" w:rsidR="00877A8B" w:rsidRPr="00B62B86" w:rsidRDefault="00877A8B" w:rsidP="00837595">
      <w:pPr>
        <w:spacing w:after="0" w:line="240" w:lineRule="auto"/>
        <w:ind w:firstLine="708"/>
        <w:jc w:val="both"/>
        <w:rPr>
          <w:rFonts w:ascii="Arial" w:hAnsi="Arial" w:cs="Arial"/>
          <w:sz w:val="20"/>
          <w:szCs w:val="20"/>
        </w:rPr>
      </w:pPr>
    </w:p>
    <w:p w14:paraId="663C2903" w14:textId="68FE1C4B" w:rsidR="00877A8B" w:rsidRPr="00B62B86" w:rsidRDefault="00877A8B" w:rsidP="007966A7">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Este derecho se causará mensualmente y se pagará durante los primeros quince días del </w:t>
      </w:r>
      <w:r w:rsidR="00364C26" w:rsidRPr="00B62B86">
        <w:rPr>
          <w:rFonts w:ascii="Arial" w:eastAsia="Arial" w:hAnsi="Arial" w:cs="Arial"/>
          <w:sz w:val="20"/>
          <w:szCs w:val="20"/>
        </w:rPr>
        <w:t>período siguiente</w:t>
      </w:r>
      <w:r w:rsidRPr="00B62B86">
        <w:rPr>
          <w:rFonts w:ascii="Arial" w:eastAsia="Arial" w:hAnsi="Arial" w:cs="Arial"/>
          <w:sz w:val="20"/>
          <w:szCs w:val="20"/>
        </w:rPr>
        <w:t xml:space="preserve">. </w:t>
      </w:r>
    </w:p>
    <w:p w14:paraId="79471CAA" w14:textId="77777777" w:rsidR="007966A7" w:rsidRDefault="007966A7" w:rsidP="00B62B86">
      <w:pPr>
        <w:spacing w:after="0" w:line="360" w:lineRule="auto"/>
        <w:ind w:firstLine="708"/>
        <w:jc w:val="both"/>
        <w:rPr>
          <w:rFonts w:ascii="Arial" w:eastAsia="Arial" w:hAnsi="Arial" w:cs="Arial"/>
          <w:sz w:val="20"/>
          <w:szCs w:val="20"/>
        </w:rPr>
      </w:pPr>
    </w:p>
    <w:p w14:paraId="2CFE3351" w14:textId="7790638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Los usuarios de este servicio están obligados a permitir que las autoridades fiscales verifiquen </w:t>
      </w:r>
      <w:r w:rsidR="00364C26" w:rsidRPr="00B62B86">
        <w:rPr>
          <w:rFonts w:ascii="Arial" w:eastAsia="Arial" w:hAnsi="Arial" w:cs="Arial"/>
          <w:sz w:val="20"/>
          <w:szCs w:val="20"/>
        </w:rPr>
        <w:t>la información</w:t>
      </w:r>
      <w:r w:rsidRPr="00B62B86">
        <w:rPr>
          <w:rFonts w:ascii="Arial" w:eastAsia="Arial" w:hAnsi="Arial" w:cs="Arial"/>
          <w:sz w:val="20"/>
          <w:szCs w:val="20"/>
        </w:rPr>
        <w:t xml:space="preserve"> proporcionada con motivo de este servicio, pudiendo para ello practicar </w:t>
      </w:r>
      <w:r w:rsidR="00364C26" w:rsidRPr="00B62B86">
        <w:rPr>
          <w:rFonts w:ascii="Arial" w:eastAsia="Arial" w:hAnsi="Arial" w:cs="Arial"/>
          <w:sz w:val="20"/>
          <w:szCs w:val="20"/>
        </w:rPr>
        <w:t>visitas domiciliarias</w:t>
      </w:r>
      <w:r w:rsidRPr="00B62B86">
        <w:rPr>
          <w:rFonts w:ascii="Arial" w:eastAsia="Arial" w:hAnsi="Arial" w:cs="Arial"/>
          <w:sz w:val="20"/>
          <w:szCs w:val="20"/>
        </w:rPr>
        <w:t xml:space="preserve"> o valerse de medios técnicos que permitan determinar con mayor precisión </w:t>
      </w:r>
      <w:r w:rsidR="00364C26" w:rsidRPr="00B62B86">
        <w:rPr>
          <w:rFonts w:ascii="Arial" w:eastAsia="Arial" w:hAnsi="Arial" w:cs="Arial"/>
          <w:sz w:val="20"/>
          <w:szCs w:val="20"/>
        </w:rPr>
        <w:t xml:space="preserve">los </w:t>
      </w:r>
      <w:r w:rsidR="00B03C3C" w:rsidRPr="00B62B86">
        <w:rPr>
          <w:rFonts w:ascii="Arial" w:eastAsia="Arial" w:hAnsi="Arial" w:cs="Arial"/>
          <w:sz w:val="20"/>
          <w:szCs w:val="20"/>
        </w:rPr>
        <w:t>consumos realizados</w:t>
      </w:r>
      <w:r w:rsidRPr="00B62B86">
        <w:rPr>
          <w:rFonts w:ascii="Arial" w:eastAsia="Arial" w:hAnsi="Arial" w:cs="Arial"/>
          <w:sz w:val="20"/>
          <w:szCs w:val="20"/>
        </w:rPr>
        <w:t xml:space="preserve">. </w:t>
      </w:r>
    </w:p>
    <w:p w14:paraId="2F0376B4" w14:textId="77777777" w:rsidR="00877A8B" w:rsidRPr="00B62B86" w:rsidRDefault="00877A8B" w:rsidP="00837595">
      <w:pPr>
        <w:spacing w:after="0" w:line="240" w:lineRule="auto"/>
        <w:jc w:val="center"/>
        <w:rPr>
          <w:rFonts w:ascii="Arial" w:hAnsi="Arial" w:cs="Arial"/>
          <w:sz w:val="20"/>
          <w:szCs w:val="20"/>
        </w:rPr>
      </w:pPr>
    </w:p>
    <w:p w14:paraId="32EDADC9" w14:textId="2E93B8BA" w:rsidR="00877A8B" w:rsidRPr="00B62B86" w:rsidRDefault="00505F49" w:rsidP="00B62B86">
      <w:pPr>
        <w:spacing w:after="0" w:line="360" w:lineRule="auto"/>
        <w:jc w:val="center"/>
        <w:rPr>
          <w:rFonts w:ascii="Arial" w:hAnsi="Arial" w:cs="Arial"/>
          <w:sz w:val="20"/>
          <w:szCs w:val="20"/>
        </w:rPr>
      </w:pPr>
      <w:r>
        <w:rPr>
          <w:rFonts w:ascii="Arial" w:eastAsia="Arial" w:hAnsi="Arial" w:cs="Arial"/>
          <w:b/>
          <w:sz w:val="20"/>
          <w:szCs w:val="20"/>
        </w:rPr>
        <w:t>Sección Novena</w:t>
      </w:r>
    </w:p>
    <w:p w14:paraId="6330BC0D"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Derechos por Servicio de Alumbrado Público</w:t>
      </w:r>
    </w:p>
    <w:p w14:paraId="5FAB3C3A" w14:textId="77777777" w:rsidR="00877A8B" w:rsidRPr="00B62B86" w:rsidRDefault="00877A8B" w:rsidP="00B62B86">
      <w:pPr>
        <w:spacing w:after="0" w:line="360" w:lineRule="auto"/>
        <w:jc w:val="center"/>
        <w:rPr>
          <w:rFonts w:ascii="Arial" w:hAnsi="Arial" w:cs="Arial"/>
          <w:sz w:val="20"/>
          <w:szCs w:val="20"/>
        </w:rPr>
      </w:pPr>
    </w:p>
    <w:p w14:paraId="4732606D" w14:textId="74B51EE5"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100</w:t>
      </w:r>
      <w:r w:rsidRPr="00B62B86">
        <w:rPr>
          <w:rFonts w:ascii="Arial" w:eastAsia="Arial" w:hAnsi="Arial" w:cs="Arial"/>
          <w:b/>
          <w:sz w:val="20"/>
          <w:szCs w:val="20"/>
        </w:rPr>
        <w:t xml:space="preserve">.- </w:t>
      </w:r>
      <w:r w:rsidRPr="00B62B86">
        <w:rPr>
          <w:rFonts w:ascii="Arial" w:eastAsia="Arial" w:hAnsi="Arial" w:cs="Arial"/>
          <w:sz w:val="20"/>
          <w:szCs w:val="20"/>
        </w:rPr>
        <w:t xml:space="preserve">Son sujetos del Derecho por el Servicio de Alumbrado Público los propietarios </w:t>
      </w:r>
      <w:r w:rsidR="00364C26" w:rsidRPr="00B62B86">
        <w:rPr>
          <w:rFonts w:ascii="Arial" w:eastAsia="Arial" w:hAnsi="Arial" w:cs="Arial"/>
          <w:sz w:val="20"/>
          <w:szCs w:val="20"/>
        </w:rPr>
        <w:t>o poseedores</w:t>
      </w:r>
      <w:r w:rsidRPr="00B62B86">
        <w:rPr>
          <w:rFonts w:ascii="Arial" w:eastAsia="Arial" w:hAnsi="Arial" w:cs="Arial"/>
          <w:sz w:val="20"/>
          <w:szCs w:val="20"/>
        </w:rPr>
        <w:t xml:space="preserve"> de predios urbanos o rústicos ubicados en los Municipios que se rigen por esta Ley. </w:t>
      </w:r>
    </w:p>
    <w:p w14:paraId="50F76E1E" w14:textId="77777777" w:rsidR="00397A92" w:rsidRDefault="00397A92" w:rsidP="00B62B86">
      <w:pPr>
        <w:spacing w:after="0" w:line="360" w:lineRule="auto"/>
        <w:jc w:val="both"/>
        <w:rPr>
          <w:rFonts w:ascii="Arial" w:eastAsia="Arial" w:hAnsi="Arial" w:cs="Arial"/>
          <w:b/>
          <w:sz w:val="20"/>
          <w:szCs w:val="20"/>
        </w:rPr>
      </w:pPr>
    </w:p>
    <w:p w14:paraId="72AA09E4" w14:textId="38AD9D7B"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101</w:t>
      </w:r>
      <w:r w:rsidRPr="00B62B86">
        <w:rPr>
          <w:rFonts w:ascii="Arial" w:eastAsia="Arial" w:hAnsi="Arial" w:cs="Arial"/>
          <w:b/>
          <w:sz w:val="20"/>
          <w:szCs w:val="20"/>
        </w:rPr>
        <w:t xml:space="preserve">.- </w:t>
      </w:r>
      <w:r w:rsidRPr="00B62B86">
        <w:rPr>
          <w:rFonts w:ascii="Arial" w:eastAsia="Arial" w:hAnsi="Arial" w:cs="Arial"/>
          <w:sz w:val="20"/>
          <w:szCs w:val="20"/>
        </w:rPr>
        <w:t xml:space="preserve">Es objeto de este derecho la prestación del servicio de alumbrado público para </w:t>
      </w:r>
      <w:r w:rsidR="00B03C3C" w:rsidRPr="00B62B86">
        <w:rPr>
          <w:rFonts w:ascii="Arial" w:eastAsia="Arial" w:hAnsi="Arial" w:cs="Arial"/>
          <w:sz w:val="20"/>
          <w:szCs w:val="20"/>
        </w:rPr>
        <w:t>los habitantes</w:t>
      </w:r>
      <w:r w:rsidRPr="00B62B86">
        <w:rPr>
          <w:rFonts w:ascii="Arial" w:eastAsia="Arial" w:hAnsi="Arial" w:cs="Arial"/>
          <w:sz w:val="20"/>
          <w:szCs w:val="20"/>
        </w:rPr>
        <w:t xml:space="preserve"> de los Municipios. Se entiende por servicio de alumbrado público, el que los </w:t>
      </w:r>
      <w:r w:rsidR="00B03C3C" w:rsidRPr="00B62B86">
        <w:rPr>
          <w:rFonts w:ascii="Arial" w:eastAsia="Arial" w:hAnsi="Arial" w:cs="Arial"/>
          <w:sz w:val="20"/>
          <w:szCs w:val="20"/>
        </w:rPr>
        <w:t>Municipios otorgan</w:t>
      </w:r>
      <w:r w:rsidRPr="00B62B86">
        <w:rPr>
          <w:rFonts w:ascii="Arial" w:eastAsia="Arial" w:hAnsi="Arial" w:cs="Arial"/>
          <w:sz w:val="20"/>
          <w:szCs w:val="20"/>
        </w:rPr>
        <w:t xml:space="preserve"> a la comunidad, en calles, plazas, jardines y otros lugares de uso común. </w:t>
      </w:r>
    </w:p>
    <w:p w14:paraId="29DF9FD9" w14:textId="77777777" w:rsidR="0023479F" w:rsidRDefault="0023479F" w:rsidP="00B62B86">
      <w:pPr>
        <w:spacing w:after="0" w:line="360" w:lineRule="auto"/>
        <w:jc w:val="both"/>
        <w:rPr>
          <w:rFonts w:ascii="Arial" w:eastAsia="Arial" w:hAnsi="Arial" w:cs="Arial"/>
          <w:b/>
          <w:sz w:val="20"/>
          <w:szCs w:val="20"/>
        </w:rPr>
      </w:pPr>
    </w:p>
    <w:p w14:paraId="004A56EF" w14:textId="67061A4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102</w:t>
      </w:r>
      <w:r w:rsidRPr="00B62B86">
        <w:rPr>
          <w:rFonts w:ascii="Arial" w:eastAsia="Arial" w:hAnsi="Arial" w:cs="Arial"/>
          <w:b/>
          <w:sz w:val="20"/>
          <w:szCs w:val="20"/>
        </w:rPr>
        <w:t xml:space="preserve">.- </w:t>
      </w:r>
      <w:r w:rsidRPr="00B62B86">
        <w:rPr>
          <w:rFonts w:ascii="Arial" w:eastAsia="Arial" w:hAnsi="Arial" w:cs="Arial"/>
          <w:sz w:val="20"/>
          <w:szCs w:val="20"/>
        </w:rPr>
        <w:t xml:space="preserve">La tarifa mensual correspondiente al derecho de alumbrado público, será la </w:t>
      </w:r>
      <w:r w:rsidR="00B03C3C" w:rsidRPr="00B62B86">
        <w:rPr>
          <w:rFonts w:ascii="Arial" w:eastAsia="Arial" w:hAnsi="Arial" w:cs="Arial"/>
          <w:sz w:val="20"/>
          <w:szCs w:val="20"/>
        </w:rPr>
        <w:t>obtenida como</w:t>
      </w:r>
      <w:r w:rsidRPr="00B62B86">
        <w:rPr>
          <w:rFonts w:ascii="Arial" w:eastAsia="Arial" w:hAnsi="Arial" w:cs="Arial"/>
          <w:sz w:val="20"/>
          <w:szCs w:val="20"/>
        </w:rPr>
        <w:t xml:space="preserve"> resultado de dividir el costo anual global general actualizado erogado por </w:t>
      </w:r>
      <w:r w:rsidR="00B03C3C" w:rsidRPr="00B62B86">
        <w:rPr>
          <w:rFonts w:ascii="Arial" w:eastAsia="Arial" w:hAnsi="Arial" w:cs="Arial"/>
          <w:sz w:val="20"/>
          <w:szCs w:val="20"/>
        </w:rPr>
        <w:t>el municipio</w:t>
      </w:r>
      <w:r w:rsidRPr="00B62B86">
        <w:rPr>
          <w:rFonts w:ascii="Arial" w:eastAsia="Arial" w:hAnsi="Arial" w:cs="Arial"/>
          <w:sz w:val="20"/>
          <w:szCs w:val="20"/>
        </w:rPr>
        <w:t xml:space="preserve"> en </w:t>
      </w:r>
      <w:r w:rsidR="00B03C3C" w:rsidRPr="00B62B86">
        <w:rPr>
          <w:rFonts w:ascii="Arial" w:eastAsia="Arial" w:hAnsi="Arial" w:cs="Arial"/>
          <w:sz w:val="20"/>
          <w:szCs w:val="20"/>
        </w:rPr>
        <w:t>la prestación</w:t>
      </w:r>
      <w:r w:rsidRPr="00B62B86">
        <w:rPr>
          <w:rFonts w:ascii="Arial" w:eastAsia="Arial" w:hAnsi="Arial" w:cs="Arial"/>
          <w:sz w:val="20"/>
          <w:szCs w:val="20"/>
        </w:rPr>
        <w:t xml:space="preserve"> de este servicio, entre el número de usuarios registrados en la Comisión Federal </w:t>
      </w:r>
      <w:r w:rsidR="00B03C3C" w:rsidRPr="00B62B86">
        <w:rPr>
          <w:rFonts w:ascii="Arial" w:eastAsia="Arial" w:hAnsi="Arial" w:cs="Arial"/>
          <w:sz w:val="20"/>
          <w:szCs w:val="20"/>
        </w:rPr>
        <w:t>de Electricidad</w:t>
      </w:r>
      <w:r w:rsidRPr="00B62B86">
        <w:rPr>
          <w:rFonts w:ascii="Arial" w:eastAsia="Arial" w:hAnsi="Arial" w:cs="Arial"/>
          <w:sz w:val="20"/>
          <w:szCs w:val="20"/>
        </w:rPr>
        <w:t xml:space="preserve"> y el número de predios rústicos o urbanos detectados que no están registrados en </w:t>
      </w:r>
      <w:r w:rsidR="00B03C3C" w:rsidRPr="00B62B86">
        <w:rPr>
          <w:rFonts w:ascii="Arial" w:eastAsia="Arial" w:hAnsi="Arial" w:cs="Arial"/>
          <w:sz w:val="20"/>
          <w:szCs w:val="20"/>
        </w:rPr>
        <w:t>la Comisión</w:t>
      </w:r>
      <w:r w:rsidRPr="00B62B86">
        <w:rPr>
          <w:rFonts w:ascii="Arial" w:eastAsia="Arial" w:hAnsi="Arial" w:cs="Arial"/>
          <w:sz w:val="20"/>
          <w:szCs w:val="20"/>
        </w:rPr>
        <w:t xml:space="preserve"> Federal de Electricidad. El resultado será dividido entre 12. Y lo que de cómo resultado </w:t>
      </w:r>
      <w:r w:rsidR="00B03C3C" w:rsidRPr="00B62B86">
        <w:rPr>
          <w:rFonts w:ascii="Arial" w:eastAsia="Arial" w:hAnsi="Arial" w:cs="Arial"/>
          <w:sz w:val="20"/>
          <w:szCs w:val="20"/>
        </w:rPr>
        <w:t>de esta</w:t>
      </w:r>
      <w:r w:rsidRPr="00B62B86">
        <w:rPr>
          <w:rFonts w:ascii="Arial" w:eastAsia="Arial" w:hAnsi="Arial" w:cs="Arial"/>
          <w:sz w:val="20"/>
          <w:szCs w:val="20"/>
        </w:rPr>
        <w:t xml:space="preserve"> operación se cobrará en cada recibo que la Comisión Federal de </w:t>
      </w:r>
      <w:r w:rsidR="00B03C3C" w:rsidRPr="00B62B86">
        <w:rPr>
          <w:rFonts w:ascii="Arial" w:eastAsia="Arial" w:hAnsi="Arial" w:cs="Arial"/>
          <w:sz w:val="20"/>
          <w:szCs w:val="20"/>
        </w:rPr>
        <w:t>Electricidad expida</w:t>
      </w:r>
      <w:r w:rsidRPr="00B62B86">
        <w:rPr>
          <w:rFonts w:ascii="Arial" w:eastAsia="Arial" w:hAnsi="Arial" w:cs="Arial"/>
          <w:sz w:val="20"/>
          <w:szCs w:val="20"/>
        </w:rPr>
        <w:t xml:space="preserve">, y su monto </w:t>
      </w:r>
      <w:r w:rsidR="00B03C3C" w:rsidRPr="00B62B86">
        <w:rPr>
          <w:rFonts w:ascii="Arial" w:eastAsia="Arial" w:hAnsi="Arial" w:cs="Arial"/>
          <w:sz w:val="20"/>
          <w:szCs w:val="20"/>
        </w:rPr>
        <w:t>no podrá</w:t>
      </w:r>
      <w:r w:rsidRPr="00B62B86">
        <w:rPr>
          <w:rFonts w:ascii="Arial" w:eastAsia="Arial" w:hAnsi="Arial" w:cs="Arial"/>
          <w:sz w:val="20"/>
          <w:szCs w:val="20"/>
        </w:rPr>
        <w:t xml:space="preserve"> ser superior al 5% de las cantidades que deban pagar los </w:t>
      </w:r>
      <w:r w:rsidR="00B03C3C" w:rsidRPr="00B62B86">
        <w:rPr>
          <w:rFonts w:ascii="Arial" w:eastAsia="Arial" w:hAnsi="Arial" w:cs="Arial"/>
          <w:sz w:val="20"/>
          <w:szCs w:val="20"/>
        </w:rPr>
        <w:t>contribuyentes en</w:t>
      </w:r>
      <w:r w:rsidRPr="00B62B86">
        <w:rPr>
          <w:rFonts w:ascii="Arial" w:eastAsia="Arial" w:hAnsi="Arial" w:cs="Arial"/>
          <w:sz w:val="20"/>
          <w:szCs w:val="20"/>
        </w:rPr>
        <w:t xml:space="preserve"> forma particular, </w:t>
      </w:r>
      <w:r w:rsidR="00B03C3C" w:rsidRPr="00B62B86">
        <w:rPr>
          <w:rFonts w:ascii="Arial" w:eastAsia="Arial" w:hAnsi="Arial" w:cs="Arial"/>
          <w:sz w:val="20"/>
          <w:szCs w:val="20"/>
        </w:rPr>
        <w:t>por el</w:t>
      </w:r>
      <w:r w:rsidRPr="00B62B86">
        <w:rPr>
          <w:rFonts w:ascii="Arial" w:eastAsia="Arial" w:hAnsi="Arial" w:cs="Arial"/>
          <w:sz w:val="20"/>
          <w:szCs w:val="20"/>
        </w:rPr>
        <w:t xml:space="preserve"> consumo de energía eléctrica. Los propietarios o poseedores de </w:t>
      </w:r>
      <w:r w:rsidR="00B03C3C" w:rsidRPr="00B62B86">
        <w:rPr>
          <w:rFonts w:ascii="Arial" w:eastAsia="Arial" w:hAnsi="Arial" w:cs="Arial"/>
          <w:sz w:val="20"/>
          <w:szCs w:val="20"/>
        </w:rPr>
        <w:t>predios rústicos</w:t>
      </w:r>
      <w:r w:rsidRPr="00B62B86">
        <w:rPr>
          <w:rFonts w:ascii="Arial" w:eastAsia="Arial" w:hAnsi="Arial" w:cs="Arial"/>
          <w:sz w:val="20"/>
          <w:szCs w:val="20"/>
        </w:rPr>
        <w:t xml:space="preserve"> o urbanos que </w:t>
      </w:r>
      <w:r w:rsidR="00B03C3C" w:rsidRPr="00B62B86">
        <w:rPr>
          <w:rFonts w:ascii="Arial" w:eastAsia="Arial" w:hAnsi="Arial" w:cs="Arial"/>
          <w:sz w:val="20"/>
          <w:szCs w:val="20"/>
        </w:rPr>
        <w:t>no estén</w:t>
      </w:r>
      <w:r w:rsidRPr="00B62B86">
        <w:rPr>
          <w:rFonts w:ascii="Arial" w:eastAsia="Arial" w:hAnsi="Arial" w:cs="Arial"/>
          <w:sz w:val="20"/>
          <w:szCs w:val="20"/>
        </w:rPr>
        <w:t xml:space="preserve"> registrados en la Comisión Federal de Electricidad pagarán la </w:t>
      </w:r>
      <w:r w:rsidR="00B03C3C" w:rsidRPr="00B62B86">
        <w:rPr>
          <w:rFonts w:ascii="Arial" w:eastAsia="Arial" w:hAnsi="Arial" w:cs="Arial"/>
          <w:sz w:val="20"/>
          <w:szCs w:val="20"/>
        </w:rPr>
        <w:t>tarifa resultante</w:t>
      </w:r>
      <w:r w:rsidRPr="00B62B86">
        <w:rPr>
          <w:rFonts w:ascii="Arial" w:eastAsia="Arial" w:hAnsi="Arial" w:cs="Arial"/>
          <w:sz w:val="20"/>
          <w:szCs w:val="20"/>
        </w:rPr>
        <w:t xml:space="preserve"> mencionada en </w:t>
      </w:r>
      <w:r w:rsidR="00B03C3C" w:rsidRPr="00B62B86">
        <w:rPr>
          <w:rFonts w:ascii="Arial" w:eastAsia="Arial" w:hAnsi="Arial" w:cs="Arial"/>
          <w:sz w:val="20"/>
          <w:szCs w:val="20"/>
        </w:rPr>
        <w:t>el párrafo</w:t>
      </w:r>
      <w:r w:rsidRPr="00B62B86">
        <w:rPr>
          <w:rFonts w:ascii="Arial" w:eastAsia="Arial" w:hAnsi="Arial" w:cs="Arial"/>
          <w:sz w:val="20"/>
          <w:szCs w:val="20"/>
        </w:rPr>
        <w:t xml:space="preserve">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 </w:t>
      </w:r>
    </w:p>
    <w:p w14:paraId="3EF5BFE7"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74CFD9C8" w14:textId="3C15160E"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103</w:t>
      </w:r>
      <w:r w:rsidRPr="00B62B86">
        <w:rPr>
          <w:rFonts w:ascii="Arial" w:eastAsia="Arial" w:hAnsi="Arial" w:cs="Arial"/>
          <w:b/>
          <w:sz w:val="20"/>
          <w:szCs w:val="20"/>
        </w:rPr>
        <w:t xml:space="preserve">.- </w:t>
      </w:r>
      <w:r w:rsidRPr="00B62B86">
        <w:rPr>
          <w:rFonts w:ascii="Arial" w:eastAsia="Arial" w:hAnsi="Arial" w:cs="Arial"/>
          <w:sz w:val="20"/>
          <w:szCs w:val="20"/>
        </w:rPr>
        <w:t xml:space="preserve">El derecho de alumbrado público se causará mensualmente. El pago se hará dentro </w:t>
      </w:r>
      <w:r w:rsidR="00B03C3C" w:rsidRPr="00B62B86">
        <w:rPr>
          <w:rFonts w:ascii="Arial" w:eastAsia="Arial" w:hAnsi="Arial" w:cs="Arial"/>
          <w:sz w:val="20"/>
          <w:szCs w:val="20"/>
        </w:rPr>
        <w:t>de los</w:t>
      </w:r>
      <w:r w:rsidRPr="00B62B86">
        <w:rPr>
          <w:rFonts w:ascii="Arial" w:eastAsia="Arial" w:hAnsi="Arial" w:cs="Arial"/>
          <w:sz w:val="20"/>
          <w:szCs w:val="20"/>
        </w:rPr>
        <w:t xml:space="preserve"> primeros 15 días siguientes al mes en que se cause, dicho pago deberá realizarse en las </w:t>
      </w:r>
      <w:r w:rsidR="00B03C3C" w:rsidRPr="00B62B86">
        <w:rPr>
          <w:rFonts w:ascii="Arial" w:eastAsia="Arial" w:hAnsi="Arial" w:cs="Arial"/>
          <w:sz w:val="20"/>
          <w:szCs w:val="20"/>
        </w:rPr>
        <w:t>oficinas de</w:t>
      </w:r>
      <w:r w:rsidRPr="00B62B86">
        <w:rPr>
          <w:rFonts w:ascii="Arial" w:eastAsia="Arial" w:hAnsi="Arial" w:cs="Arial"/>
          <w:sz w:val="20"/>
          <w:szCs w:val="20"/>
        </w:rPr>
        <w:t xml:space="preserve"> las Tesorerías Municipales o en las instituciones autorizadas para tal efecto. El plazo de pago </w:t>
      </w:r>
      <w:r w:rsidR="00B03C3C" w:rsidRPr="00B62B86">
        <w:rPr>
          <w:rFonts w:ascii="Arial" w:eastAsia="Arial" w:hAnsi="Arial" w:cs="Arial"/>
          <w:sz w:val="20"/>
          <w:szCs w:val="20"/>
        </w:rPr>
        <w:t>a que</w:t>
      </w:r>
      <w:r w:rsidRPr="00B62B86">
        <w:rPr>
          <w:rFonts w:ascii="Arial" w:eastAsia="Arial" w:hAnsi="Arial" w:cs="Arial"/>
          <w:sz w:val="20"/>
          <w:szCs w:val="20"/>
        </w:rPr>
        <w:t xml:space="preserve"> se refiere el presente artículo podrá ser diferente, incluso podrá ser bimestral, en el caso a que </w:t>
      </w:r>
      <w:r w:rsidR="00B03C3C" w:rsidRPr="00B62B86">
        <w:rPr>
          <w:rFonts w:ascii="Arial" w:eastAsia="Arial" w:hAnsi="Arial" w:cs="Arial"/>
          <w:sz w:val="20"/>
          <w:szCs w:val="20"/>
        </w:rPr>
        <w:t>se refiere</w:t>
      </w:r>
      <w:r w:rsidRPr="00B62B86">
        <w:rPr>
          <w:rFonts w:ascii="Arial" w:eastAsia="Arial" w:hAnsi="Arial" w:cs="Arial"/>
          <w:sz w:val="20"/>
          <w:szCs w:val="20"/>
        </w:rPr>
        <w:t xml:space="preserve"> el artículo 108 en su primer párrafo. </w:t>
      </w:r>
    </w:p>
    <w:p w14:paraId="64E2C637"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6ADB0FDC" w14:textId="503C7B6C"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104</w:t>
      </w:r>
      <w:r w:rsidRPr="00B62B86">
        <w:rPr>
          <w:rFonts w:ascii="Arial" w:eastAsia="Arial" w:hAnsi="Arial" w:cs="Arial"/>
          <w:b/>
          <w:sz w:val="20"/>
          <w:szCs w:val="20"/>
        </w:rPr>
        <w:t xml:space="preserve">.- </w:t>
      </w:r>
      <w:r w:rsidRPr="00B62B86">
        <w:rPr>
          <w:rFonts w:ascii="Arial" w:eastAsia="Arial" w:hAnsi="Arial" w:cs="Arial"/>
          <w:sz w:val="20"/>
          <w:szCs w:val="20"/>
        </w:rPr>
        <w:t xml:space="preserve">Para efectos del cobro de este derecho los Ayuntamientos podrán celebrar </w:t>
      </w:r>
      <w:r w:rsidR="00B03C3C" w:rsidRPr="00B62B86">
        <w:rPr>
          <w:rFonts w:ascii="Arial" w:eastAsia="Arial" w:hAnsi="Arial" w:cs="Arial"/>
          <w:sz w:val="20"/>
          <w:szCs w:val="20"/>
        </w:rPr>
        <w:t>convenios con</w:t>
      </w:r>
      <w:r w:rsidRPr="00B62B86">
        <w:rPr>
          <w:rFonts w:ascii="Arial" w:eastAsia="Arial" w:hAnsi="Arial" w:cs="Arial"/>
          <w:sz w:val="20"/>
          <w:szCs w:val="20"/>
        </w:rPr>
        <w:t xml:space="preserve"> la compañía o empresa suministradora del servicio de energía eléctrica en los Municipios. </w:t>
      </w:r>
      <w:r w:rsidR="00B03C3C" w:rsidRPr="00B62B86">
        <w:rPr>
          <w:rFonts w:ascii="Arial" w:eastAsia="Arial" w:hAnsi="Arial" w:cs="Arial"/>
          <w:sz w:val="20"/>
          <w:szCs w:val="20"/>
        </w:rPr>
        <w:t>En estos</w:t>
      </w:r>
      <w:r w:rsidRPr="00B62B86">
        <w:rPr>
          <w:rFonts w:ascii="Arial" w:eastAsia="Arial" w:hAnsi="Arial" w:cs="Arial"/>
          <w:sz w:val="20"/>
          <w:szCs w:val="20"/>
        </w:rPr>
        <w:t xml:space="preserve"> casos, se deberá incluir el importe de este derecho en el documento que para tal efecto expida </w:t>
      </w:r>
      <w:r w:rsidR="00B03C3C" w:rsidRPr="00B62B86">
        <w:rPr>
          <w:rFonts w:ascii="Arial" w:eastAsia="Arial" w:hAnsi="Arial" w:cs="Arial"/>
          <w:sz w:val="20"/>
          <w:szCs w:val="20"/>
        </w:rPr>
        <w:t>la compañía</w:t>
      </w:r>
      <w:r w:rsidRPr="00B62B86">
        <w:rPr>
          <w:rFonts w:ascii="Arial" w:eastAsia="Arial" w:hAnsi="Arial" w:cs="Arial"/>
          <w:sz w:val="20"/>
          <w:szCs w:val="20"/>
        </w:rPr>
        <w:t xml:space="preserve"> o la empresa, debiéndose pagar junto con el consumo de energía eléctrica, en el plazo y </w:t>
      </w:r>
      <w:r w:rsidR="00B03C3C" w:rsidRPr="00B62B86">
        <w:rPr>
          <w:rFonts w:ascii="Arial" w:eastAsia="Arial" w:hAnsi="Arial" w:cs="Arial"/>
          <w:sz w:val="20"/>
          <w:szCs w:val="20"/>
        </w:rPr>
        <w:t>en las</w:t>
      </w:r>
      <w:r w:rsidRPr="00B62B86">
        <w:rPr>
          <w:rFonts w:ascii="Arial" w:eastAsia="Arial" w:hAnsi="Arial" w:cs="Arial"/>
          <w:sz w:val="20"/>
          <w:szCs w:val="20"/>
        </w:rPr>
        <w:t xml:space="preserve"> oficinas autorizadas por esta última. </w:t>
      </w:r>
    </w:p>
    <w:p w14:paraId="6B776D7D" w14:textId="77777777" w:rsidR="00397A92" w:rsidRDefault="00397A92" w:rsidP="00B62B86">
      <w:pPr>
        <w:spacing w:after="0" w:line="360" w:lineRule="auto"/>
        <w:jc w:val="both"/>
        <w:rPr>
          <w:rFonts w:ascii="Arial" w:eastAsia="Arial" w:hAnsi="Arial" w:cs="Arial"/>
          <w:b/>
          <w:sz w:val="20"/>
          <w:szCs w:val="20"/>
        </w:rPr>
      </w:pPr>
    </w:p>
    <w:p w14:paraId="19A1961C" w14:textId="31822874"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105</w:t>
      </w:r>
      <w:r w:rsidRPr="00B62B86">
        <w:rPr>
          <w:rFonts w:ascii="Arial" w:eastAsia="Arial" w:hAnsi="Arial" w:cs="Arial"/>
          <w:b/>
          <w:sz w:val="20"/>
          <w:szCs w:val="20"/>
        </w:rPr>
        <w:t xml:space="preserve">.- </w:t>
      </w:r>
      <w:r w:rsidRPr="00B62B86">
        <w:rPr>
          <w:rFonts w:ascii="Arial" w:eastAsia="Arial" w:hAnsi="Arial" w:cs="Arial"/>
          <w:sz w:val="20"/>
          <w:szCs w:val="20"/>
        </w:rPr>
        <w:t xml:space="preserve">Los ingresos que se perciban por el derecho a que se refiere el presente </w:t>
      </w:r>
      <w:r w:rsidR="00B03C3C" w:rsidRPr="00B62B86">
        <w:rPr>
          <w:rFonts w:ascii="Arial" w:eastAsia="Arial" w:hAnsi="Arial" w:cs="Arial"/>
          <w:sz w:val="20"/>
          <w:szCs w:val="20"/>
        </w:rPr>
        <w:t>Capítulo se destinarán</w:t>
      </w:r>
      <w:r w:rsidRPr="00B62B86">
        <w:rPr>
          <w:rFonts w:ascii="Arial" w:eastAsia="Arial" w:hAnsi="Arial" w:cs="Arial"/>
          <w:sz w:val="20"/>
          <w:szCs w:val="20"/>
        </w:rPr>
        <w:t xml:space="preserve"> al pago, mantenimiento y mejoramiento del servicio de alumbrado público que </w:t>
      </w:r>
      <w:r w:rsidR="00B03C3C" w:rsidRPr="00B62B86">
        <w:rPr>
          <w:rFonts w:ascii="Arial" w:eastAsia="Arial" w:hAnsi="Arial" w:cs="Arial"/>
          <w:sz w:val="20"/>
          <w:szCs w:val="20"/>
        </w:rPr>
        <w:t>proporcione a</w:t>
      </w:r>
      <w:r w:rsidRPr="00B62B86">
        <w:rPr>
          <w:rFonts w:ascii="Arial" w:eastAsia="Arial" w:hAnsi="Arial" w:cs="Arial"/>
          <w:sz w:val="20"/>
          <w:szCs w:val="20"/>
        </w:rPr>
        <w:t xml:space="preserve"> los ayuntamientos. </w:t>
      </w:r>
    </w:p>
    <w:p w14:paraId="31FD8BC4" w14:textId="76CE857E" w:rsidR="00397A92" w:rsidRDefault="00397A92" w:rsidP="00B62B86">
      <w:pPr>
        <w:spacing w:after="0" w:line="360" w:lineRule="auto"/>
        <w:jc w:val="center"/>
        <w:rPr>
          <w:rFonts w:ascii="Arial" w:eastAsia="Arial" w:hAnsi="Arial" w:cs="Arial"/>
          <w:b/>
          <w:sz w:val="20"/>
          <w:szCs w:val="20"/>
        </w:rPr>
      </w:pPr>
    </w:p>
    <w:p w14:paraId="47EF2876" w14:textId="644F3CD6" w:rsidR="00877A8B" w:rsidRPr="00B62B86" w:rsidRDefault="00505F49" w:rsidP="00B62B86">
      <w:pPr>
        <w:spacing w:after="0" w:line="360" w:lineRule="auto"/>
        <w:jc w:val="center"/>
        <w:rPr>
          <w:rFonts w:ascii="Arial" w:hAnsi="Arial" w:cs="Arial"/>
          <w:sz w:val="20"/>
          <w:szCs w:val="20"/>
        </w:rPr>
      </w:pPr>
      <w:r>
        <w:rPr>
          <w:rFonts w:ascii="Arial" w:eastAsia="Arial" w:hAnsi="Arial" w:cs="Arial"/>
          <w:b/>
          <w:sz w:val="20"/>
          <w:szCs w:val="20"/>
        </w:rPr>
        <w:t>Sección Décima</w:t>
      </w:r>
    </w:p>
    <w:p w14:paraId="3CEFFFC6"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Derechos por Servicios de la Unidad de Transparencia</w:t>
      </w:r>
    </w:p>
    <w:p w14:paraId="4DA136C8" w14:textId="77777777" w:rsidR="0023479F" w:rsidRDefault="0023479F" w:rsidP="00B62B86">
      <w:pPr>
        <w:spacing w:after="0" w:line="360" w:lineRule="auto"/>
        <w:jc w:val="both"/>
        <w:rPr>
          <w:rFonts w:ascii="Arial" w:eastAsia="Arial" w:hAnsi="Arial" w:cs="Arial"/>
          <w:b/>
          <w:sz w:val="20"/>
          <w:szCs w:val="20"/>
        </w:rPr>
      </w:pPr>
    </w:p>
    <w:p w14:paraId="1088D0B3" w14:textId="18CE966F"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106</w:t>
      </w:r>
      <w:r w:rsidRPr="00B62B86">
        <w:rPr>
          <w:rFonts w:ascii="Arial" w:eastAsia="Arial" w:hAnsi="Arial" w:cs="Arial"/>
          <w:b/>
          <w:sz w:val="20"/>
          <w:szCs w:val="20"/>
        </w:rPr>
        <w:t xml:space="preserve">.- </w:t>
      </w:r>
      <w:r w:rsidRPr="00B62B86">
        <w:rPr>
          <w:rFonts w:ascii="Arial" w:eastAsia="Arial" w:hAnsi="Arial" w:cs="Arial"/>
          <w:sz w:val="20"/>
          <w:szCs w:val="20"/>
        </w:rPr>
        <w:t xml:space="preserve">El derecho por acceso a la información pública que proporciona la Unidad </w:t>
      </w:r>
      <w:r w:rsidR="00B03C3C" w:rsidRPr="00B62B86">
        <w:rPr>
          <w:rFonts w:ascii="Arial" w:eastAsia="Arial" w:hAnsi="Arial" w:cs="Arial"/>
          <w:sz w:val="20"/>
          <w:szCs w:val="20"/>
        </w:rPr>
        <w:t>de Transparencia</w:t>
      </w:r>
      <w:r w:rsidRPr="00B62B86">
        <w:rPr>
          <w:rFonts w:ascii="Arial" w:eastAsia="Arial" w:hAnsi="Arial" w:cs="Arial"/>
          <w:sz w:val="20"/>
          <w:szCs w:val="20"/>
        </w:rPr>
        <w:t xml:space="preserve"> municipal será gratuita.  </w:t>
      </w:r>
    </w:p>
    <w:p w14:paraId="3CBF6D5A" w14:textId="77777777" w:rsidR="0023479F" w:rsidRDefault="0023479F" w:rsidP="00B62B86">
      <w:pPr>
        <w:spacing w:after="0" w:line="360" w:lineRule="auto"/>
        <w:ind w:firstLine="708"/>
        <w:jc w:val="both"/>
        <w:rPr>
          <w:rFonts w:ascii="Arial" w:eastAsia="Arial" w:hAnsi="Arial" w:cs="Arial"/>
          <w:sz w:val="20"/>
          <w:szCs w:val="20"/>
        </w:rPr>
      </w:pPr>
    </w:p>
    <w:p w14:paraId="062CA414"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La Unidad de Transparencia municipal únicamente podrá requerir pago por concepto de costo </w:t>
      </w:r>
      <w:r w:rsidR="00B03C3C" w:rsidRPr="00B62B86">
        <w:rPr>
          <w:rFonts w:ascii="Arial" w:eastAsia="Arial" w:hAnsi="Arial" w:cs="Arial"/>
          <w:sz w:val="20"/>
          <w:szCs w:val="20"/>
        </w:rPr>
        <w:t>de recuperación</w:t>
      </w:r>
      <w:r w:rsidRPr="00B62B86">
        <w:rPr>
          <w:rFonts w:ascii="Arial" w:eastAsia="Arial" w:hAnsi="Arial" w:cs="Arial"/>
          <w:sz w:val="20"/>
          <w:szCs w:val="20"/>
        </w:rPr>
        <w:t xml:space="preserve"> cuando la información requerida sea entregada en documento impreso </w:t>
      </w:r>
      <w:r w:rsidR="00B03C3C" w:rsidRPr="00B62B86">
        <w:rPr>
          <w:rFonts w:ascii="Arial" w:eastAsia="Arial" w:hAnsi="Arial" w:cs="Arial"/>
          <w:sz w:val="20"/>
          <w:szCs w:val="20"/>
        </w:rPr>
        <w:t>proporcionado por</w:t>
      </w:r>
      <w:r w:rsidRPr="00B62B86">
        <w:rPr>
          <w:rFonts w:ascii="Arial" w:eastAsia="Arial" w:hAnsi="Arial" w:cs="Arial"/>
          <w:sz w:val="20"/>
          <w:szCs w:val="20"/>
        </w:rPr>
        <w:t xml:space="preserve"> el Ayuntamiento y sea mayor a 20 hojas simples o certificadas, o cuando el solicitante </w:t>
      </w:r>
      <w:r w:rsidR="00B03C3C" w:rsidRPr="00B62B86">
        <w:rPr>
          <w:rFonts w:ascii="Arial" w:eastAsia="Arial" w:hAnsi="Arial" w:cs="Arial"/>
          <w:sz w:val="20"/>
          <w:szCs w:val="20"/>
        </w:rPr>
        <w:t>no proporcione</w:t>
      </w:r>
      <w:r w:rsidRPr="00B62B86">
        <w:rPr>
          <w:rFonts w:ascii="Arial" w:eastAsia="Arial" w:hAnsi="Arial" w:cs="Arial"/>
          <w:sz w:val="20"/>
          <w:szCs w:val="20"/>
        </w:rPr>
        <w:t xml:space="preserve"> el medio físico, electrónico o magnético a través del cual se le haga llegar </w:t>
      </w:r>
      <w:r w:rsidR="00B03C3C" w:rsidRPr="00B62B86">
        <w:rPr>
          <w:rFonts w:ascii="Arial" w:eastAsia="Arial" w:hAnsi="Arial" w:cs="Arial"/>
          <w:sz w:val="20"/>
          <w:szCs w:val="20"/>
        </w:rPr>
        <w:t>dicha información</w:t>
      </w:r>
      <w:r w:rsidRPr="00B62B86">
        <w:rPr>
          <w:rFonts w:ascii="Arial" w:eastAsia="Arial" w:hAnsi="Arial" w:cs="Arial"/>
          <w:sz w:val="20"/>
          <w:szCs w:val="20"/>
        </w:rPr>
        <w:t xml:space="preserve">. </w:t>
      </w:r>
    </w:p>
    <w:p w14:paraId="799F47CA"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E91F6E2" w14:textId="3ABED5FD"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B03C3C" w:rsidRPr="00B62B86">
        <w:rPr>
          <w:rFonts w:ascii="Arial" w:eastAsia="Arial" w:hAnsi="Arial" w:cs="Arial"/>
          <w:b/>
          <w:sz w:val="20"/>
          <w:szCs w:val="20"/>
        </w:rPr>
        <w:t>10</w:t>
      </w:r>
      <w:r w:rsidR="0000466C">
        <w:rPr>
          <w:rFonts w:ascii="Arial" w:eastAsia="Arial" w:hAnsi="Arial" w:cs="Arial"/>
          <w:b/>
          <w:sz w:val="20"/>
          <w:szCs w:val="20"/>
        </w:rPr>
        <w:t>7</w:t>
      </w:r>
      <w:r w:rsidRPr="00B62B86">
        <w:rPr>
          <w:rFonts w:ascii="Arial" w:eastAsia="Arial" w:hAnsi="Arial" w:cs="Arial"/>
          <w:b/>
          <w:sz w:val="20"/>
          <w:szCs w:val="20"/>
        </w:rPr>
        <w:t xml:space="preserve">.- </w:t>
      </w:r>
      <w:r w:rsidRPr="00B62B86">
        <w:rPr>
          <w:rFonts w:ascii="Arial" w:eastAsia="Arial" w:hAnsi="Arial" w:cs="Arial"/>
          <w:sz w:val="20"/>
          <w:szCs w:val="20"/>
        </w:rPr>
        <w:t xml:space="preserve">Son sujetos del pago por concepto de costos de recuperación, a que se refiere </w:t>
      </w:r>
      <w:r w:rsidR="00B03C3C" w:rsidRPr="00B62B86">
        <w:rPr>
          <w:rFonts w:ascii="Arial" w:eastAsia="Arial" w:hAnsi="Arial" w:cs="Arial"/>
          <w:sz w:val="20"/>
          <w:szCs w:val="20"/>
        </w:rPr>
        <w:t>la presente</w:t>
      </w:r>
      <w:r w:rsidRPr="00B62B86">
        <w:rPr>
          <w:rFonts w:ascii="Arial" w:eastAsia="Arial" w:hAnsi="Arial" w:cs="Arial"/>
          <w:sz w:val="20"/>
          <w:szCs w:val="20"/>
        </w:rPr>
        <w:t xml:space="preserve"> Sección, las personas que soliciten el ejercicio del derecho señalado en el artículo anterior. </w:t>
      </w:r>
    </w:p>
    <w:p w14:paraId="70B92885"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0A54703A" w14:textId="705B512F"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B03C3C" w:rsidRPr="00B62B86">
        <w:rPr>
          <w:rFonts w:ascii="Arial" w:eastAsia="Arial" w:hAnsi="Arial" w:cs="Arial"/>
          <w:b/>
          <w:sz w:val="20"/>
          <w:szCs w:val="20"/>
        </w:rPr>
        <w:t>10</w:t>
      </w:r>
      <w:r w:rsidR="0000466C">
        <w:rPr>
          <w:rFonts w:ascii="Arial" w:eastAsia="Arial" w:hAnsi="Arial" w:cs="Arial"/>
          <w:b/>
          <w:sz w:val="20"/>
          <w:szCs w:val="20"/>
        </w:rPr>
        <w:t>8</w:t>
      </w:r>
      <w:r w:rsidRPr="00B62B86">
        <w:rPr>
          <w:rFonts w:ascii="Arial" w:eastAsia="Arial" w:hAnsi="Arial" w:cs="Arial"/>
          <w:b/>
          <w:sz w:val="20"/>
          <w:szCs w:val="20"/>
        </w:rPr>
        <w:t xml:space="preserve">.- </w:t>
      </w:r>
      <w:r w:rsidRPr="00B62B86">
        <w:rPr>
          <w:rFonts w:ascii="Arial" w:eastAsia="Arial" w:hAnsi="Arial" w:cs="Arial"/>
          <w:sz w:val="20"/>
          <w:szCs w:val="20"/>
        </w:rPr>
        <w:t xml:space="preserve">El costo de recuperación que deberá cubrir el solicitante por la modalidad de </w:t>
      </w:r>
      <w:r w:rsidR="00B03C3C" w:rsidRPr="00B62B86">
        <w:rPr>
          <w:rFonts w:ascii="Arial" w:eastAsia="Arial" w:hAnsi="Arial" w:cs="Arial"/>
          <w:sz w:val="20"/>
          <w:szCs w:val="20"/>
        </w:rPr>
        <w:t>entrega de</w:t>
      </w:r>
      <w:r w:rsidRPr="00B62B86">
        <w:rPr>
          <w:rFonts w:ascii="Arial" w:eastAsia="Arial" w:hAnsi="Arial" w:cs="Arial"/>
          <w:sz w:val="20"/>
          <w:szCs w:val="20"/>
        </w:rPr>
        <w:t xml:space="preserve"> reproducción de la información que se refiere esta Sección no podrá ser superior a la suma </w:t>
      </w:r>
      <w:r w:rsidR="00B03C3C" w:rsidRPr="00B62B86">
        <w:rPr>
          <w:rFonts w:ascii="Arial" w:eastAsia="Arial" w:hAnsi="Arial" w:cs="Arial"/>
          <w:sz w:val="20"/>
          <w:szCs w:val="20"/>
        </w:rPr>
        <w:t>del precio</w:t>
      </w:r>
      <w:r w:rsidRPr="00B62B86">
        <w:rPr>
          <w:rFonts w:ascii="Arial" w:eastAsia="Arial" w:hAnsi="Arial" w:cs="Arial"/>
          <w:sz w:val="20"/>
          <w:szCs w:val="20"/>
        </w:rPr>
        <w:t xml:space="preserve"> total del medio utilizado, el cual será determinado en la Ley de Ingresos del Municipio </w:t>
      </w:r>
      <w:r w:rsidR="00B03C3C" w:rsidRPr="00B62B86">
        <w:rPr>
          <w:rFonts w:ascii="Arial" w:eastAsia="Arial" w:hAnsi="Arial" w:cs="Arial"/>
          <w:sz w:val="20"/>
          <w:szCs w:val="20"/>
        </w:rPr>
        <w:t xml:space="preserve">de </w:t>
      </w:r>
      <w:proofErr w:type="spellStart"/>
      <w:r w:rsidR="00B03C3C" w:rsidRPr="00B62B86">
        <w:rPr>
          <w:rFonts w:ascii="Arial" w:eastAsia="Arial" w:hAnsi="Arial" w:cs="Arial"/>
          <w:sz w:val="20"/>
          <w:szCs w:val="20"/>
        </w:rPr>
        <w:t>Hunucmá</w:t>
      </w:r>
      <w:proofErr w:type="spellEnd"/>
      <w:r w:rsidRPr="00B62B86">
        <w:rPr>
          <w:rFonts w:ascii="Arial" w:eastAsia="Arial" w:hAnsi="Arial" w:cs="Arial"/>
          <w:sz w:val="20"/>
          <w:szCs w:val="20"/>
        </w:rPr>
        <w:t xml:space="preserve">, Yucatán y deberá cubrirse de manera previa a la entrega. </w:t>
      </w:r>
    </w:p>
    <w:p w14:paraId="16D2E63F" w14:textId="77777777" w:rsidR="0023479F" w:rsidRDefault="0023479F" w:rsidP="0023479F">
      <w:pPr>
        <w:spacing w:after="0" w:line="360" w:lineRule="auto"/>
        <w:jc w:val="both"/>
        <w:rPr>
          <w:rFonts w:ascii="Arial" w:eastAsia="Arial" w:hAnsi="Arial" w:cs="Arial"/>
          <w:b/>
          <w:sz w:val="20"/>
          <w:szCs w:val="20"/>
        </w:rPr>
      </w:pPr>
    </w:p>
    <w:p w14:paraId="24C8ED5B" w14:textId="78CC7837"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B03C3C" w:rsidRPr="00B62B86">
        <w:rPr>
          <w:rFonts w:ascii="Arial" w:eastAsia="Arial" w:hAnsi="Arial" w:cs="Arial"/>
          <w:b/>
          <w:sz w:val="20"/>
          <w:szCs w:val="20"/>
        </w:rPr>
        <w:t>10</w:t>
      </w:r>
      <w:r w:rsidR="0000466C">
        <w:rPr>
          <w:rFonts w:ascii="Arial" w:eastAsia="Arial" w:hAnsi="Arial" w:cs="Arial"/>
          <w:b/>
          <w:sz w:val="20"/>
          <w:szCs w:val="20"/>
        </w:rPr>
        <w:t>9</w:t>
      </w:r>
      <w:r w:rsidRPr="00B62B86">
        <w:rPr>
          <w:rFonts w:ascii="Arial" w:eastAsia="Arial" w:hAnsi="Arial" w:cs="Arial"/>
          <w:b/>
          <w:sz w:val="20"/>
          <w:szCs w:val="20"/>
        </w:rPr>
        <w:t xml:space="preserve">.- </w:t>
      </w:r>
      <w:r w:rsidRPr="00B62B86">
        <w:rPr>
          <w:rFonts w:ascii="Arial" w:eastAsia="Arial" w:hAnsi="Arial" w:cs="Arial"/>
          <w:sz w:val="20"/>
          <w:szCs w:val="20"/>
        </w:rPr>
        <w:t xml:space="preserve">Las unidades de transparencia podrán exceptuar el pago de reproducción y </w:t>
      </w:r>
      <w:r w:rsidR="00B03C3C" w:rsidRPr="00B62B86">
        <w:rPr>
          <w:rFonts w:ascii="Arial" w:eastAsia="Arial" w:hAnsi="Arial" w:cs="Arial"/>
          <w:sz w:val="20"/>
          <w:szCs w:val="20"/>
        </w:rPr>
        <w:t>envío atendiendo</w:t>
      </w:r>
      <w:r w:rsidRPr="00B62B86">
        <w:rPr>
          <w:rFonts w:ascii="Arial" w:eastAsia="Arial" w:hAnsi="Arial" w:cs="Arial"/>
          <w:sz w:val="20"/>
          <w:szCs w:val="20"/>
        </w:rPr>
        <w:t xml:space="preserve"> a las circunstancias socioeconómicas del solicitante y cuando los solicitantes </w:t>
      </w:r>
      <w:r w:rsidR="00B03C3C" w:rsidRPr="00B62B86">
        <w:rPr>
          <w:rFonts w:ascii="Arial" w:eastAsia="Arial" w:hAnsi="Arial" w:cs="Arial"/>
          <w:sz w:val="20"/>
          <w:szCs w:val="20"/>
        </w:rPr>
        <w:t>sea personas</w:t>
      </w:r>
      <w:r w:rsidRPr="00B62B86">
        <w:rPr>
          <w:rFonts w:ascii="Arial" w:eastAsia="Arial" w:hAnsi="Arial" w:cs="Arial"/>
          <w:sz w:val="20"/>
          <w:szCs w:val="20"/>
        </w:rPr>
        <w:t xml:space="preserve"> con discapacidad. </w:t>
      </w:r>
    </w:p>
    <w:p w14:paraId="4B468D0E"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BE43C7D" w14:textId="77777777" w:rsidR="004941C4" w:rsidRDefault="004941C4" w:rsidP="00B62B86">
      <w:pPr>
        <w:spacing w:after="0" w:line="360" w:lineRule="auto"/>
        <w:jc w:val="center"/>
        <w:rPr>
          <w:rFonts w:ascii="Arial" w:eastAsia="Arial" w:hAnsi="Arial" w:cs="Arial"/>
          <w:b/>
          <w:sz w:val="20"/>
          <w:szCs w:val="20"/>
        </w:rPr>
      </w:pPr>
    </w:p>
    <w:p w14:paraId="6C9E397C" w14:textId="4A02C0CC" w:rsidR="00877A8B" w:rsidRPr="00B62B86" w:rsidRDefault="00505F49" w:rsidP="00B62B86">
      <w:pPr>
        <w:spacing w:after="0" w:line="360" w:lineRule="auto"/>
        <w:jc w:val="center"/>
        <w:rPr>
          <w:rFonts w:ascii="Arial" w:hAnsi="Arial" w:cs="Arial"/>
          <w:sz w:val="20"/>
          <w:szCs w:val="20"/>
        </w:rPr>
      </w:pPr>
      <w:r>
        <w:rPr>
          <w:rFonts w:ascii="Arial" w:eastAsia="Arial" w:hAnsi="Arial" w:cs="Arial"/>
          <w:b/>
          <w:sz w:val="20"/>
          <w:szCs w:val="20"/>
        </w:rPr>
        <w:t>Sección Décima primera</w:t>
      </w:r>
    </w:p>
    <w:p w14:paraId="0D103D5D"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Derechos por Servicios de Cementerios</w:t>
      </w:r>
    </w:p>
    <w:p w14:paraId="430EE13E"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2CE3D3CD" w14:textId="08E10BDD"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110</w:t>
      </w:r>
      <w:r w:rsidRPr="00B62B86">
        <w:rPr>
          <w:rFonts w:ascii="Arial" w:eastAsia="Arial" w:hAnsi="Arial" w:cs="Arial"/>
          <w:sz w:val="20"/>
          <w:szCs w:val="20"/>
        </w:rPr>
        <w:t xml:space="preserve">.- Son objeto del Derecho por servicios de Cementerios, aquellos que sean </w:t>
      </w:r>
      <w:r w:rsidR="00B03C3C" w:rsidRPr="00B62B86">
        <w:rPr>
          <w:rFonts w:ascii="Arial" w:eastAsia="Arial" w:hAnsi="Arial" w:cs="Arial"/>
          <w:sz w:val="20"/>
          <w:szCs w:val="20"/>
        </w:rPr>
        <w:t>solicitados y</w:t>
      </w:r>
      <w:r w:rsidRPr="00B62B86">
        <w:rPr>
          <w:rFonts w:ascii="Arial" w:eastAsia="Arial" w:hAnsi="Arial" w:cs="Arial"/>
          <w:sz w:val="20"/>
          <w:szCs w:val="20"/>
        </w:rPr>
        <w:t xml:space="preserve"> prestados por el Ayuntamiento. </w:t>
      </w:r>
    </w:p>
    <w:p w14:paraId="3B4135DE"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4FBC49AF" w14:textId="18E52EB0"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111</w:t>
      </w:r>
      <w:r w:rsidRPr="00B62B86">
        <w:rPr>
          <w:rFonts w:ascii="Arial" w:eastAsia="Arial" w:hAnsi="Arial" w:cs="Arial"/>
          <w:sz w:val="20"/>
          <w:szCs w:val="20"/>
        </w:rPr>
        <w:t xml:space="preserve">.- Son sujetos del derecho a que se refiere la presente sección, las personas físicas </w:t>
      </w:r>
      <w:r w:rsidR="00B03C3C" w:rsidRPr="00B62B86">
        <w:rPr>
          <w:rFonts w:ascii="Arial" w:eastAsia="Arial" w:hAnsi="Arial" w:cs="Arial"/>
          <w:sz w:val="20"/>
          <w:szCs w:val="20"/>
        </w:rPr>
        <w:t>o morales</w:t>
      </w:r>
      <w:r w:rsidRPr="00B62B86">
        <w:rPr>
          <w:rFonts w:ascii="Arial" w:eastAsia="Arial" w:hAnsi="Arial" w:cs="Arial"/>
          <w:sz w:val="20"/>
          <w:szCs w:val="20"/>
        </w:rPr>
        <w:t xml:space="preserve"> que soliciten los servicios de panteones prestados por el Ayuntamiento. </w:t>
      </w:r>
    </w:p>
    <w:p w14:paraId="056395B8" w14:textId="77777777" w:rsidR="00877A8B" w:rsidRPr="00B62B86" w:rsidRDefault="00877A8B" w:rsidP="00837595">
      <w:pPr>
        <w:spacing w:after="0" w:line="240" w:lineRule="auto"/>
        <w:jc w:val="both"/>
        <w:rPr>
          <w:rFonts w:ascii="Arial" w:hAnsi="Arial" w:cs="Arial"/>
          <w:sz w:val="20"/>
          <w:szCs w:val="20"/>
        </w:rPr>
      </w:pPr>
      <w:r w:rsidRPr="00B62B86">
        <w:rPr>
          <w:rFonts w:ascii="Arial" w:eastAsia="Arial" w:hAnsi="Arial" w:cs="Arial"/>
          <w:sz w:val="20"/>
          <w:szCs w:val="20"/>
        </w:rPr>
        <w:t xml:space="preserve"> </w:t>
      </w:r>
    </w:p>
    <w:p w14:paraId="587370D6" w14:textId="5A51C7C7"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112</w:t>
      </w:r>
      <w:r w:rsidRPr="00B62B86">
        <w:rPr>
          <w:rFonts w:ascii="Arial" w:eastAsia="Arial" w:hAnsi="Arial" w:cs="Arial"/>
          <w:sz w:val="20"/>
          <w:szCs w:val="20"/>
        </w:rPr>
        <w:t xml:space="preserve">.- El pago por los servicios de panteones se realizará al momento de solicitarlos. </w:t>
      </w:r>
    </w:p>
    <w:p w14:paraId="5FBC9609" w14:textId="77777777" w:rsidR="00877A8B" w:rsidRPr="00B62B86" w:rsidRDefault="00877A8B" w:rsidP="00837595">
      <w:pPr>
        <w:spacing w:after="0" w:line="240" w:lineRule="auto"/>
        <w:jc w:val="both"/>
        <w:rPr>
          <w:rFonts w:ascii="Arial" w:hAnsi="Arial" w:cs="Arial"/>
          <w:sz w:val="20"/>
          <w:szCs w:val="20"/>
        </w:rPr>
      </w:pPr>
      <w:r w:rsidRPr="00B62B86">
        <w:rPr>
          <w:rFonts w:ascii="Arial" w:eastAsia="Arial" w:hAnsi="Arial" w:cs="Arial"/>
          <w:sz w:val="20"/>
          <w:szCs w:val="20"/>
        </w:rPr>
        <w:t xml:space="preserve"> </w:t>
      </w:r>
    </w:p>
    <w:p w14:paraId="60D4BE5F" w14:textId="11F5A821" w:rsidR="00877A8B" w:rsidRPr="00B62B86" w:rsidRDefault="00877A8B" w:rsidP="0023479F">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113</w:t>
      </w:r>
      <w:r w:rsidRPr="00B62B86">
        <w:rPr>
          <w:rFonts w:ascii="Arial" w:eastAsia="Arial" w:hAnsi="Arial" w:cs="Arial"/>
          <w:sz w:val="20"/>
          <w:szCs w:val="20"/>
        </w:rPr>
        <w:t xml:space="preserve">.- Por los servicios a que se refiere esta Sección, se causarán y pagarán </w:t>
      </w:r>
      <w:r w:rsidR="00B03C3C" w:rsidRPr="00B62B86">
        <w:rPr>
          <w:rFonts w:ascii="Arial" w:eastAsia="Arial" w:hAnsi="Arial" w:cs="Arial"/>
          <w:sz w:val="20"/>
          <w:szCs w:val="20"/>
        </w:rPr>
        <w:t>derechos conforme</w:t>
      </w:r>
      <w:r w:rsidRPr="00B62B86">
        <w:rPr>
          <w:rFonts w:ascii="Arial" w:eastAsia="Arial" w:hAnsi="Arial" w:cs="Arial"/>
          <w:sz w:val="20"/>
          <w:szCs w:val="20"/>
        </w:rPr>
        <w:t xml:space="preserve"> a la tarifa establecida en la Ley de Ingresos del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w:t>
      </w:r>
    </w:p>
    <w:p w14:paraId="5C9819F4" w14:textId="77777777" w:rsidR="00877A8B" w:rsidRDefault="00877A8B" w:rsidP="00837595">
      <w:pPr>
        <w:spacing w:after="0" w:line="240" w:lineRule="auto"/>
        <w:jc w:val="both"/>
        <w:rPr>
          <w:rFonts w:ascii="Arial" w:eastAsia="Arial" w:hAnsi="Arial" w:cs="Arial"/>
          <w:sz w:val="20"/>
          <w:szCs w:val="20"/>
        </w:rPr>
      </w:pPr>
    </w:p>
    <w:p w14:paraId="52287E81" w14:textId="5484EC9D" w:rsidR="00BA674B" w:rsidRPr="00B62B86" w:rsidRDefault="00505F49" w:rsidP="00505F49">
      <w:pPr>
        <w:spacing w:after="0" w:line="360" w:lineRule="auto"/>
        <w:jc w:val="center"/>
        <w:rPr>
          <w:rFonts w:ascii="Arial" w:eastAsia="Arial" w:hAnsi="Arial" w:cs="Arial"/>
          <w:b/>
          <w:sz w:val="20"/>
          <w:szCs w:val="20"/>
        </w:rPr>
      </w:pPr>
      <w:r>
        <w:rPr>
          <w:rFonts w:ascii="Arial" w:eastAsia="Arial" w:hAnsi="Arial" w:cs="Arial"/>
          <w:b/>
          <w:sz w:val="20"/>
          <w:szCs w:val="20"/>
        </w:rPr>
        <w:t>Sección Décima segunda</w:t>
      </w:r>
    </w:p>
    <w:p w14:paraId="768A0509" w14:textId="7B4B0B2E" w:rsidR="00877A8B" w:rsidRPr="00B62B86" w:rsidRDefault="00877A8B" w:rsidP="00B62B86">
      <w:pPr>
        <w:spacing w:after="0" w:line="360" w:lineRule="auto"/>
        <w:ind w:firstLine="708"/>
        <w:jc w:val="center"/>
        <w:rPr>
          <w:rFonts w:ascii="Arial" w:eastAsia="Arial" w:hAnsi="Arial" w:cs="Arial"/>
          <w:b/>
          <w:sz w:val="20"/>
          <w:szCs w:val="20"/>
        </w:rPr>
      </w:pPr>
      <w:r w:rsidRPr="00B62B86">
        <w:rPr>
          <w:rFonts w:ascii="Arial" w:eastAsia="Arial" w:hAnsi="Arial" w:cs="Arial"/>
          <w:b/>
          <w:sz w:val="20"/>
          <w:szCs w:val="20"/>
        </w:rPr>
        <w:t>D</w:t>
      </w:r>
      <w:r w:rsidR="00B03C3C" w:rsidRPr="00B62B86">
        <w:rPr>
          <w:rFonts w:ascii="Arial" w:eastAsia="Arial" w:hAnsi="Arial" w:cs="Arial"/>
          <w:b/>
          <w:sz w:val="20"/>
          <w:szCs w:val="20"/>
        </w:rPr>
        <w:t>erechos Por los Servicios que Presta la Dirección De Seguridad Pública</w:t>
      </w:r>
      <w:r w:rsidR="00D27F1F">
        <w:rPr>
          <w:rFonts w:ascii="Arial" w:eastAsia="Arial" w:hAnsi="Arial" w:cs="Arial"/>
          <w:b/>
          <w:sz w:val="20"/>
          <w:szCs w:val="20"/>
        </w:rPr>
        <w:t xml:space="preserve"> Y los Relativos a la Vialidad</w:t>
      </w:r>
    </w:p>
    <w:p w14:paraId="27F012DF" w14:textId="77777777" w:rsidR="00B03C3C" w:rsidRPr="00B62B86" w:rsidRDefault="00B03C3C" w:rsidP="00837595">
      <w:pPr>
        <w:spacing w:after="0" w:line="240" w:lineRule="auto"/>
        <w:ind w:firstLine="708"/>
        <w:jc w:val="center"/>
        <w:rPr>
          <w:rFonts w:ascii="Arial" w:eastAsia="Arial" w:hAnsi="Arial" w:cs="Arial"/>
          <w:b/>
          <w:sz w:val="20"/>
          <w:szCs w:val="20"/>
        </w:rPr>
      </w:pPr>
    </w:p>
    <w:p w14:paraId="4010BE5E" w14:textId="5629074E" w:rsidR="00877A8B" w:rsidRDefault="00877A8B" w:rsidP="0023479F">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114</w:t>
      </w:r>
      <w:r w:rsidRPr="00B62B86">
        <w:rPr>
          <w:rFonts w:ascii="Arial" w:eastAsia="Arial" w:hAnsi="Arial" w:cs="Arial"/>
          <w:b/>
          <w:sz w:val="20"/>
          <w:szCs w:val="20"/>
        </w:rPr>
        <w:t xml:space="preserve">.- </w:t>
      </w:r>
      <w:r w:rsidRPr="00B62B86">
        <w:rPr>
          <w:rFonts w:ascii="Arial" w:eastAsia="Arial" w:hAnsi="Arial" w:cs="Arial"/>
          <w:sz w:val="20"/>
          <w:szCs w:val="20"/>
        </w:rPr>
        <w:t xml:space="preserve">Son objeto de estos derechos, los servicios que presta el Municipio a través de </w:t>
      </w:r>
      <w:r w:rsidR="00B03C3C" w:rsidRPr="00B62B86">
        <w:rPr>
          <w:rFonts w:ascii="Arial" w:eastAsia="Arial" w:hAnsi="Arial" w:cs="Arial"/>
          <w:sz w:val="20"/>
          <w:szCs w:val="20"/>
        </w:rPr>
        <w:t>la Dirección</w:t>
      </w:r>
      <w:r w:rsidRPr="00B62B86">
        <w:rPr>
          <w:rFonts w:ascii="Arial" w:eastAsia="Arial" w:hAnsi="Arial" w:cs="Arial"/>
          <w:sz w:val="20"/>
          <w:szCs w:val="20"/>
        </w:rPr>
        <w:t xml:space="preserve"> de Seguridad Pública y </w:t>
      </w:r>
      <w:r w:rsidR="00251CD9">
        <w:rPr>
          <w:rFonts w:ascii="Arial" w:eastAsia="Arial" w:hAnsi="Arial" w:cs="Arial"/>
          <w:sz w:val="20"/>
          <w:szCs w:val="20"/>
        </w:rPr>
        <w:t>Vialidad</w:t>
      </w:r>
      <w:r w:rsidRPr="00B62B86">
        <w:rPr>
          <w:rFonts w:ascii="Arial" w:eastAsia="Arial" w:hAnsi="Arial" w:cs="Arial"/>
          <w:sz w:val="20"/>
          <w:szCs w:val="20"/>
        </w:rPr>
        <w:t>. Estos servicios comprenden</w:t>
      </w:r>
      <w:r w:rsidR="0023479F">
        <w:rPr>
          <w:rFonts w:ascii="Arial" w:eastAsia="Arial" w:hAnsi="Arial" w:cs="Arial"/>
          <w:sz w:val="20"/>
          <w:szCs w:val="20"/>
        </w:rPr>
        <w:t xml:space="preserve"> las actividades de vigilancia </w:t>
      </w:r>
      <w:r w:rsidRPr="00B62B86">
        <w:rPr>
          <w:rFonts w:ascii="Arial" w:eastAsia="Arial" w:hAnsi="Arial" w:cs="Arial"/>
          <w:sz w:val="20"/>
          <w:szCs w:val="20"/>
        </w:rPr>
        <w:t>que se preste a las personas físicas o morales que lo soliciten, para la</w:t>
      </w:r>
      <w:r w:rsidR="0023479F">
        <w:rPr>
          <w:rFonts w:ascii="Arial" w:eastAsia="Arial" w:hAnsi="Arial" w:cs="Arial"/>
          <w:sz w:val="20"/>
          <w:szCs w:val="20"/>
        </w:rPr>
        <w:t xml:space="preserve"> atención de establecimientos </w:t>
      </w:r>
      <w:r w:rsidRPr="00B62B86">
        <w:rPr>
          <w:rFonts w:ascii="Arial" w:eastAsia="Arial" w:hAnsi="Arial" w:cs="Arial"/>
          <w:sz w:val="20"/>
          <w:szCs w:val="20"/>
        </w:rPr>
        <w:t xml:space="preserve">que proporcionen servicios al público en general o de eventos o actividades públicas lícitas en  general. Se pagará por cada elemento de vigilancia asignado, una cuota de acuerdo a la </w:t>
      </w:r>
      <w:r w:rsidR="00B03C3C" w:rsidRPr="00B62B86">
        <w:rPr>
          <w:rFonts w:ascii="Arial" w:eastAsia="Arial" w:hAnsi="Arial" w:cs="Arial"/>
          <w:sz w:val="20"/>
          <w:szCs w:val="20"/>
        </w:rPr>
        <w:t>tarifa establecida</w:t>
      </w:r>
      <w:r w:rsidRPr="00B62B86">
        <w:rPr>
          <w:rFonts w:ascii="Arial" w:eastAsia="Arial" w:hAnsi="Arial" w:cs="Arial"/>
          <w:sz w:val="20"/>
          <w:szCs w:val="20"/>
        </w:rPr>
        <w:t xml:space="preserve"> en la Ley de Ingresos del Municipio de </w:t>
      </w:r>
      <w:proofErr w:type="spellStart"/>
      <w:r w:rsidRPr="00B62B86">
        <w:rPr>
          <w:rFonts w:ascii="Arial" w:eastAsia="Arial" w:hAnsi="Arial" w:cs="Arial"/>
          <w:sz w:val="20"/>
          <w:szCs w:val="20"/>
        </w:rPr>
        <w:t>Hunucma</w:t>
      </w:r>
      <w:proofErr w:type="spellEnd"/>
      <w:r w:rsidRPr="00B62B86">
        <w:rPr>
          <w:rFonts w:ascii="Arial" w:eastAsia="Arial" w:hAnsi="Arial" w:cs="Arial"/>
          <w:sz w:val="20"/>
          <w:szCs w:val="20"/>
        </w:rPr>
        <w:t xml:space="preserve">, Yucatán vigente. </w:t>
      </w:r>
    </w:p>
    <w:p w14:paraId="492BA99F" w14:textId="77777777" w:rsidR="0023479F" w:rsidRPr="00B62B86" w:rsidRDefault="0023479F" w:rsidP="00837595">
      <w:pPr>
        <w:spacing w:after="0" w:line="240" w:lineRule="auto"/>
        <w:jc w:val="both"/>
        <w:rPr>
          <w:rFonts w:ascii="Arial" w:eastAsia="Arial" w:hAnsi="Arial" w:cs="Arial"/>
          <w:sz w:val="20"/>
          <w:szCs w:val="20"/>
        </w:rPr>
      </w:pPr>
    </w:p>
    <w:p w14:paraId="5D63EF51" w14:textId="77777777" w:rsidR="00877A8B" w:rsidRDefault="00877A8B" w:rsidP="00B62B86">
      <w:pPr>
        <w:spacing w:after="0" w:line="360" w:lineRule="auto"/>
        <w:ind w:firstLine="708"/>
        <w:jc w:val="both"/>
        <w:rPr>
          <w:rFonts w:ascii="Arial" w:eastAsia="Arial" w:hAnsi="Arial" w:cs="Arial"/>
          <w:sz w:val="20"/>
          <w:szCs w:val="20"/>
        </w:rPr>
      </w:pPr>
      <w:r w:rsidRPr="00B62B86">
        <w:rPr>
          <w:rFonts w:ascii="Arial" w:hAnsi="Arial" w:cs="Arial"/>
          <w:sz w:val="20"/>
          <w:szCs w:val="20"/>
        </w:rPr>
        <w:t>El cobro de derechos por el servicio de corralón que preste el ayuntamiento será de conformidad con las tarifas diarias que contiene la Ley</w:t>
      </w:r>
      <w:r w:rsidRPr="00B62B86">
        <w:rPr>
          <w:rFonts w:ascii="Arial" w:eastAsia="Arial" w:hAnsi="Arial" w:cs="Arial"/>
          <w:sz w:val="20"/>
          <w:szCs w:val="20"/>
        </w:rPr>
        <w:t xml:space="preserve"> de Ingresos del Municipio de </w:t>
      </w:r>
      <w:proofErr w:type="spellStart"/>
      <w:r w:rsidRPr="00B62B86">
        <w:rPr>
          <w:rFonts w:ascii="Arial" w:eastAsia="Arial" w:hAnsi="Arial" w:cs="Arial"/>
          <w:sz w:val="20"/>
          <w:szCs w:val="20"/>
        </w:rPr>
        <w:t>Hunucma</w:t>
      </w:r>
      <w:proofErr w:type="spellEnd"/>
      <w:r w:rsidRPr="00B62B86">
        <w:rPr>
          <w:rFonts w:ascii="Arial" w:eastAsia="Arial" w:hAnsi="Arial" w:cs="Arial"/>
          <w:sz w:val="20"/>
          <w:szCs w:val="20"/>
        </w:rPr>
        <w:t>, Yucatán vigente.</w:t>
      </w:r>
    </w:p>
    <w:p w14:paraId="08F8DBE6" w14:textId="77777777" w:rsidR="00D27F1F" w:rsidRDefault="00D27F1F" w:rsidP="00B62B86">
      <w:pPr>
        <w:spacing w:after="0" w:line="360" w:lineRule="auto"/>
        <w:ind w:firstLine="708"/>
        <w:jc w:val="both"/>
        <w:rPr>
          <w:rFonts w:ascii="Arial" w:eastAsia="Arial" w:hAnsi="Arial" w:cs="Arial"/>
          <w:sz w:val="20"/>
          <w:szCs w:val="20"/>
        </w:rPr>
      </w:pPr>
    </w:p>
    <w:p w14:paraId="4E18C784" w14:textId="7AA2E8DB" w:rsidR="00D27F1F" w:rsidRPr="00B62B86" w:rsidRDefault="00D27F1F" w:rsidP="00B62B86">
      <w:pPr>
        <w:spacing w:after="0" w:line="360" w:lineRule="auto"/>
        <w:ind w:firstLine="708"/>
        <w:jc w:val="both"/>
        <w:rPr>
          <w:rFonts w:ascii="Arial" w:hAnsi="Arial" w:cs="Arial"/>
          <w:sz w:val="20"/>
          <w:szCs w:val="20"/>
        </w:rPr>
      </w:pPr>
      <w:r w:rsidRPr="00D27F1F">
        <w:rPr>
          <w:rFonts w:ascii="Arial" w:hAnsi="Arial" w:cs="Arial"/>
          <w:sz w:val="20"/>
          <w:szCs w:val="20"/>
        </w:rPr>
        <w:t xml:space="preserve">También se consideran </w:t>
      </w:r>
      <w:r>
        <w:rPr>
          <w:rFonts w:ascii="Arial" w:hAnsi="Arial" w:cs="Arial"/>
          <w:sz w:val="20"/>
          <w:szCs w:val="20"/>
        </w:rPr>
        <w:t>el cobro de derechos a</w:t>
      </w:r>
      <w:r w:rsidRPr="00D27F1F">
        <w:rPr>
          <w:rFonts w:ascii="Arial" w:hAnsi="Arial" w:cs="Arial"/>
          <w:sz w:val="20"/>
          <w:szCs w:val="20"/>
        </w:rPr>
        <w:t xml:space="preserve"> las personas físicas o morales que requieran permisos por parte de la Dirección, para efectuar ciertos eventos, trabajos o maniobras que afecten la vialidad del lugar donde se realicen.</w:t>
      </w:r>
    </w:p>
    <w:p w14:paraId="374DCF7F" w14:textId="77777777" w:rsidR="00877A8B" w:rsidRPr="00B62B86" w:rsidRDefault="00877A8B" w:rsidP="00837595">
      <w:pPr>
        <w:spacing w:after="0" w:line="240" w:lineRule="auto"/>
        <w:jc w:val="both"/>
        <w:rPr>
          <w:rFonts w:ascii="Arial" w:eastAsia="Arial" w:hAnsi="Arial" w:cs="Arial"/>
          <w:b/>
          <w:sz w:val="20"/>
          <w:szCs w:val="20"/>
        </w:rPr>
      </w:pPr>
    </w:p>
    <w:p w14:paraId="3F1E0D69" w14:textId="3A678DCC" w:rsidR="00E03E92" w:rsidRPr="00B62B86" w:rsidRDefault="00352BE1" w:rsidP="00B62B86">
      <w:pPr>
        <w:spacing w:after="0" w:line="360" w:lineRule="auto"/>
        <w:jc w:val="center"/>
        <w:rPr>
          <w:rFonts w:ascii="Arial" w:eastAsia="Arial" w:hAnsi="Arial" w:cs="Arial"/>
          <w:b/>
          <w:sz w:val="20"/>
          <w:szCs w:val="20"/>
        </w:rPr>
      </w:pPr>
      <w:r>
        <w:rPr>
          <w:rFonts w:ascii="Arial" w:eastAsia="Arial" w:hAnsi="Arial" w:cs="Arial"/>
          <w:b/>
          <w:sz w:val="20"/>
          <w:szCs w:val="20"/>
        </w:rPr>
        <w:t>Sección Décima tercera</w:t>
      </w:r>
    </w:p>
    <w:p w14:paraId="7EF5398D" w14:textId="77777777" w:rsidR="00877A8B" w:rsidRPr="00B62B86" w:rsidRDefault="00B03C3C" w:rsidP="00B62B86">
      <w:pPr>
        <w:spacing w:after="0" w:line="360" w:lineRule="auto"/>
        <w:jc w:val="center"/>
        <w:rPr>
          <w:rFonts w:ascii="Arial" w:eastAsia="Arial" w:hAnsi="Arial" w:cs="Arial"/>
          <w:b/>
          <w:sz w:val="20"/>
          <w:szCs w:val="20"/>
        </w:rPr>
      </w:pPr>
      <w:r w:rsidRPr="00B62B86">
        <w:rPr>
          <w:rFonts w:ascii="Arial" w:eastAsia="Arial" w:hAnsi="Arial" w:cs="Arial"/>
          <w:b/>
          <w:sz w:val="20"/>
          <w:szCs w:val="20"/>
        </w:rPr>
        <w:t>Derechos Por los Servicios De Mercados</w:t>
      </w:r>
    </w:p>
    <w:p w14:paraId="20ADD035" w14:textId="77777777" w:rsidR="00B15235" w:rsidRPr="00B62B86" w:rsidRDefault="00B15235" w:rsidP="00B62B86">
      <w:pPr>
        <w:spacing w:after="0" w:line="360" w:lineRule="auto"/>
        <w:jc w:val="center"/>
        <w:rPr>
          <w:rFonts w:ascii="Arial" w:eastAsia="Arial" w:hAnsi="Arial" w:cs="Arial"/>
          <w:b/>
          <w:sz w:val="20"/>
          <w:szCs w:val="20"/>
        </w:rPr>
      </w:pPr>
    </w:p>
    <w:p w14:paraId="47195001" w14:textId="587871BA" w:rsidR="00877A8B" w:rsidRPr="00B62B86" w:rsidRDefault="00877A8B" w:rsidP="0023479F">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115</w:t>
      </w:r>
      <w:r w:rsidRPr="00B62B86">
        <w:rPr>
          <w:rFonts w:ascii="Arial" w:eastAsia="Arial" w:hAnsi="Arial" w:cs="Arial"/>
          <w:b/>
          <w:sz w:val="20"/>
          <w:szCs w:val="20"/>
        </w:rPr>
        <w:t xml:space="preserve">.- </w:t>
      </w:r>
      <w:r w:rsidRPr="00B62B86">
        <w:rPr>
          <w:rFonts w:ascii="Arial" w:eastAsia="Arial" w:hAnsi="Arial" w:cs="Arial"/>
          <w:bCs/>
          <w:sz w:val="20"/>
          <w:szCs w:val="20"/>
        </w:rPr>
        <w:t>Se cubrirán las cuotas fijadas en la Ley de Ingresos del</w:t>
      </w:r>
      <w:r w:rsidRPr="00B62B86">
        <w:rPr>
          <w:rFonts w:ascii="Arial" w:eastAsia="Arial" w:hAnsi="Arial" w:cs="Arial"/>
          <w:sz w:val="20"/>
          <w:szCs w:val="20"/>
        </w:rPr>
        <w:t xml:space="preserve"> Municipio de </w:t>
      </w:r>
      <w:proofErr w:type="spellStart"/>
      <w:r w:rsidRPr="00B62B86">
        <w:rPr>
          <w:rFonts w:ascii="Arial" w:eastAsia="Arial" w:hAnsi="Arial" w:cs="Arial"/>
          <w:sz w:val="20"/>
          <w:szCs w:val="20"/>
        </w:rPr>
        <w:t>Hunucma</w:t>
      </w:r>
      <w:proofErr w:type="spellEnd"/>
      <w:r w:rsidRPr="00B62B86">
        <w:rPr>
          <w:rFonts w:ascii="Arial" w:eastAsia="Arial" w:hAnsi="Arial" w:cs="Arial"/>
          <w:sz w:val="20"/>
          <w:szCs w:val="20"/>
        </w:rPr>
        <w:t>, Yucatán todo aquel posesionario de locales comerciales ubicados en mercados del municipio.</w:t>
      </w:r>
    </w:p>
    <w:p w14:paraId="2B1717FF" w14:textId="77777777" w:rsidR="0023479F" w:rsidRDefault="0023479F" w:rsidP="00837595">
      <w:pPr>
        <w:spacing w:after="0" w:line="240" w:lineRule="auto"/>
        <w:jc w:val="both"/>
        <w:rPr>
          <w:rFonts w:ascii="Arial" w:eastAsia="Arial" w:hAnsi="Arial" w:cs="Arial"/>
          <w:sz w:val="20"/>
          <w:szCs w:val="20"/>
        </w:rPr>
      </w:pPr>
    </w:p>
    <w:p w14:paraId="311F0C88" w14:textId="77777777" w:rsidR="00877A8B" w:rsidRDefault="00877A8B"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Así como también por el uso de los baños públicos.</w:t>
      </w:r>
    </w:p>
    <w:p w14:paraId="13E53A66" w14:textId="2DF18238" w:rsidR="00447246" w:rsidRDefault="00447246" w:rsidP="00447246">
      <w:pPr>
        <w:spacing w:after="0" w:line="360" w:lineRule="auto"/>
        <w:jc w:val="center"/>
        <w:rPr>
          <w:rFonts w:ascii="Arial" w:eastAsia="Arial" w:hAnsi="Arial" w:cs="Arial"/>
          <w:b/>
          <w:sz w:val="20"/>
          <w:szCs w:val="20"/>
        </w:rPr>
      </w:pPr>
    </w:p>
    <w:p w14:paraId="36F6B75A" w14:textId="77777777" w:rsidR="00447246" w:rsidRDefault="00447246" w:rsidP="00447246">
      <w:pPr>
        <w:spacing w:after="0" w:line="360" w:lineRule="auto"/>
        <w:jc w:val="center"/>
        <w:rPr>
          <w:rFonts w:ascii="Arial" w:eastAsia="Arial" w:hAnsi="Arial" w:cs="Arial"/>
          <w:b/>
          <w:sz w:val="20"/>
          <w:szCs w:val="20"/>
        </w:rPr>
      </w:pPr>
      <w:r>
        <w:rPr>
          <w:rFonts w:ascii="Arial" w:eastAsia="Arial" w:hAnsi="Arial" w:cs="Arial"/>
          <w:b/>
          <w:sz w:val="20"/>
          <w:szCs w:val="20"/>
        </w:rPr>
        <w:t>Sección Décima cuarta</w:t>
      </w:r>
    </w:p>
    <w:p w14:paraId="2467BBDE" w14:textId="31E4BAAF" w:rsidR="00447246" w:rsidRPr="00447246" w:rsidRDefault="00447246" w:rsidP="00447246">
      <w:pPr>
        <w:spacing w:after="0" w:line="360" w:lineRule="auto"/>
        <w:jc w:val="center"/>
        <w:rPr>
          <w:rFonts w:ascii="Arial" w:eastAsia="Arial" w:hAnsi="Arial" w:cs="Arial"/>
          <w:b/>
          <w:sz w:val="20"/>
          <w:szCs w:val="20"/>
        </w:rPr>
      </w:pPr>
      <w:r w:rsidRPr="00447246">
        <w:rPr>
          <w:rFonts w:ascii="Arial" w:eastAsia="Arial" w:hAnsi="Arial" w:cs="Arial"/>
          <w:b/>
          <w:sz w:val="20"/>
          <w:szCs w:val="20"/>
        </w:rPr>
        <w:t>De los Derechos por la Prestación de Servicios en Materia de Protección Civil</w:t>
      </w:r>
    </w:p>
    <w:p w14:paraId="3A9EF762" w14:textId="77777777" w:rsidR="00447246" w:rsidRPr="00447246" w:rsidRDefault="00447246" w:rsidP="00447246">
      <w:pPr>
        <w:spacing w:after="0" w:line="360" w:lineRule="auto"/>
        <w:jc w:val="both"/>
        <w:rPr>
          <w:rFonts w:ascii="Arial" w:eastAsia="Arial" w:hAnsi="Arial" w:cs="Arial"/>
          <w:sz w:val="20"/>
          <w:szCs w:val="20"/>
        </w:rPr>
      </w:pPr>
    </w:p>
    <w:p w14:paraId="37CA6746" w14:textId="789DE7CA" w:rsidR="00447246" w:rsidRPr="00447246" w:rsidRDefault="00447246" w:rsidP="00447246">
      <w:pPr>
        <w:spacing w:after="0" w:line="360" w:lineRule="auto"/>
        <w:jc w:val="both"/>
        <w:rPr>
          <w:rFonts w:ascii="Arial" w:eastAsia="Arial" w:hAnsi="Arial" w:cs="Arial"/>
          <w:sz w:val="20"/>
          <w:szCs w:val="20"/>
        </w:rPr>
      </w:pPr>
      <w:r>
        <w:rPr>
          <w:rFonts w:ascii="Arial" w:eastAsia="Arial" w:hAnsi="Arial" w:cs="Arial"/>
          <w:b/>
          <w:sz w:val="20"/>
          <w:szCs w:val="20"/>
        </w:rPr>
        <w:t>Artículo 116.-</w:t>
      </w:r>
      <w:r w:rsidRPr="00447246">
        <w:rPr>
          <w:rFonts w:ascii="Arial" w:eastAsia="Arial" w:hAnsi="Arial" w:cs="Arial"/>
          <w:sz w:val="20"/>
          <w:szCs w:val="20"/>
        </w:rPr>
        <w:t xml:space="preserve"> Son sujetos de los derechos establecidos en esta sección las personas físicas o morales que soliciten, cualquiera de los servicios a que se refiere esta sección.</w:t>
      </w:r>
    </w:p>
    <w:p w14:paraId="7D692EA2" w14:textId="77777777" w:rsidR="00447246" w:rsidRPr="00447246" w:rsidRDefault="00447246" w:rsidP="00447246">
      <w:pPr>
        <w:spacing w:after="0" w:line="360" w:lineRule="auto"/>
        <w:jc w:val="both"/>
        <w:rPr>
          <w:rFonts w:ascii="Arial" w:eastAsia="Arial" w:hAnsi="Arial" w:cs="Arial"/>
          <w:sz w:val="20"/>
          <w:szCs w:val="20"/>
        </w:rPr>
      </w:pPr>
    </w:p>
    <w:p w14:paraId="472EF842" w14:textId="5CD223EC" w:rsidR="00447246" w:rsidRPr="00447246" w:rsidRDefault="00447246" w:rsidP="00447246">
      <w:pPr>
        <w:spacing w:after="0" w:line="360" w:lineRule="auto"/>
        <w:jc w:val="both"/>
        <w:rPr>
          <w:rFonts w:ascii="Arial" w:eastAsia="Arial" w:hAnsi="Arial" w:cs="Arial"/>
          <w:sz w:val="20"/>
          <w:szCs w:val="20"/>
        </w:rPr>
      </w:pPr>
      <w:r>
        <w:rPr>
          <w:rFonts w:ascii="Arial" w:eastAsia="Arial" w:hAnsi="Arial" w:cs="Arial"/>
          <w:b/>
          <w:sz w:val="20"/>
          <w:szCs w:val="20"/>
        </w:rPr>
        <w:t>Artículo 117.-</w:t>
      </w:r>
      <w:r w:rsidRPr="00447246">
        <w:rPr>
          <w:rFonts w:ascii="Arial" w:eastAsia="Arial" w:hAnsi="Arial" w:cs="Arial"/>
          <w:sz w:val="20"/>
          <w:szCs w:val="20"/>
        </w:rPr>
        <w:t xml:space="preserve"> El objeto de los derechos establecidos en esta sección son los servicios prestados por el Departamento de Protección Civil por concepto de:</w:t>
      </w:r>
    </w:p>
    <w:p w14:paraId="6FF6DC1B" w14:textId="77777777" w:rsidR="00447246" w:rsidRPr="00447246" w:rsidRDefault="00447246" w:rsidP="00447246">
      <w:pPr>
        <w:spacing w:after="0" w:line="360" w:lineRule="auto"/>
        <w:jc w:val="both"/>
        <w:rPr>
          <w:rFonts w:ascii="Arial" w:eastAsia="Arial" w:hAnsi="Arial" w:cs="Arial"/>
          <w:sz w:val="20"/>
          <w:szCs w:val="20"/>
        </w:rPr>
      </w:pPr>
    </w:p>
    <w:p w14:paraId="6C66F9BB" w14:textId="462F48DE" w:rsidR="00447246" w:rsidRPr="00447246" w:rsidRDefault="00447246" w:rsidP="00447246">
      <w:pPr>
        <w:spacing w:after="0" w:line="360" w:lineRule="auto"/>
        <w:jc w:val="both"/>
        <w:rPr>
          <w:rFonts w:ascii="Arial" w:eastAsia="Arial" w:hAnsi="Arial" w:cs="Arial"/>
          <w:sz w:val="20"/>
          <w:szCs w:val="20"/>
        </w:rPr>
      </w:pPr>
      <w:r w:rsidRPr="00447246">
        <w:rPr>
          <w:rFonts w:ascii="Arial" w:eastAsia="Arial" w:hAnsi="Arial" w:cs="Arial"/>
          <w:sz w:val="20"/>
          <w:szCs w:val="20"/>
        </w:rPr>
        <w:t>I.- Constancia de Conformidad respecto de seguridad y ubicación para el consu</w:t>
      </w:r>
      <w:r>
        <w:rPr>
          <w:rFonts w:ascii="Arial" w:eastAsia="Arial" w:hAnsi="Arial" w:cs="Arial"/>
          <w:sz w:val="20"/>
          <w:szCs w:val="20"/>
        </w:rPr>
        <w:t>mo de Pirotecnia y Explosivos.</w:t>
      </w:r>
    </w:p>
    <w:p w14:paraId="795DC187" w14:textId="77777777" w:rsidR="00447246" w:rsidRPr="00447246" w:rsidRDefault="00447246" w:rsidP="00447246">
      <w:pPr>
        <w:spacing w:after="0" w:line="360" w:lineRule="auto"/>
        <w:jc w:val="both"/>
        <w:rPr>
          <w:rFonts w:ascii="Arial" w:eastAsia="Arial" w:hAnsi="Arial" w:cs="Arial"/>
          <w:sz w:val="20"/>
          <w:szCs w:val="20"/>
        </w:rPr>
      </w:pPr>
      <w:r w:rsidRPr="00447246">
        <w:rPr>
          <w:rFonts w:ascii="Arial" w:eastAsia="Arial" w:hAnsi="Arial" w:cs="Arial"/>
          <w:sz w:val="20"/>
          <w:szCs w:val="20"/>
        </w:rPr>
        <w:t>II.</w:t>
      </w:r>
      <w:r w:rsidRPr="00447246">
        <w:rPr>
          <w:rFonts w:ascii="Cambria Math" w:eastAsia="Arial" w:hAnsi="Cambria Math" w:cs="Cambria Math"/>
          <w:sz w:val="20"/>
          <w:szCs w:val="20"/>
        </w:rPr>
        <w:t>‐</w:t>
      </w:r>
      <w:r w:rsidRPr="00447246">
        <w:rPr>
          <w:rFonts w:ascii="Arial" w:eastAsia="Arial" w:hAnsi="Arial" w:cs="Arial"/>
          <w:sz w:val="20"/>
          <w:szCs w:val="20"/>
        </w:rPr>
        <w:t xml:space="preserve"> Emisión de Dictamen de Riesgo. </w:t>
      </w:r>
    </w:p>
    <w:p w14:paraId="65606214" w14:textId="77777777" w:rsidR="00447246" w:rsidRPr="00447246" w:rsidRDefault="00447246" w:rsidP="00447246">
      <w:pPr>
        <w:spacing w:after="0" w:line="360" w:lineRule="auto"/>
        <w:jc w:val="both"/>
        <w:rPr>
          <w:rFonts w:ascii="Arial" w:eastAsia="Arial" w:hAnsi="Arial" w:cs="Arial"/>
          <w:sz w:val="20"/>
          <w:szCs w:val="20"/>
        </w:rPr>
      </w:pPr>
      <w:r w:rsidRPr="00447246">
        <w:rPr>
          <w:rFonts w:ascii="Arial" w:eastAsia="Arial" w:hAnsi="Arial" w:cs="Arial"/>
          <w:sz w:val="20"/>
          <w:szCs w:val="20"/>
        </w:rPr>
        <w:t>III.</w:t>
      </w:r>
      <w:r w:rsidRPr="00447246">
        <w:rPr>
          <w:rFonts w:ascii="Cambria Math" w:eastAsia="Arial" w:hAnsi="Cambria Math" w:cs="Cambria Math"/>
          <w:sz w:val="20"/>
          <w:szCs w:val="20"/>
        </w:rPr>
        <w:t>‐</w:t>
      </w:r>
      <w:r w:rsidRPr="00447246">
        <w:rPr>
          <w:rFonts w:ascii="Arial" w:eastAsia="Arial" w:hAnsi="Arial" w:cs="Arial"/>
          <w:sz w:val="20"/>
          <w:szCs w:val="20"/>
        </w:rPr>
        <w:t xml:space="preserve"> Emisión de Análisis de Riesgo. </w:t>
      </w:r>
    </w:p>
    <w:p w14:paraId="2BCA250E" w14:textId="77777777" w:rsidR="00447246" w:rsidRPr="00447246" w:rsidRDefault="00447246" w:rsidP="00447246">
      <w:pPr>
        <w:spacing w:after="0" w:line="360" w:lineRule="auto"/>
        <w:jc w:val="both"/>
        <w:rPr>
          <w:rFonts w:ascii="Arial" w:eastAsia="Arial" w:hAnsi="Arial" w:cs="Arial"/>
          <w:sz w:val="20"/>
          <w:szCs w:val="20"/>
        </w:rPr>
      </w:pPr>
      <w:r w:rsidRPr="00447246">
        <w:rPr>
          <w:rFonts w:ascii="Arial" w:eastAsia="Arial" w:hAnsi="Arial" w:cs="Arial"/>
          <w:sz w:val="20"/>
          <w:szCs w:val="20"/>
        </w:rPr>
        <w:t>IV.</w:t>
      </w:r>
      <w:r w:rsidRPr="00447246">
        <w:rPr>
          <w:rFonts w:ascii="Cambria Math" w:eastAsia="Arial" w:hAnsi="Cambria Math" w:cs="Cambria Math"/>
          <w:sz w:val="20"/>
          <w:szCs w:val="20"/>
        </w:rPr>
        <w:t>‐</w:t>
      </w:r>
      <w:r w:rsidRPr="00447246">
        <w:rPr>
          <w:rFonts w:ascii="Arial" w:eastAsia="Arial" w:hAnsi="Arial" w:cs="Arial"/>
          <w:sz w:val="20"/>
          <w:szCs w:val="20"/>
        </w:rPr>
        <w:t xml:space="preserve"> Revisión y Registro de Programas Internos de Protección Civil. </w:t>
      </w:r>
    </w:p>
    <w:p w14:paraId="60E8B466" w14:textId="77777777" w:rsidR="00447246" w:rsidRPr="00447246" w:rsidRDefault="00447246" w:rsidP="00447246">
      <w:pPr>
        <w:spacing w:after="0" w:line="360" w:lineRule="auto"/>
        <w:jc w:val="both"/>
        <w:rPr>
          <w:rFonts w:ascii="Arial" w:eastAsia="Arial" w:hAnsi="Arial" w:cs="Arial"/>
          <w:sz w:val="20"/>
          <w:szCs w:val="20"/>
        </w:rPr>
      </w:pPr>
      <w:r w:rsidRPr="00447246">
        <w:rPr>
          <w:rFonts w:ascii="Arial" w:eastAsia="Arial" w:hAnsi="Arial" w:cs="Arial"/>
          <w:sz w:val="20"/>
          <w:szCs w:val="20"/>
        </w:rPr>
        <w:t>V.</w:t>
      </w:r>
      <w:r w:rsidRPr="00447246">
        <w:rPr>
          <w:rFonts w:ascii="Cambria Math" w:eastAsia="Arial" w:hAnsi="Cambria Math" w:cs="Cambria Math"/>
          <w:sz w:val="20"/>
          <w:szCs w:val="20"/>
        </w:rPr>
        <w:t>‐</w:t>
      </w:r>
      <w:r w:rsidRPr="00447246">
        <w:rPr>
          <w:rFonts w:ascii="Arial" w:eastAsia="Arial" w:hAnsi="Arial" w:cs="Arial"/>
          <w:sz w:val="20"/>
          <w:szCs w:val="20"/>
        </w:rPr>
        <w:t xml:space="preserve"> Emisión de Constancia de Cumplimiento de Requisitos en Materia de Protección Civil. </w:t>
      </w:r>
    </w:p>
    <w:p w14:paraId="52ECDB44" w14:textId="77777777" w:rsidR="00447246" w:rsidRPr="00447246" w:rsidRDefault="00447246" w:rsidP="00447246">
      <w:pPr>
        <w:spacing w:after="0" w:line="360" w:lineRule="auto"/>
        <w:jc w:val="both"/>
        <w:rPr>
          <w:rFonts w:ascii="Arial" w:eastAsia="Arial" w:hAnsi="Arial" w:cs="Arial"/>
          <w:sz w:val="20"/>
          <w:szCs w:val="20"/>
        </w:rPr>
      </w:pPr>
    </w:p>
    <w:p w14:paraId="0B76064C" w14:textId="1F0B400C" w:rsidR="00447246" w:rsidRPr="00B62B86" w:rsidRDefault="00447246" w:rsidP="00447246">
      <w:pPr>
        <w:spacing w:after="0" w:line="360" w:lineRule="auto"/>
        <w:jc w:val="both"/>
        <w:rPr>
          <w:rFonts w:ascii="Arial" w:eastAsia="Arial" w:hAnsi="Arial" w:cs="Arial"/>
          <w:sz w:val="20"/>
          <w:szCs w:val="20"/>
        </w:rPr>
      </w:pPr>
      <w:r>
        <w:rPr>
          <w:rFonts w:ascii="Arial" w:eastAsia="Arial" w:hAnsi="Arial" w:cs="Arial"/>
          <w:b/>
          <w:sz w:val="20"/>
          <w:szCs w:val="20"/>
        </w:rPr>
        <w:t>Artículo 118.-</w:t>
      </w:r>
      <w:r w:rsidRPr="00447246">
        <w:rPr>
          <w:rFonts w:ascii="Arial" w:eastAsia="Arial" w:hAnsi="Arial" w:cs="Arial"/>
          <w:sz w:val="20"/>
          <w:szCs w:val="20"/>
        </w:rPr>
        <w:t xml:space="preserve"> Los derechos por los servicios a que se refiere la presente sección se pagarán conforme </w:t>
      </w:r>
      <w:r>
        <w:rPr>
          <w:rFonts w:ascii="Arial" w:eastAsia="Arial" w:hAnsi="Arial" w:cs="Arial"/>
          <w:sz w:val="20"/>
          <w:szCs w:val="20"/>
        </w:rPr>
        <w:t xml:space="preserve">lo establezca la Ley de Ingresos del Municipio de </w:t>
      </w:r>
      <w:proofErr w:type="spellStart"/>
      <w:r>
        <w:rPr>
          <w:rFonts w:ascii="Arial" w:eastAsia="Arial" w:hAnsi="Arial" w:cs="Arial"/>
          <w:sz w:val="20"/>
          <w:szCs w:val="20"/>
        </w:rPr>
        <w:t>Hunucmá</w:t>
      </w:r>
      <w:proofErr w:type="spellEnd"/>
      <w:r>
        <w:rPr>
          <w:rFonts w:ascii="Arial" w:eastAsia="Arial" w:hAnsi="Arial" w:cs="Arial"/>
          <w:sz w:val="20"/>
          <w:szCs w:val="20"/>
        </w:rPr>
        <w:t>, Yucatán.</w:t>
      </w:r>
    </w:p>
    <w:p w14:paraId="0F3092E7" w14:textId="77777777" w:rsidR="00877A8B" w:rsidRPr="00B62B86" w:rsidRDefault="00877A8B" w:rsidP="00837595">
      <w:pPr>
        <w:spacing w:after="0" w:line="240" w:lineRule="auto"/>
        <w:jc w:val="both"/>
        <w:rPr>
          <w:rFonts w:ascii="Arial" w:eastAsia="Arial" w:hAnsi="Arial" w:cs="Arial"/>
          <w:sz w:val="20"/>
          <w:szCs w:val="20"/>
        </w:rPr>
      </w:pPr>
    </w:p>
    <w:p w14:paraId="39B1D2AE" w14:textId="007C61C4" w:rsidR="00E03E92" w:rsidRPr="00B62B86" w:rsidRDefault="004F718C" w:rsidP="00B62B86">
      <w:pPr>
        <w:spacing w:after="0" w:line="360" w:lineRule="auto"/>
        <w:jc w:val="center"/>
        <w:rPr>
          <w:rFonts w:ascii="Arial" w:eastAsia="Arial" w:hAnsi="Arial" w:cs="Arial"/>
          <w:b/>
          <w:sz w:val="20"/>
          <w:szCs w:val="20"/>
        </w:rPr>
      </w:pPr>
      <w:r>
        <w:rPr>
          <w:rFonts w:ascii="Arial" w:eastAsia="Arial" w:hAnsi="Arial" w:cs="Arial"/>
          <w:b/>
          <w:sz w:val="20"/>
          <w:szCs w:val="20"/>
        </w:rPr>
        <w:t>CAPÍ</w:t>
      </w:r>
      <w:r w:rsidR="00E03E92" w:rsidRPr="00B62B86">
        <w:rPr>
          <w:rFonts w:ascii="Arial" w:eastAsia="Arial" w:hAnsi="Arial" w:cs="Arial"/>
          <w:b/>
          <w:sz w:val="20"/>
          <w:szCs w:val="20"/>
        </w:rPr>
        <w:t xml:space="preserve">TULO </w:t>
      </w:r>
      <w:r w:rsidR="00352BE1">
        <w:rPr>
          <w:rFonts w:ascii="Arial" w:eastAsia="Arial" w:hAnsi="Arial" w:cs="Arial"/>
          <w:b/>
          <w:sz w:val="20"/>
          <w:szCs w:val="20"/>
        </w:rPr>
        <w:t>III</w:t>
      </w:r>
    </w:p>
    <w:p w14:paraId="75EC3C11" w14:textId="77777777" w:rsidR="00877A8B" w:rsidRPr="00B62B86" w:rsidRDefault="00B03C3C" w:rsidP="00B62B86">
      <w:pPr>
        <w:spacing w:after="0" w:line="360" w:lineRule="auto"/>
        <w:jc w:val="center"/>
        <w:rPr>
          <w:rFonts w:ascii="Arial" w:hAnsi="Arial" w:cs="Arial"/>
          <w:sz w:val="20"/>
          <w:szCs w:val="20"/>
        </w:rPr>
      </w:pPr>
      <w:r w:rsidRPr="00B62B86">
        <w:rPr>
          <w:rFonts w:ascii="Arial" w:eastAsia="Arial" w:hAnsi="Arial" w:cs="Arial"/>
          <w:b/>
          <w:sz w:val="20"/>
          <w:szCs w:val="20"/>
        </w:rPr>
        <w:t>De las contribuciones de mejoras</w:t>
      </w:r>
    </w:p>
    <w:p w14:paraId="02C956BC" w14:textId="77777777" w:rsidR="00877A8B" w:rsidRPr="00B62B86" w:rsidRDefault="00877A8B" w:rsidP="00837595">
      <w:pPr>
        <w:spacing w:after="0" w:line="240" w:lineRule="auto"/>
        <w:jc w:val="center"/>
        <w:rPr>
          <w:rFonts w:ascii="Arial" w:hAnsi="Arial" w:cs="Arial"/>
          <w:sz w:val="20"/>
          <w:szCs w:val="20"/>
        </w:rPr>
      </w:pPr>
    </w:p>
    <w:p w14:paraId="011115D6" w14:textId="77777777" w:rsidR="00877A8B" w:rsidRPr="00B62B86" w:rsidRDefault="00877A8B" w:rsidP="00B62B86">
      <w:pPr>
        <w:pStyle w:val="Ttulo2"/>
        <w:spacing w:after="0" w:line="360" w:lineRule="auto"/>
        <w:ind w:left="0" w:right="0" w:firstLine="0"/>
        <w:rPr>
          <w:rFonts w:ascii="Arial" w:hAnsi="Arial" w:cs="Arial"/>
          <w:szCs w:val="20"/>
        </w:rPr>
      </w:pPr>
      <w:r w:rsidRPr="00B62B86">
        <w:rPr>
          <w:rFonts w:ascii="Arial" w:hAnsi="Arial" w:cs="Arial"/>
          <w:szCs w:val="20"/>
        </w:rPr>
        <w:t>De los Sujetos</w:t>
      </w:r>
    </w:p>
    <w:p w14:paraId="1A61A1EB" w14:textId="77777777" w:rsidR="0023479F" w:rsidRDefault="0023479F" w:rsidP="0023479F">
      <w:pPr>
        <w:spacing w:after="0" w:line="360" w:lineRule="auto"/>
        <w:jc w:val="both"/>
        <w:rPr>
          <w:rFonts w:ascii="Arial" w:eastAsia="Arial" w:hAnsi="Arial" w:cs="Arial"/>
          <w:b/>
          <w:sz w:val="20"/>
          <w:szCs w:val="20"/>
        </w:rPr>
      </w:pPr>
    </w:p>
    <w:p w14:paraId="3AD259EC" w14:textId="05549B6D"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11</w:t>
      </w:r>
      <w:r w:rsidR="00447246">
        <w:rPr>
          <w:rFonts w:ascii="Arial" w:eastAsia="Arial" w:hAnsi="Arial" w:cs="Arial"/>
          <w:b/>
          <w:sz w:val="20"/>
          <w:szCs w:val="20"/>
        </w:rPr>
        <w:t>9</w:t>
      </w:r>
      <w:r w:rsidRPr="00B62B86">
        <w:rPr>
          <w:rFonts w:ascii="Arial" w:eastAsia="Arial" w:hAnsi="Arial" w:cs="Arial"/>
          <w:b/>
          <w:sz w:val="20"/>
          <w:szCs w:val="20"/>
        </w:rPr>
        <w:t xml:space="preserve">.- </w:t>
      </w:r>
      <w:r w:rsidRPr="00B62B86">
        <w:rPr>
          <w:rFonts w:ascii="Arial" w:eastAsia="Arial" w:hAnsi="Arial" w:cs="Arial"/>
          <w:sz w:val="20"/>
          <w:szCs w:val="20"/>
        </w:rPr>
        <w:t>Son sujetos obligados al pago de las contribuciones de mejoras las personas físicas o morales que sean propietarios, fideicomisarios, fideicomitentes, fiduciar</w:t>
      </w:r>
      <w:r w:rsidR="0023479F">
        <w:rPr>
          <w:rFonts w:ascii="Arial" w:eastAsia="Arial" w:hAnsi="Arial" w:cs="Arial"/>
          <w:sz w:val="20"/>
          <w:szCs w:val="20"/>
        </w:rPr>
        <w:t xml:space="preserve">ios o poseedores por cualquier </w:t>
      </w:r>
      <w:r w:rsidRPr="00B62B86">
        <w:rPr>
          <w:rFonts w:ascii="Arial" w:eastAsia="Arial" w:hAnsi="Arial" w:cs="Arial"/>
          <w:sz w:val="20"/>
          <w:szCs w:val="20"/>
        </w:rPr>
        <w:t>título de los predios beneficiados con obras realizadas por el Ayunt</w:t>
      </w:r>
      <w:r w:rsidR="0023479F">
        <w:rPr>
          <w:rFonts w:ascii="Arial" w:eastAsia="Arial" w:hAnsi="Arial" w:cs="Arial"/>
          <w:sz w:val="20"/>
          <w:szCs w:val="20"/>
        </w:rPr>
        <w:t xml:space="preserve">amiento, sin importar si están </w:t>
      </w:r>
      <w:r w:rsidRPr="00B62B86">
        <w:rPr>
          <w:rFonts w:ascii="Arial" w:eastAsia="Arial" w:hAnsi="Arial" w:cs="Arial"/>
          <w:sz w:val="20"/>
          <w:szCs w:val="20"/>
        </w:rPr>
        <w:t xml:space="preserve">destinados a casa-habitación, o se trate de establecimientos comerciales, industriales y/o de  prestación de servicios. </w:t>
      </w:r>
    </w:p>
    <w:p w14:paraId="32D089C9" w14:textId="0B5D5C1B" w:rsidR="00877A8B" w:rsidRPr="00B62B86" w:rsidRDefault="00877A8B" w:rsidP="00837595">
      <w:pPr>
        <w:spacing w:after="0" w:line="240" w:lineRule="auto"/>
        <w:jc w:val="both"/>
        <w:rPr>
          <w:rFonts w:ascii="Arial" w:hAnsi="Arial" w:cs="Arial"/>
          <w:sz w:val="20"/>
          <w:szCs w:val="20"/>
        </w:rPr>
      </w:pPr>
    </w:p>
    <w:p w14:paraId="0542A1EA"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Para los efectos de este artículo se consideran beneficiados con las obras que efectúe </w:t>
      </w:r>
      <w:r w:rsidR="00820F17" w:rsidRPr="00B62B86">
        <w:rPr>
          <w:rFonts w:ascii="Arial" w:eastAsia="Arial" w:hAnsi="Arial" w:cs="Arial"/>
          <w:sz w:val="20"/>
          <w:szCs w:val="20"/>
        </w:rPr>
        <w:t>el Ayuntamiento</w:t>
      </w:r>
      <w:r w:rsidRPr="00B62B86">
        <w:rPr>
          <w:rFonts w:ascii="Arial" w:eastAsia="Arial" w:hAnsi="Arial" w:cs="Arial"/>
          <w:sz w:val="20"/>
          <w:szCs w:val="20"/>
        </w:rPr>
        <w:t xml:space="preserve"> los siguientes: Los predios exteriores, que colinden con la calle en la que se </w:t>
      </w:r>
      <w:r w:rsidR="00820F17" w:rsidRPr="00B62B86">
        <w:rPr>
          <w:rFonts w:ascii="Arial" w:eastAsia="Arial" w:hAnsi="Arial" w:cs="Arial"/>
          <w:sz w:val="20"/>
          <w:szCs w:val="20"/>
        </w:rPr>
        <w:t>hubiese ejecutado</w:t>
      </w:r>
      <w:r w:rsidRPr="00B62B86">
        <w:rPr>
          <w:rFonts w:ascii="Arial" w:eastAsia="Arial" w:hAnsi="Arial" w:cs="Arial"/>
          <w:sz w:val="20"/>
          <w:szCs w:val="20"/>
        </w:rPr>
        <w:t xml:space="preserve"> las obras. Los predios interiores, cuyo acceso al exterior, fuera por la calle en donde </w:t>
      </w:r>
      <w:r w:rsidR="00820F17" w:rsidRPr="00B62B86">
        <w:rPr>
          <w:rFonts w:ascii="Arial" w:eastAsia="Arial" w:hAnsi="Arial" w:cs="Arial"/>
          <w:sz w:val="20"/>
          <w:szCs w:val="20"/>
        </w:rPr>
        <w:t>se hubiesen</w:t>
      </w:r>
      <w:r w:rsidRPr="00B62B86">
        <w:rPr>
          <w:rFonts w:ascii="Arial" w:eastAsia="Arial" w:hAnsi="Arial" w:cs="Arial"/>
          <w:sz w:val="20"/>
          <w:szCs w:val="20"/>
        </w:rPr>
        <w:t xml:space="preserve"> ejecutado las obras. En el caso de edificios sujetos a régimen de propiedad en condominio, </w:t>
      </w:r>
      <w:r w:rsidR="00820F17" w:rsidRPr="00B62B86">
        <w:rPr>
          <w:rFonts w:ascii="Arial" w:eastAsia="Arial" w:hAnsi="Arial" w:cs="Arial"/>
          <w:sz w:val="20"/>
          <w:szCs w:val="20"/>
        </w:rPr>
        <w:t>el importe</w:t>
      </w:r>
      <w:r w:rsidRPr="00B62B86">
        <w:rPr>
          <w:rFonts w:ascii="Arial" w:eastAsia="Arial" w:hAnsi="Arial" w:cs="Arial"/>
          <w:sz w:val="20"/>
          <w:szCs w:val="20"/>
        </w:rPr>
        <w:t xml:space="preserve"> de la contribución calculado en términos de este capítulo, se dividirá a prorrata entre </w:t>
      </w:r>
      <w:r w:rsidR="00820F17" w:rsidRPr="00B62B86">
        <w:rPr>
          <w:rFonts w:ascii="Arial" w:eastAsia="Arial" w:hAnsi="Arial" w:cs="Arial"/>
          <w:sz w:val="20"/>
          <w:szCs w:val="20"/>
        </w:rPr>
        <w:t>el número</w:t>
      </w:r>
      <w:r w:rsidRPr="00B62B86">
        <w:rPr>
          <w:rFonts w:ascii="Arial" w:eastAsia="Arial" w:hAnsi="Arial" w:cs="Arial"/>
          <w:sz w:val="20"/>
          <w:szCs w:val="20"/>
        </w:rPr>
        <w:t xml:space="preserve"> de locales. </w:t>
      </w:r>
    </w:p>
    <w:p w14:paraId="684A42D5" w14:textId="3B38B8C8" w:rsidR="00877A8B" w:rsidRPr="00B62B86" w:rsidRDefault="00877A8B" w:rsidP="00837595">
      <w:pPr>
        <w:spacing w:after="0" w:line="240" w:lineRule="auto"/>
        <w:jc w:val="center"/>
        <w:rPr>
          <w:rFonts w:ascii="Arial" w:hAnsi="Arial" w:cs="Arial"/>
          <w:sz w:val="20"/>
          <w:szCs w:val="20"/>
        </w:rPr>
      </w:pPr>
    </w:p>
    <w:p w14:paraId="03F2C165"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Clasificación</w:t>
      </w:r>
    </w:p>
    <w:p w14:paraId="12F1F545" w14:textId="77777777" w:rsidR="00877A8B" w:rsidRPr="00B62B86" w:rsidRDefault="00877A8B" w:rsidP="00837595">
      <w:pPr>
        <w:spacing w:after="0" w:line="240" w:lineRule="auto"/>
        <w:jc w:val="both"/>
        <w:rPr>
          <w:rFonts w:ascii="Arial" w:hAnsi="Arial" w:cs="Arial"/>
          <w:sz w:val="20"/>
          <w:szCs w:val="20"/>
        </w:rPr>
      </w:pPr>
      <w:r w:rsidRPr="00B62B86">
        <w:rPr>
          <w:rFonts w:ascii="Arial" w:eastAsia="Arial" w:hAnsi="Arial" w:cs="Arial"/>
          <w:b/>
          <w:sz w:val="20"/>
          <w:szCs w:val="20"/>
        </w:rPr>
        <w:t xml:space="preserve"> </w:t>
      </w:r>
    </w:p>
    <w:p w14:paraId="675B06AB" w14:textId="0DFCCC05" w:rsidR="00877A8B" w:rsidRPr="00B62B86" w:rsidRDefault="00877A8B" w:rsidP="00837595">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120</w:t>
      </w:r>
      <w:r w:rsidRPr="00B62B86">
        <w:rPr>
          <w:rFonts w:ascii="Arial" w:eastAsia="Arial" w:hAnsi="Arial" w:cs="Arial"/>
          <w:b/>
          <w:sz w:val="20"/>
          <w:szCs w:val="20"/>
        </w:rPr>
        <w:t xml:space="preserve">.- </w:t>
      </w:r>
      <w:r w:rsidRPr="00B62B86">
        <w:rPr>
          <w:rFonts w:ascii="Arial" w:eastAsia="Arial" w:hAnsi="Arial" w:cs="Arial"/>
          <w:sz w:val="20"/>
          <w:szCs w:val="20"/>
        </w:rPr>
        <w:t xml:space="preserve">Las contribuciones de mejoras se pagarán por la realización de obras públicas de urbanización consistentes en: </w:t>
      </w:r>
    </w:p>
    <w:p w14:paraId="2A1BCD93" w14:textId="77777777" w:rsidR="00877A8B" w:rsidRPr="00B62B86" w:rsidRDefault="00877A8B" w:rsidP="00837595">
      <w:pPr>
        <w:spacing w:after="0" w:line="240" w:lineRule="auto"/>
        <w:jc w:val="both"/>
        <w:rPr>
          <w:rFonts w:ascii="Arial" w:hAnsi="Arial" w:cs="Arial"/>
          <w:sz w:val="20"/>
          <w:szCs w:val="20"/>
        </w:rPr>
      </w:pPr>
      <w:r w:rsidRPr="00B62B86">
        <w:rPr>
          <w:rFonts w:ascii="Arial" w:eastAsia="Arial" w:hAnsi="Arial" w:cs="Arial"/>
          <w:sz w:val="20"/>
          <w:szCs w:val="20"/>
        </w:rPr>
        <w:t xml:space="preserve"> </w:t>
      </w:r>
    </w:p>
    <w:p w14:paraId="07AA591F" w14:textId="02AD0F66" w:rsidR="00877A8B" w:rsidRPr="0023479F" w:rsidRDefault="00877A8B" w:rsidP="00837595">
      <w:pPr>
        <w:pStyle w:val="Prrafodelista"/>
        <w:numPr>
          <w:ilvl w:val="0"/>
          <w:numId w:val="56"/>
        </w:numPr>
        <w:spacing w:after="0" w:line="360" w:lineRule="auto"/>
        <w:jc w:val="both"/>
        <w:rPr>
          <w:rFonts w:ascii="Arial" w:hAnsi="Arial" w:cs="Arial"/>
          <w:sz w:val="20"/>
          <w:szCs w:val="20"/>
        </w:rPr>
      </w:pPr>
      <w:r w:rsidRPr="0023479F">
        <w:rPr>
          <w:rFonts w:ascii="Arial" w:eastAsia="Arial" w:hAnsi="Arial" w:cs="Arial"/>
          <w:sz w:val="20"/>
          <w:szCs w:val="20"/>
        </w:rPr>
        <w:t xml:space="preserve">Pavimentación; </w:t>
      </w:r>
    </w:p>
    <w:p w14:paraId="2D29B023" w14:textId="44345D19" w:rsidR="00877A8B" w:rsidRPr="0023479F" w:rsidRDefault="00877A8B" w:rsidP="00837595">
      <w:pPr>
        <w:pStyle w:val="Prrafodelista"/>
        <w:numPr>
          <w:ilvl w:val="0"/>
          <w:numId w:val="56"/>
        </w:numPr>
        <w:spacing w:after="0" w:line="360" w:lineRule="auto"/>
        <w:jc w:val="both"/>
        <w:rPr>
          <w:rFonts w:ascii="Arial" w:hAnsi="Arial" w:cs="Arial"/>
          <w:sz w:val="20"/>
          <w:szCs w:val="20"/>
        </w:rPr>
      </w:pPr>
      <w:r w:rsidRPr="0023479F">
        <w:rPr>
          <w:rFonts w:ascii="Arial" w:eastAsia="Arial" w:hAnsi="Arial" w:cs="Arial"/>
          <w:sz w:val="20"/>
          <w:szCs w:val="20"/>
        </w:rPr>
        <w:t xml:space="preserve">Construcción de banquetas; </w:t>
      </w:r>
    </w:p>
    <w:p w14:paraId="3356F932" w14:textId="27E465E5" w:rsidR="00877A8B" w:rsidRPr="0023479F" w:rsidRDefault="00877A8B" w:rsidP="00837595">
      <w:pPr>
        <w:pStyle w:val="Prrafodelista"/>
        <w:numPr>
          <w:ilvl w:val="0"/>
          <w:numId w:val="56"/>
        </w:numPr>
        <w:spacing w:after="0" w:line="360" w:lineRule="auto"/>
        <w:jc w:val="both"/>
        <w:rPr>
          <w:rFonts w:ascii="Arial" w:hAnsi="Arial" w:cs="Arial"/>
          <w:sz w:val="20"/>
          <w:szCs w:val="20"/>
        </w:rPr>
      </w:pPr>
      <w:r w:rsidRPr="0023479F">
        <w:rPr>
          <w:rFonts w:ascii="Arial" w:eastAsia="Arial" w:hAnsi="Arial" w:cs="Arial"/>
          <w:sz w:val="20"/>
          <w:szCs w:val="20"/>
        </w:rPr>
        <w:t xml:space="preserve">Instalación de alumbrado público; </w:t>
      </w:r>
    </w:p>
    <w:p w14:paraId="2AA2BBC5" w14:textId="0025DC8F" w:rsidR="00877A8B" w:rsidRPr="0023479F" w:rsidRDefault="00877A8B" w:rsidP="00837595">
      <w:pPr>
        <w:pStyle w:val="Prrafodelista"/>
        <w:numPr>
          <w:ilvl w:val="0"/>
          <w:numId w:val="56"/>
        </w:numPr>
        <w:spacing w:after="0" w:line="360" w:lineRule="auto"/>
        <w:jc w:val="both"/>
        <w:rPr>
          <w:rFonts w:ascii="Arial" w:hAnsi="Arial" w:cs="Arial"/>
          <w:sz w:val="20"/>
          <w:szCs w:val="20"/>
        </w:rPr>
      </w:pPr>
      <w:r w:rsidRPr="0023479F">
        <w:rPr>
          <w:rFonts w:ascii="Arial" w:eastAsia="Arial" w:hAnsi="Arial" w:cs="Arial"/>
          <w:sz w:val="20"/>
          <w:szCs w:val="20"/>
        </w:rPr>
        <w:t xml:space="preserve">Introducción de agua potable; </w:t>
      </w:r>
    </w:p>
    <w:p w14:paraId="400A4EC8" w14:textId="478B0FAC" w:rsidR="00877A8B" w:rsidRPr="0023479F" w:rsidRDefault="00877A8B" w:rsidP="00837595">
      <w:pPr>
        <w:pStyle w:val="Prrafodelista"/>
        <w:numPr>
          <w:ilvl w:val="0"/>
          <w:numId w:val="56"/>
        </w:numPr>
        <w:spacing w:after="0" w:line="360" w:lineRule="auto"/>
        <w:jc w:val="both"/>
        <w:rPr>
          <w:rFonts w:ascii="Arial" w:hAnsi="Arial" w:cs="Arial"/>
          <w:sz w:val="20"/>
          <w:szCs w:val="20"/>
        </w:rPr>
      </w:pPr>
      <w:r w:rsidRPr="0023479F">
        <w:rPr>
          <w:rFonts w:ascii="Arial" w:eastAsia="Arial" w:hAnsi="Arial" w:cs="Arial"/>
          <w:sz w:val="20"/>
          <w:szCs w:val="20"/>
        </w:rPr>
        <w:t xml:space="preserve">Construcción de drenaje y alcantarillado público; </w:t>
      </w:r>
    </w:p>
    <w:p w14:paraId="667D1CCE" w14:textId="3CE51C64" w:rsidR="00877A8B" w:rsidRPr="0023479F" w:rsidRDefault="00877A8B" w:rsidP="00837595">
      <w:pPr>
        <w:pStyle w:val="Prrafodelista"/>
        <w:numPr>
          <w:ilvl w:val="0"/>
          <w:numId w:val="56"/>
        </w:numPr>
        <w:spacing w:after="0" w:line="360" w:lineRule="auto"/>
        <w:jc w:val="both"/>
        <w:rPr>
          <w:rFonts w:ascii="Arial" w:hAnsi="Arial" w:cs="Arial"/>
          <w:sz w:val="20"/>
          <w:szCs w:val="20"/>
        </w:rPr>
      </w:pPr>
      <w:r w:rsidRPr="0023479F">
        <w:rPr>
          <w:rFonts w:ascii="Arial" w:eastAsia="Arial" w:hAnsi="Arial" w:cs="Arial"/>
          <w:sz w:val="20"/>
          <w:szCs w:val="20"/>
        </w:rPr>
        <w:t xml:space="preserve">Electrificación en baja tensión, y </w:t>
      </w:r>
    </w:p>
    <w:p w14:paraId="68C6F5FB" w14:textId="3C7F0790" w:rsidR="00877A8B" w:rsidRPr="0023479F" w:rsidRDefault="00877A8B" w:rsidP="00837595">
      <w:pPr>
        <w:pStyle w:val="Prrafodelista"/>
        <w:numPr>
          <w:ilvl w:val="0"/>
          <w:numId w:val="56"/>
        </w:numPr>
        <w:spacing w:after="0" w:line="360" w:lineRule="auto"/>
        <w:jc w:val="both"/>
        <w:rPr>
          <w:rFonts w:ascii="Arial" w:hAnsi="Arial" w:cs="Arial"/>
          <w:sz w:val="20"/>
          <w:szCs w:val="20"/>
        </w:rPr>
      </w:pPr>
      <w:r w:rsidRPr="0023479F">
        <w:rPr>
          <w:rFonts w:ascii="Arial" w:eastAsia="Arial" w:hAnsi="Arial" w:cs="Arial"/>
          <w:sz w:val="20"/>
          <w:szCs w:val="20"/>
        </w:rPr>
        <w:t xml:space="preserve">Cualquiera otra obra distinta de las anteriores que se lleven a cabo para el fortalecimiento del Municipio o el mejoramiento de la infraestructura social municipal. </w:t>
      </w:r>
    </w:p>
    <w:p w14:paraId="33D794A5" w14:textId="77777777" w:rsidR="00877A8B" w:rsidRPr="00B62B86" w:rsidRDefault="00877A8B" w:rsidP="00837595">
      <w:pPr>
        <w:spacing w:after="0" w:line="240" w:lineRule="auto"/>
        <w:jc w:val="center"/>
        <w:rPr>
          <w:rFonts w:ascii="Arial" w:hAnsi="Arial" w:cs="Arial"/>
          <w:sz w:val="20"/>
          <w:szCs w:val="20"/>
        </w:rPr>
      </w:pPr>
    </w:p>
    <w:p w14:paraId="706E5E72"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Del Objeto</w:t>
      </w:r>
    </w:p>
    <w:p w14:paraId="552A39D1"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4FF8F140" w14:textId="6CD97145"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121</w:t>
      </w:r>
      <w:r w:rsidRPr="00B62B86">
        <w:rPr>
          <w:rFonts w:ascii="Arial" w:eastAsia="Arial" w:hAnsi="Arial" w:cs="Arial"/>
          <w:b/>
          <w:sz w:val="20"/>
          <w:szCs w:val="20"/>
        </w:rPr>
        <w:t xml:space="preserve">.- </w:t>
      </w:r>
      <w:r w:rsidRPr="00B62B86">
        <w:rPr>
          <w:rFonts w:ascii="Arial" w:eastAsia="Arial" w:hAnsi="Arial" w:cs="Arial"/>
          <w:sz w:val="20"/>
          <w:szCs w:val="20"/>
        </w:rPr>
        <w:t xml:space="preserve">El objeto de la contribución de mejoras, es el beneficio diferencial que </w:t>
      </w:r>
      <w:r w:rsidR="00820F17" w:rsidRPr="00B62B86">
        <w:rPr>
          <w:rFonts w:ascii="Arial" w:eastAsia="Arial" w:hAnsi="Arial" w:cs="Arial"/>
          <w:sz w:val="20"/>
          <w:szCs w:val="20"/>
        </w:rPr>
        <w:t>obtengan todos los</w:t>
      </w:r>
      <w:r w:rsidRPr="00B62B86">
        <w:rPr>
          <w:rFonts w:ascii="Arial" w:eastAsia="Arial" w:hAnsi="Arial" w:cs="Arial"/>
          <w:sz w:val="20"/>
          <w:szCs w:val="20"/>
        </w:rPr>
        <w:t xml:space="preserve"> bienes inmuebles que colinden con las obras y servicios de urbanización mencionados </w:t>
      </w:r>
      <w:r w:rsidR="00820F17" w:rsidRPr="00B62B86">
        <w:rPr>
          <w:rFonts w:ascii="Arial" w:eastAsia="Arial" w:hAnsi="Arial" w:cs="Arial"/>
          <w:sz w:val="20"/>
          <w:szCs w:val="20"/>
        </w:rPr>
        <w:t>en el artículo</w:t>
      </w:r>
      <w:r w:rsidRPr="00B62B86">
        <w:rPr>
          <w:rFonts w:ascii="Arial" w:eastAsia="Arial" w:hAnsi="Arial" w:cs="Arial"/>
          <w:sz w:val="20"/>
          <w:szCs w:val="20"/>
        </w:rPr>
        <w:t xml:space="preserve"> anterior, llevados a cabo por el Ayuntamiento. </w:t>
      </w:r>
    </w:p>
    <w:p w14:paraId="1C4BF46D" w14:textId="77777777" w:rsidR="00877A8B" w:rsidRPr="00B62B86" w:rsidRDefault="00877A8B" w:rsidP="00837595">
      <w:pPr>
        <w:spacing w:after="0" w:line="240" w:lineRule="auto"/>
        <w:jc w:val="both"/>
        <w:rPr>
          <w:rFonts w:ascii="Arial" w:hAnsi="Arial" w:cs="Arial"/>
          <w:sz w:val="20"/>
          <w:szCs w:val="20"/>
        </w:rPr>
      </w:pPr>
      <w:r w:rsidRPr="00B62B86">
        <w:rPr>
          <w:rFonts w:ascii="Arial" w:eastAsia="Arial" w:hAnsi="Arial" w:cs="Arial"/>
          <w:sz w:val="20"/>
          <w:szCs w:val="20"/>
        </w:rPr>
        <w:t xml:space="preserve"> </w:t>
      </w:r>
    </w:p>
    <w:p w14:paraId="28ECBAB6"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Cuota Unitaria</w:t>
      </w:r>
    </w:p>
    <w:p w14:paraId="1CC3AC0A" w14:textId="77777777" w:rsidR="00877A8B" w:rsidRPr="00B62B86" w:rsidRDefault="00877A8B" w:rsidP="00837595">
      <w:pPr>
        <w:spacing w:after="0" w:line="240" w:lineRule="auto"/>
        <w:jc w:val="both"/>
        <w:rPr>
          <w:rFonts w:ascii="Arial" w:hAnsi="Arial" w:cs="Arial"/>
          <w:sz w:val="20"/>
          <w:szCs w:val="20"/>
        </w:rPr>
      </w:pPr>
      <w:r w:rsidRPr="00B62B86">
        <w:rPr>
          <w:rFonts w:ascii="Arial" w:eastAsia="Arial" w:hAnsi="Arial" w:cs="Arial"/>
          <w:b/>
          <w:sz w:val="20"/>
          <w:szCs w:val="20"/>
        </w:rPr>
        <w:t xml:space="preserve"> </w:t>
      </w:r>
    </w:p>
    <w:p w14:paraId="19ABBFE5" w14:textId="36C246E7"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122</w:t>
      </w:r>
      <w:r w:rsidRPr="00B62B86">
        <w:rPr>
          <w:rFonts w:ascii="Arial" w:eastAsia="Arial" w:hAnsi="Arial" w:cs="Arial"/>
          <w:b/>
          <w:sz w:val="20"/>
          <w:szCs w:val="20"/>
        </w:rPr>
        <w:t xml:space="preserve">.- </w:t>
      </w:r>
      <w:r w:rsidRPr="00B62B86">
        <w:rPr>
          <w:rFonts w:ascii="Arial" w:eastAsia="Arial" w:hAnsi="Arial" w:cs="Arial"/>
          <w:sz w:val="20"/>
          <w:szCs w:val="20"/>
        </w:rPr>
        <w:t xml:space="preserve">Para calcular el importe de las contribuciones de mejoras, el costo de la </w:t>
      </w:r>
      <w:r w:rsidR="00820F17" w:rsidRPr="00B62B86">
        <w:rPr>
          <w:rFonts w:ascii="Arial" w:eastAsia="Arial" w:hAnsi="Arial" w:cs="Arial"/>
          <w:sz w:val="20"/>
          <w:szCs w:val="20"/>
        </w:rPr>
        <w:t>obra comprenderá</w:t>
      </w:r>
      <w:r w:rsidRPr="00B62B86">
        <w:rPr>
          <w:rFonts w:ascii="Arial" w:eastAsia="Arial" w:hAnsi="Arial" w:cs="Arial"/>
          <w:sz w:val="20"/>
          <w:szCs w:val="20"/>
        </w:rPr>
        <w:t xml:space="preserve"> los siguientes conceptos: </w:t>
      </w:r>
    </w:p>
    <w:p w14:paraId="6D695D5D" w14:textId="0AA1D066" w:rsidR="00877A8B" w:rsidRPr="0023479F" w:rsidRDefault="00877A8B" w:rsidP="00837595">
      <w:pPr>
        <w:spacing w:after="0" w:line="360" w:lineRule="auto"/>
        <w:jc w:val="both"/>
        <w:rPr>
          <w:rFonts w:ascii="Arial" w:hAnsi="Arial" w:cs="Arial"/>
          <w:sz w:val="20"/>
          <w:szCs w:val="20"/>
        </w:rPr>
      </w:pPr>
      <w:r w:rsidRPr="00B62B86">
        <w:rPr>
          <w:rFonts w:ascii="Arial" w:eastAsia="Arial" w:hAnsi="Arial" w:cs="Arial"/>
          <w:sz w:val="20"/>
          <w:szCs w:val="20"/>
        </w:rPr>
        <w:t xml:space="preserve"> </w:t>
      </w:r>
      <w:r w:rsidRPr="0023479F">
        <w:rPr>
          <w:rFonts w:ascii="Arial" w:eastAsia="Arial" w:hAnsi="Arial" w:cs="Arial"/>
          <w:sz w:val="20"/>
          <w:szCs w:val="20"/>
        </w:rPr>
        <w:t xml:space="preserve">El costo del proyecto de la obra; </w:t>
      </w:r>
    </w:p>
    <w:p w14:paraId="7E2FB4A3" w14:textId="0630332F" w:rsidR="00877A8B" w:rsidRPr="0023479F" w:rsidRDefault="00877A8B" w:rsidP="00837595">
      <w:pPr>
        <w:pStyle w:val="Prrafodelista"/>
        <w:numPr>
          <w:ilvl w:val="0"/>
          <w:numId w:val="57"/>
        </w:numPr>
        <w:spacing w:after="0" w:line="360" w:lineRule="auto"/>
        <w:jc w:val="both"/>
        <w:rPr>
          <w:rFonts w:ascii="Arial" w:hAnsi="Arial" w:cs="Arial"/>
          <w:sz w:val="20"/>
          <w:szCs w:val="20"/>
        </w:rPr>
      </w:pPr>
      <w:r w:rsidRPr="0023479F">
        <w:rPr>
          <w:rFonts w:ascii="Arial" w:eastAsia="Arial" w:hAnsi="Arial" w:cs="Arial"/>
          <w:sz w:val="20"/>
          <w:szCs w:val="20"/>
        </w:rPr>
        <w:t xml:space="preserve">La ejecución material de la obra; </w:t>
      </w:r>
    </w:p>
    <w:p w14:paraId="0731DB29" w14:textId="022854EA" w:rsidR="00877A8B" w:rsidRPr="0023479F" w:rsidRDefault="00877A8B" w:rsidP="00837595">
      <w:pPr>
        <w:pStyle w:val="Prrafodelista"/>
        <w:numPr>
          <w:ilvl w:val="0"/>
          <w:numId w:val="57"/>
        </w:numPr>
        <w:spacing w:after="0" w:line="360" w:lineRule="auto"/>
        <w:jc w:val="both"/>
        <w:rPr>
          <w:rFonts w:ascii="Arial" w:hAnsi="Arial" w:cs="Arial"/>
          <w:sz w:val="20"/>
          <w:szCs w:val="20"/>
        </w:rPr>
      </w:pPr>
      <w:r w:rsidRPr="0023479F">
        <w:rPr>
          <w:rFonts w:ascii="Arial" w:eastAsia="Arial" w:hAnsi="Arial" w:cs="Arial"/>
          <w:sz w:val="20"/>
          <w:szCs w:val="20"/>
        </w:rPr>
        <w:t xml:space="preserve">El costo de los materiales empleados en la obra; </w:t>
      </w:r>
    </w:p>
    <w:p w14:paraId="1EB176CF" w14:textId="604E4962" w:rsidR="00364C26" w:rsidRPr="0023479F" w:rsidRDefault="00877A8B" w:rsidP="00837595">
      <w:pPr>
        <w:pStyle w:val="Prrafodelista"/>
        <w:numPr>
          <w:ilvl w:val="0"/>
          <w:numId w:val="57"/>
        </w:numPr>
        <w:spacing w:after="0" w:line="360" w:lineRule="auto"/>
        <w:jc w:val="both"/>
        <w:rPr>
          <w:rFonts w:ascii="Arial" w:eastAsia="Arial" w:hAnsi="Arial" w:cs="Arial"/>
          <w:sz w:val="20"/>
          <w:szCs w:val="20"/>
        </w:rPr>
      </w:pPr>
      <w:r w:rsidRPr="0023479F">
        <w:rPr>
          <w:rFonts w:ascii="Arial" w:eastAsia="Arial" w:hAnsi="Arial" w:cs="Arial"/>
          <w:sz w:val="20"/>
          <w:szCs w:val="20"/>
        </w:rPr>
        <w:t xml:space="preserve">Los gastos de financiamiento para la ejecución de la obra; </w:t>
      </w:r>
    </w:p>
    <w:p w14:paraId="19279E8C" w14:textId="36620D2C" w:rsidR="00877A8B" w:rsidRPr="0023479F" w:rsidRDefault="00877A8B" w:rsidP="00837595">
      <w:pPr>
        <w:pStyle w:val="Prrafodelista"/>
        <w:numPr>
          <w:ilvl w:val="0"/>
          <w:numId w:val="57"/>
        </w:numPr>
        <w:spacing w:after="0" w:line="360" w:lineRule="auto"/>
        <w:jc w:val="both"/>
        <w:rPr>
          <w:rFonts w:ascii="Arial" w:hAnsi="Arial" w:cs="Arial"/>
          <w:sz w:val="20"/>
          <w:szCs w:val="20"/>
        </w:rPr>
      </w:pPr>
      <w:r w:rsidRPr="0023479F">
        <w:rPr>
          <w:rFonts w:ascii="Arial" w:eastAsia="Arial" w:hAnsi="Arial" w:cs="Arial"/>
          <w:sz w:val="20"/>
          <w:szCs w:val="20"/>
        </w:rPr>
        <w:t xml:space="preserve">Los gastos de administración del financiamiento respectivo, y </w:t>
      </w:r>
    </w:p>
    <w:p w14:paraId="1FFA0EF1" w14:textId="6AA00FEC" w:rsidR="00877A8B" w:rsidRPr="0023479F" w:rsidRDefault="00877A8B" w:rsidP="00837595">
      <w:pPr>
        <w:pStyle w:val="Prrafodelista"/>
        <w:numPr>
          <w:ilvl w:val="0"/>
          <w:numId w:val="57"/>
        </w:numPr>
        <w:spacing w:after="0" w:line="360" w:lineRule="auto"/>
        <w:jc w:val="both"/>
        <w:rPr>
          <w:rFonts w:ascii="Arial" w:hAnsi="Arial" w:cs="Arial"/>
          <w:sz w:val="20"/>
          <w:szCs w:val="20"/>
        </w:rPr>
      </w:pPr>
      <w:r w:rsidRPr="0023479F">
        <w:rPr>
          <w:rFonts w:ascii="Arial" w:eastAsia="Arial" w:hAnsi="Arial" w:cs="Arial"/>
          <w:sz w:val="20"/>
          <w:szCs w:val="20"/>
        </w:rPr>
        <w:t xml:space="preserve">Los gastos indirectos. </w:t>
      </w:r>
    </w:p>
    <w:p w14:paraId="571C0239"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88E3A44"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 </w:t>
      </w:r>
    </w:p>
    <w:p w14:paraId="335E42AF"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4230F057"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Base para la Determinación del Importe de</w:t>
      </w:r>
    </w:p>
    <w:p w14:paraId="6A811F5B" w14:textId="77777777" w:rsidR="00877A8B" w:rsidRPr="00B62B86" w:rsidRDefault="00E03E92" w:rsidP="00B62B86">
      <w:pPr>
        <w:spacing w:after="0" w:line="360" w:lineRule="auto"/>
        <w:jc w:val="center"/>
        <w:rPr>
          <w:rFonts w:ascii="Arial" w:hAnsi="Arial" w:cs="Arial"/>
          <w:sz w:val="20"/>
          <w:szCs w:val="20"/>
        </w:rPr>
      </w:pPr>
      <w:r w:rsidRPr="00B62B86">
        <w:rPr>
          <w:rFonts w:ascii="Arial" w:eastAsia="Arial" w:hAnsi="Arial" w:cs="Arial"/>
          <w:b/>
          <w:sz w:val="20"/>
          <w:szCs w:val="20"/>
        </w:rPr>
        <w:t>Las</w:t>
      </w:r>
      <w:r w:rsidR="00877A8B" w:rsidRPr="00B62B86">
        <w:rPr>
          <w:rFonts w:ascii="Arial" w:eastAsia="Arial" w:hAnsi="Arial" w:cs="Arial"/>
          <w:b/>
          <w:sz w:val="20"/>
          <w:szCs w:val="20"/>
        </w:rPr>
        <w:t xml:space="preserve"> Obras de Pavimentación y Construcción de Banquetas</w:t>
      </w:r>
    </w:p>
    <w:p w14:paraId="769CD985"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7A51BFFE" w14:textId="2AB3F2E5"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123</w:t>
      </w:r>
      <w:r w:rsidRPr="00B62B86">
        <w:rPr>
          <w:rFonts w:ascii="Arial" w:eastAsia="Arial" w:hAnsi="Arial" w:cs="Arial"/>
          <w:b/>
          <w:sz w:val="20"/>
          <w:szCs w:val="20"/>
        </w:rPr>
        <w:t xml:space="preserve">.- </w:t>
      </w:r>
      <w:r w:rsidRPr="00B62B86">
        <w:rPr>
          <w:rFonts w:ascii="Arial" w:eastAsia="Arial" w:hAnsi="Arial" w:cs="Arial"/>
          <w:sz w:val="20"/>
          <w:szCs w:val="20"/>
        </w:rPr>
        <w:t xml:space="preserve">Para determinar el importe de la contribución en caso de obras y pavimentación o </w:t>
      </w:r>
      <w:r w:rsidR="00820F17" w:rsidRPr="00B62B86">
        <w:rPr>
          <w:rFonts w:ascii="Arial" w:eastAsia="Arial" w:hAnsi="Arial" w:cs="Arial"/>
          <w:sz w:val="20"/>
          <w:szCs w:val="20"/>
        </w:rPr>
        <w:t>por construcción</w:t>
      </w:r>
      <w:r w:rsidRPr="00B62B86">
        <w:rPr>
          <w:rFonts w:ascii="Arial" w:eastAsia="Arial" w:hAnsi="Arial" w:cs="Arial"/>
          <w:sz w:val="20"/>
          <w:szCs w:val="20"/>
        </w:rPr>
        <w:t xml:space="preserve"> de banquetas en los términos de este capítulo, se estará a lo siguiente: </w:t>
      </w:r>
    </w:p>
    <w:p w14:paraId="2D3F7D11" w14:textId="7B4A617A" w:rsidR="00877A8B" w:rsidRPr="00B62B86" w:rsidRDefault="00877A8B" w:rsidP="00B62B86">
      <w:pPr>
        <w:spacing w:after="0" w:line="360" w:lineRule="auto"/>
        <w:jc w:val="both"/>
        <w:rPr>
          <w:rFonts w:ascii="Arial" w:hAnsi="Arial" w:cs="Arial"/>
          <w:sz w:val="20"/>
          <w:szCs w:val="20"/>
        </w:rPr>
      </w:pPr>
    </w:p>
    <w:p w14:paraId="77ADD083" w14:textId="6F8A8C30" w:rsidR="00877A8B" w:rsidRPr="0023479F" w:rsidRDefault="00877A8B" w:rsidP="00837595">
      <w:pPr>
        <w:pStyle w:val="Prrafodelista"/>
        <w:numPr>
          <w:ilvl w:val="0"/>
          <w:numId w:val="58"/>
        </w:numPr>
        <w:spacing w:after="0" w:line="360" w:lineRule="auto"/>
        <w:jc w:val="both"/>
        <w:rPr>
          <w:rFonts w:ascii="Arial" w:hAnsi="Arial" w:cs="Arial"/>
          <w:sz w:val="20"/>
          <w:szCs w:val="20"/>
        </w:rPr>
      </w:pPr>
      <w:r w:rsidRPr="0023479F">
        <w:rPr>
          <w:rFonts w:ascii="Arial" w:eastAsia="Arial" w:hAnsi="Arial" w:cs="Arial"/>
          <w:sz w:val="20"/>
          <w:szCs w:val="20"/>
        </w:rPr>
        <w:t xml:space="preserve">En los casos de construcción, total o parcial de banquetas la contribución se cobrará a los sujetos obligados independientemente de la clase de propiedad, de los predios ubicados en la acera en la </w:t>
      </w:r>
      <w:r w:rsidR="00820F17" w:rsidRPr="0023479F">
        <w:rPr>
          <w:rFonts w:ascii="Arial" w:eastAsia="Arial" w:hAnsi="Arial" w:cs="Arial"/>
          <w:sz w:val="20"/>
          <w:szCs w:val="20"/>
        </w:rPr>
        <w:t>que se</w:t>
      </w:r>
      <w:r w:rsidRPr="0023479F">
        <w:rPr>
          <w:rFonts w:ascii="Arial" w:eastAsia="Arial" w:hAnsi="Arial" w:cs="Arial"/>
          <w:sz w:val="20"/>
          <w:szCs w:val="20"/>
        </w:rPr>
        <w:t xml:space="preserve"> hubiesen ejecutado las obras. El monto de la contribución se determinará, multiplicando la </w:t>
      </w:r>
      <w:r w:rsidR="00820F17" w:rsidRPr="0023479F">
        <w:rPr>
          <w:rFonts w:ascii="Arial" w:eastAsia="Arial" w:hAnsi="Arial" w:cs="Arial"/>
          <w:sz w:val="20"/>
          <w:szCs w:val="20"/>
        </w:rPr>
        <w:t>cuota unitaria</w:t>
      </w:r>
      <w:r w:rsidRPr="0023479F">
        <w:rPr>
          <w:rFonts w:ascii="Arial" w:eastAsia="Arial" w:hAnsi="Arial" w:cs="Arial"/>
          <w:sz w:val="20"/>
          <w:szCs w:val="20"/>
        </w:rPr>
        <w:t xml:space="preserve">, por el número de metros lineales de lindero de la obra, que corresponda a cada </w:t>
      </w:r>
      <w:r w:rsidR="00820F17" w:rsidRPr="0023479F">
        <w:rPr>
          <w:rFonts w:ascii="Arial" w:eastAsia="Arial" w:hAnsi="Arial" w:cs="Arial"/>
          <w:sz w:val="20"/>
          <w:szCs w:val="20"/>
        </w:rPr>
        <w:t>predio beneficiado</w:t>
      </w:r>
      <w:r w:rsidRPr="0023479F">
        <w:rPr>
          <w:rFonts w:ascii="Arial" w:eastAsia="Arial" w:hAnsi="Arial" w:cs="Arial"/>
          <w:sz w:val="20"/>
          <w:szCs w:val="20"/>
        </w:rPr>
        <w:t xml:space="preserve">; </w:t>
      </w:r>
    </w:p>
    <w:p w14:paraId="62251B89" w14:textId="31310BD8" w:rsidR="00877A8B" w:rsidRPr="0023479F" w:rsidRDefault="00877A8B" w:rsidP="00837595">
      <w:pPr>
        <w:pStyle w:val="Prrafodelista"/>
        <w:numPr>
          <w:ilvl w:val="0"/>
          <w:numId w:val="58"/>
        </w:numPr>
        <w:spacing w:after="0" w:line="360" w:lineRule="auto"/>
        <w:jc w:val="both"/>
        <w:rPr>
          <w:rFonts w:ascii="Arial" w:hAnsi="Arial" w:cs="Arial"/>
          <w:sz w:val="20"/>
          <w:szCs w:val="20"/>
        </w:rPr>
      </w:pPr>
      <w:r w:rsidRPr="0023479F">
        <w:rPr>
          <w:rFonts w:ascii="Arial" w:eastAsia="Arial" w:hAnsi="Arial" w:cs="Arial"/>
          <w:sz w:val="20"/>
          <w:szCs w:val="20"/>
        </w:rPr>
        <w:t xml:space="preserve">Cuando se trate de pavimentación, se estará a lo siguiente: si la pavimentación cubre la </w:t>
      </w:r>
      <w:r w:rsidR="00820F17" w:rsidRPr="0023479F">
        <w:rPr>
          <w:rFonts w:ascii="Arial" w:eastAsia="Arial" w:hAnsi="Arial" w:cs="Arial"/>
          <w:sz w:val="20"/>
          <w:szCs w:val="20"/>
        </w:rPr>
        <w:t>totalidad del ancho</w:t>
      </w:r>
      <w:r w:rsidRPr="0023479F">
        <w:rPr>
          <w:rFonts w:ascii="Arial" w:eastAsia="Arial" w:hAnsi="Arial" w:cs="Arial"/>
          <w:sz w:val="20"/>
          <w:szCs w:val="20"/>
        </w:rPr>
        <w:t xml:space="preserve">, se considerarán beneficiados los predios ubicados en ambos costados de la vía pública. Si </w:t>
      </w:r>
      <w:r w:rsidR="00820F17" w:rsidRPr="0023479F">
        <w:rPr>
          <w:rFonts w:ascii="Arial" w:eastAsia="Arial" w:hAnsi="Arial" w:cs="Arial"/>
          <w:sz w:val="20"/>
          <w:szCs w:val="20"/>
        </w:rPr>
        <w:t>la pavimentación</w:t>
      </w:r>
      <w:r w:rsidRPr="0023479F">
        <w:rPr>
          <w:rFonts w:ascii="Arial" w:eastAsia="Arial" w:hAnsi="Arial" w:cs="Arial"/>
          <w:sz w:val="20"/>
          <w:szCs w:val="20"/>
        </w:rPr>
        <w:t xml:space="preserve"> cubre la mitad del ancho, se considerarán beneficiados los predios ubicados en </w:t>
      </w:r>
      <w:r w:rsidR="00820F17" w:rsidRPr="0023479F">
        <w:rPr>
          <w:rFonts w:ascii="Arial" w:eastAsia="Arial" w:hAnsi="Arial" w:cs="Arial"/>
          <w:sz w:val="20"/>
          <w:szCs w:val="20"/>
        </w:rPr>
        <w:t>el costado</w:t>
      </w:r>
      <w:r w:rsidRPr="0023479F">
        <w:rPr>
          <w:rFonts w:ascii="Arial" w:eastAsia="Arial" w:hAnsi="Arial" w:cs="Arial"/>
          <w:sz w:val="20"/>
          <w:szCs w:val="20"/>
        </w:rPr>
        <w:t xml:space="preserve">, de la vía pública que se pavimente. En ambos casos, el monto de la contribución </w:t>
      </w:r>
      <w:r w:rsidR="00820F17" w:rsidRPr="0023479F">
        <w:rPr>
          <w:rFonts w:ascii="Arial" w:eastAsia="Arial" w:hAnsi="Arial" w:cs="Arial"/>
          <w:sz w:val="20"/>
          <w:szCs w:val="20"/>
        </w:rPr>
        <w:t>se determinará</w:t>
      </w:r>
      <w:r w:rsidRPr="0023479F">
        <w:rPr>
          <w:rFonts w:ascii="Arial" w:eastAsia="Arial" w:hAnsi="Arial" w:cs="Arial"/>
          <w:sz w:val="20"/>
          <w:szCs w:val="20"/>
        </w:rPr>
        <w:t xml:space="preserve">, multiplicando la cuota unitaria que corresponda, por el número de metros lineales, </w:t>
      </w:r>
      <w:r w:rsidR="00820F17" w:rsidRPr="0023479F">
        <w:rPr>
          <w:rFonts w:ascii="Arial" w:eastAsia="Arial" w:hAnsi="Arial" w:cs="Arial"/>
          <w:sz w:val="20"/>
          <w:szCs w:val="20"/>
        </w:rPr>
        <w:t>de cada</w:t>
      </w:r>
      <w:r w:rsidRPr="0023479F">
        <w:rPr>
          <w:rFonts w:ascii="Arial" w:eastAsia="Arial" w:hAnsi="Arial" w:cs="Arial"/>
          <w:sz w:val="20"/>
          <w:szCs w:val="20"/>
        </w:rPr>
        <w:t xml:space="preserve"> predio beneficiado, y </w:t>
      </w:r>
    </w:p>
    <w:p w14:paraId="449E50FA" w14:textId="41A0216E" w:rsidR="00877A8B" w:rsidRPr="0023479F" w:rsidRDefault="00877A8B" w:rsidP="00837595">
      <w:pPr>
        <w:pStyle w:val="Prrafodelista"/>
        <w:numPr>
          <w:ilvl w:val="0"/>
          <w:numId w:val="58"/>
        </w:numPr>
        <w:spacing w:after="0" w:line="360" w:lineRule="auto"/>
        <w:jc w:val="both"/>
        <w:rPr>
          <w:rFonts w:ascii="Arial" w:hAnsi="Arial" w:cs="Arial"/>
          <w:sz w:val="20"/>
          <w:szCs w:val="20"/>
        </w:rPr>
      </w:pPr>
      <w:r w:rsidRPr="0023479F">
        <w:rPr>
          <w:rFonts w:ascii="Arial" w:eastAsia="Arial" w:hAnsi="Arial" w:cs="Arial"/>
          <w:sz w:val="20"/>
          <w:szCs w:val="20"/>
        </w:rPr>
        <w:t xml:space="preserve">Si la pavimentación cubre una franja que comprenda ambos lados, sin que cubra la totalidad </w:t>
      </w:r>
      <w:r w:rsidR="00820F17" w:rsidRPr="0023479F">
        <w:rPr>
          <w:rFonts w:ascii="Arial" w:eastAsia="Arial" w:hAnsi="Arial" w:cs="Arial"/>
          <w:sz w:val="20"/>
          <w:szCs w:val="20"/>
        </w:rPr>
        <w:t>de éste</w:t>
      </w:r>
      <w:r w:rsidRPr="0023479F">
        <w:rPr>
          <w:rFonts w:ascii="Arial" w:eastAsia="Arial" w:hAnsi="Arial" w:cs="Arial"/>
          <w:sz w:val="20"/>
          <w:szCs w:val="20"/>
        </w:rPr>
        <w:t xml:space="preserve">, los sujetos obligados pagarán, independientemente de la clase de propiedad de los </w:t>
      </w:r>
      <w:r w:rsidR="00820F17" w:rsidRPr="0023479F">
        <w:rPr>
          <w:rFonts w:ascii="Arial" w:eastAsia="Arial" w:hAnsi="Arial" w:cs="Arial"/>
          <w:sz w:val="20"/>
          <w:szCs w:val="20"/>
        </w:rPr>
        <w:t>predios ubicados</w:t>
      </w:r>
      <w:r w:rsidRPr="0023479F">
        <w:rPr>
          <w:rFonts w:ascii="Arial" w:eastAsia="Arial" w:hAnsi="Arial" w:cs="Arial"/>
          <w:sz w:val="20"/>
          <w:szCs w:val="20"/>
        </w:rPr>
        <w:t xml:space="preserve">, en ambos costados, en forma proporcional al ancho de la franja de la vía pública que </w:t>
      </w:r>
      <w:r w:rsidR="00820F17" w:rsidRPr="0023479F">
        <w:rPr>
          <w:rFonts w:ascii="Arial" w:eastAsia="Arial" w:hAnsi="Arial" w:cs="Arial"/>
          <w:sz w:val="20"/>
          <w:szCs w:val="20"/>
        </w:rPr>
        <w:t>se pavimente</w:t>
      </w:r>
      <w:r w:rsidRPr="0023479F">
        <w:rPr>
          <w:rFonts w:ascii="Arial" w:eastAsia="Arial" w:hAnsi="Arial" w:cs="Arial"/>
          <w:sz w:val="20"/>
          <w:szCs w:val="20"/>
        </w:rPr>
        <w:t xml:space="preserve">. El monto de la contribución, se determinará, multiplicando la cuota unitaria </w:t>
      </w:r>
      <w:r w:rsidR="00820F17" w:rsidRPr="0023479F">
        <w:rPr>
          <w:rFonts w:ascii="Arial" w:eastAsia="Arial" w:hAnsi="Arial" w:cs="Arial"/>
          <w:sz w:val="20"/>
          <w:szCs w:val="20"/>
        </w:rPr>
        <w:t>que corresponda</w:t>
      </w:r>
      <w:r w:rsidRPr="0023479F">
        <w:rPr>
          <w:rFonts w:ascii="Arial" w:eastAsia="Arial" w:hAnsi="Arial" w:cs="Arial"/>
          <w:sz w:val="20"/>
          <w:szCs w:val="20"/>
        </w:rPr>
        <w:t xml:space="preserve">, por el número de metros lineales que existan, desde el límite de la pavimentación, </w:t>
      </w:r>
      <w:r w:rsidR="00820F17" w:rsidRPr="0023479F">
        <w:rPr>
          <w:rFonts w:ascii="Arial" w:eastAsia="Arial" w:hAnsi="Arial" w:cs="Arial"/>
          <w:sz w:val="20"/>
          <w:szCs w:val="20"/>
        </w:rPr>
        <w:t>hasta el</w:t>
      </w:r>
      <w:r w:rsidRPr="0023479F">
        <w:rPr>
          <w:rFonts w:ascii="Arial" w:eastAsia="Arial" w:hAnsi="Arial" w:cs="Arial"/>
          <w:sz w:val="20"/>
          <w:szCs w:val="20"/>
        </w:rPr>
        <w:t xml:space="preserve"> eje y el producto así obtenido, se multiplicará por el número de metros lineales de lindero con </w:t>
      </w:r>
      <w:r w:rsidR="00820F17" w:rsidRPr="0023479F">
        <w:rPr>
          <w:rFonts w:ascii="Arial" w:eastAsia="Arial" w:hAnsi="Arial" w:cs="Arial"/>
          <w:sz w:val="20"/>
          <w:szCs w:val="20"/>
        </w:rPr>
        <w:t>la obra</w:t>
      </w:r>
      <w:r w:rsidRPr="0023479F">
        <w:rPr>
          <w:rFonts w:ascii="Arial" w:eastAsia="Arial" w:hAnsi="Arial" w:cs="Arial"/>
          <w:sz w:val="20"/>
          <w:szCs w:val="20"/>
        </w:rPr>
        <w:t xml:space="preserve">, por cada predio beneficiado. </w:t>
      </w:r>
    </w:p>
    <w:p w14:paraId="08956A7B" w14:textId="5BE65086" w:rsidR="00E1351B" w:rsidRDefault="00877A8B"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 </w:t>
      </w:r>
    </w:p>
    <w:p w14:paraId="254ED24B" w14:textId="77777777" w:rsidR="00877A8B" w:rsidRPr="00B62B86" w:rsidRDefault="00E1351B" w:rsidP="00B62B86">
      <w:pPr>
        <w:spacing w:after="0" w:line="360" w:lineRule="auto"/>
        <w:jc w:val="both"/>
        <w:rPr>
          <w:rFonts w:ascii="Arial" w:hAnsi="Arial" w:cs="Arial"/>
          <w:sz w:val="20"/>
          <w:szCs w:val="20"/>
        </w:rPr>
      </w:pPr>
      <w:r>
        <w:rPr>
          <w:rFonts w:ascii="Arial" w:eastAsia="Arial" w:hAnsi="Arial" w:cs="Arial"/>
          <w:sz w:val="20"/>
          <w:szCs w:val="20"/>
        </w:rPr>
        <w:br w:type="column"/>
      </w:r>
    </w:p>
    <w:p w14:paraId="6722941F"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las Demás Obras</w:t>
      </w:r>
    </w:p>
    <w:p w14:paraId="3499663E"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7BF43176" w14:textId="68C539C0"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124</w:t>
      </w:r>
      <w:r w:rsidRPr="00B62B86">
        <w:rPr>
          <w:rFonts w:ascii="Arial" w:eastAsia="Arial" w:hAnsi="Arial" w:cs="Arial"/>
          <w:b/>
          <w:sz w:val="20"/>
          <w:szCs w:val="20"/>
        </w:rPr>
        <w:t xml:space="preserve">.- </w:t>
      </w:r>
      <w:r w:rsidRPr="00B62B86">
        <w:rPr>
          <w:rFonts w:ascii="Arial" w:eastAsia="Arial" w:hAnsi="Arial" w:cs="Arial"/>
          <w:sz w:val="20"/>
          <w:szCs w:val="20"/>
        </w:rPr>
        <w:t xml:space="preserve">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w:t>
      </w:r>
    </w:p>
    <w:p w14:paraId="621A6D02"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2AD4CA5B"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En el caso de predios interiores beneficiados el importe de la cuota unitaria será determinado en </w:t>
      </w:r>
      <w:r w:rsidR="00820F17" w:rsidRPr="00B62B86">
        <w:rPr>
          <w:rFonts w:ascii="Arial" w:eastAsia="Arial" w:hAnsi="Arial" w:cs="Arial"/>
          <w:sz w:val="20"/>
          <w:szCs w:val="20"/>
        </w:rPr>
        <w:t>cada caso</w:t>
      </w:r>
      <w:r w:rsidRPr="00B62B86">
        <w:rPr>
          <w:rFonts w:ascii="Arial" w:eastAsia="Arial" w:hAnsi="Arial" w:cs="Arial"/>
          <w:sz w:val="20"/>
          <w:szCs w:val="20"/>
        </w:rPr>
        <w:t xml:space="preserve"> por la Dirección de Obras Públicas o la Dependencia Municipal encargada de la </w:t>
      </w:r>
      <w:r w:rsidR="00820F17" w:rsidRPr="00B62B86">
        <w:rPr>
          <w:rFonts w:ascii="Arial" w:eastAsia="Arial" w:hAnsi="Arial" w:cs="Arial"/>
          <w:sz w:val="20"/>
          <w:szCs w:val="20"/>
        </w:rPr>
        <w:t>realización de</w:t>
      </w:r>
      <w:r w:rsidRPr="00B62B86">
        <w:rPr>
          <w:rFonts w:ascii="Arial" w:eastAsia="Arial" w:hAnsi="Arial" w:cs="Arial"/>
          <w:sz w:val="20"/>
          <w:szCs w:val="20"/>
        </w:rPr>
        <w:t xml:space="preserve"> </w:t>
      </w:r>
      <w:r w:rsidR="00820F17" w:rsidRPr="00B62B86">
        <w:rPr>
          <w:rFonts w:ascii="Arial" w:eastAsia="Arial" w:hAnsi="Arial" w:cs="Arial"/>
          <w:sz w:val="20"/>
          <w:szCs w:val="20"/>
        </w:rPr>
        <w:t>las obras</w:t>
      </w:r>
      <w:r w:rsidRPr="00B62B86">
        <w:rPr>
          <w:rFonts w:ascii="Arial" w:eastAsia="Arial" w:hAnsi="Arial" w:cs="Arial"/>
          <w:sz w:val="20"/>
          <w:szCs w:val="20"/>
        </w:rPr>
        <w:t xml:space="preserve"> de que se trate. </w:t>
      </w:r>
    </w:p>
    <w:p w14:paraId="4063DCBA"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521792FA"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Época y Lugar de Pago</w:t>
      </w:r>
    </w:p>
    <w:p w14:paraId="6D6E5EA1"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3E313036" w14:textId="10150521"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125</w:t>
      </w:r>
      <w:r w:rsidRPr="00B62B86">
        <w:rPr>
          <w:rFonts w:ascii="Arial" w:eastAsia="Arial" w:hAnsi="Arial" w:cs="Arial"/>
          <w:b/>
          <w:sz w:val="20"/>
          <w:szCs w:val="20"/>
        </w:rPr>
        <w:t xml:space="preserve">.- </w:t>
      </w:r>
      <w:r w:rsidRPr="00B62B86">
        <w:rPr>
          <w:rFonts w:ascii="Arial" w:eastAsia="Arial" w:hAnsi="Arial" w:cs="Arial"/>
          <w:sz w:val="20"/>
          <w:szCs w:val="20"/>
        </w:rPr>
        <w:t xml:space="preserve">El pago de las contribuciones de mejoras se realizará a más tardar dentro de los </w:t>
      </w:r>
      <w:r w:rsidR="00820F17" w:rsidRPr="00B62B86">
        <w:rPr>
          <w:rFonts w:ascii="Arial" w:eastAsia="Arial" w:hAnsi="Arial" w:cs="Arial"/>
          <w:sz w:val="20"/>
          <w:szCs w:val="20"/>
        </w:rPr>
        <w:t>treinta días</w:t>
      </w:r>
      <w:r w:rsidRPr="00B62B86">
        <w:rPr>
          <w:rFonts w:ascii="Arial" w:eastAsia="Arial" w:hAnsi="Arial" w:cs="Arial"/>
          <w:sz w:val="20"/>
          <w:szCs w:val="20"/>
        </w:rPr>
        <w:t xml:space="preserve"> siguientes a la fecha en que el Ayuntamiento inicie la obra de que se trate. Para ello, el Ayuntamiento, publicará en su gaceta municipal, la fecha en que se iniciará la obra respectiva. </w:t>
      </w:r>
    </w:p>
    <w:p w14:paraId="00136CD9"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04438386"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Transcurrido el plazo mencionado en el párrafo anterior, sin que se hubiere efectuado </w:t>
      </w:r>
      <w:r w:rsidR="00204FF9" w:rsidRPr="00B62B86">
        <w:rPr>
          <w:rFonts w:ascii="Arial" w:eastAsia="Arial" w:hAnsi="Arial" w:cs="Arial"/>
          <w:sz w:val="20"/>
          <w:szCs w:val="20"/>
        </w:rPr>
        <w:t xml:space="preserve">el pago, el </w:t>
      </w:r>
      <w:r w:rsidRPr="00B62B86">
        <w:rPr>
          <w:rFonts w:ascii="Arial" w:eastAsia="Arial" w:hAnsi="Arial" w:cs="Arial"/>
          <w:sz w:val="20"/>
          <w:szCs w:val="20"/>
        </w:rPr>
        <w:t xml:space="preserve">Ayuntamiento por conducto de la Tesorería Municipal procederá a su cobro por la vía coactiva. </w:t>
      </w:r>
    </w:p>
    <w:p w14:paraId="2D19521F" w14:textId="77777777" w:rsidR="00877A8B" w:rsidRPr="00B62B86" w:rsidRDefault="00877A8B" w:rsidP="00B62B86">
      <w:pPr>
        <w:spacing w:after="0" w:line="360" w:lineRule="auto"/>
        <w:jc w:val="center"/>
        <w:rPr>
          <w:rFonts w:ascii="Arial" w:hAnsi="Arial" w:cs="Arial"/>
          <w:sz w:val="20"/>
          <w:szCs w:val="20"/>
        </w:rPr>
      </w:pPr>
    </w:p>
    <w:p w14:paraId="3F70375D"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Facultad para Disminuir la Contribución</w:t>
      </w:r>
    </w:p>
    <w:p w14:paraId="4F08B2B7"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1BBCFEB5" w14:textId="6EF28801"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126</w:t>
      </w:r>
      <w:r w:rsidRPr="00B62B86">
        <w:rPr>
          <w:rFonts w:ascii="Arial" w:eastAsia="Arial" w:hAnsi="Arial" w:cs="Arial"/>
          <w:b/>
          <w:sz w:val="20"/>
          <w:szCs w:val="20"/>
        </w:rPr>
        <w:t xml:space="preserve">.- </w:t>
      </w:r>
      <w:r w:rsidRPr="00B62B86">
        <w:rPr>
          <w:rFonts w:ascii="Arial" w:eastAsia="Arial" w:hAnsi="Arial" w:cs="Arial"/>
          <w:sz w:val="20"/>
          <w:szCs w:val="20"/>
        </w:rPr>
        <w:t xml:space="preserve">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w:t>
      </w:r>
      <w:proofErr w:type="spellStart"/>
      <w:r w:rsidRPr="00B62B86">
        <w:rPr>
          <w:rFonts w:ascii="Arial" w:eastAsia="Arial" w:hAnsi="Arial" w:cs="Arial"/>
          <w:sz w:val="20"/>
          <w:szCs w:val="20"/>
        </w:rPr>
        <w:t>UMA’s</w:t>
      </w:r>
      <w:proofErr w:type="spellEnd"/>
      <w:r w:rsidRPr="00B62B86">
        <w:rPr>
          <w:rFonts w:ascii="Arial" w:eastAsia="Arial" w:hAnsi="Arial" w:cs="Arial"/>
          <w:sz w:val="20"/>
          <w:szCs w:val="20"/>
        </w:rPr>
        <w:t xml:space="preserve"> vigentes en el Estado de Yucatán. </w:t>
      </w:r>
    </w:p>
    <w:p w14:paraId="1B97B097" w14:textId="44717985" w:rsidR="00E1351B" w:rsidRDefault="00E1351B" w:rsidP="0000466C">
      <w:pPr>
        <w:spacing w:after="0" w:line="360" w:lineRule="auto"/>
        <w:jc w:val="center"/>
        <w:rPr>
          <w:rFonts w:ascii="Arial" w:eastAsia="Arial" w:hAnsi="Arial" w:cs="Arial"/>
          <w:b/>
          <w:sz w:val="20"/>
          <w:szCs w:val="20"/>
        </w:rPr>
      </w:pPr>
      <w:r>
        <w:rPr>
          <w:rFonts w:ascii="Arial" w:eastAsia="Arial" w:hAnsi="Arial" w:cs="Arial"/>
          <w:b/>
          <w:sz w:val="20"/>
          <w:szCs w:val="20"/>
        </w:rPr>
        <w:br w:type="column"/>
      </w:r>
    </w:p>
    <w:p w14:paraId="7052411A" w14:textId="18C6BEF0" w:rsidR="00352BE1" w:rsidRDefault="00352BE1" w:rsidP="0000466C">
      <w:pPr>
        <w:spacing w:after="0" w:line="360" w:lineRule="auto"/>
        <w:jc w:val="center"/>
        <w:rPr>
          <w:rFonts w:ascii="Arial" w:eastAsia="Arial" w:hAnsi="Arial" w:cs="Arial"/>
          <w:b/>
          <w:sz w:val="20"/>
          <w:szCs w:val="20"/>
        </w:rPr>
      </w:pPr>
      <w:r>
        <w:rPr>
          <w:rFonts w:ascii="Arial" w:eastAsia="Arial" w:hAnsi="Arial" w:cs="Arial"/>
          <w:b/>
          <w:sz w:val="20"/>
          <w:szCs w:val="20"/>
        </w:rPr>
        <w:t>CAPÍTULO IV</w:t>
      </w:r>
    </w:p>
    <w:p w14:paraId="36973244" w14:textId="61244E1F" w:rsidR="00877A8B" w:rsidRPr="00B62B86" w:rsidRDefault="00352BE1" w:rsidP="00B62B86">
      <w:pPr>
        <w:spacing w:after="0" w:line="360" w:lineRule="auto"/>
        <w:jc w:val="center"/>
        <w:rPr>
          <w:rFonts w:ascii="Arial" w:hAnsi="Arial" w:cs="Arial"/>
          <w:sz w:val="20"/>
          <w:szCs w:val="20"/>
        </w:rPr>
      </w:pPr>
      <w:r w:rsidRPr="00B62B86">
        <w:rPr>
          <w:rFonts w:ascii="Arial" w:eastAsia="Arial" w:hAnsi="Arial" w:cs="Arial"/>
          <w:b/>
          <w:sz w:val="20"/>
          <w:szCs w:val="20"/>
        </w:rPr>
        <w:t>De</w:t>
      </w:r>
      <w:r>
        <w:rPr>
          <w:rFonts w:ascii="Arial" w:eastAsia="Arial" w:hAnsi="Arial" w:cs="Arial"/>
          <w:b/>
          <w:sz w:val="20"/>
          <w:szCs w:val="20"/>
        </w:rPr>
        <w:t xml:space="preserve"> los P</w:t>
      </w:r>
      <w:r w:rsidRPr="00B62B86">
        <w:rPr>
          <w:rFonts w:ascii="Arial" w:eastAsia="Arial" w:hAnsi="Arial" w:cs="Arial"/>
          <w:b/>
          <w:sz w:val="20"/>
          <w:szCs w:val="20"/>
        </w:rPr>
        <w:t>roductos</w:t>
      </w:r>
    </w:p>
    <w:p w14:paraId="61702422" w14:textId="58B13077" w:rsidR="00877A8B" w:rsidRPr="00B62B86" w:rsidRDefault="00877A8B" w:rsidP="00B62B86">
      <w:pPr>
        <w:spacing w:after="0" w:line="360" w:lineRule="auto"/>
        <w:jc w:val="both"/>
        <w:rPr>
          <w:rFonts w:ascii="Arial" w:hAnsi="Arial" w:cs="Arial"/>
          <w:sz w:val="20"/>
          <w:szCs w:val="20"/>
        </w:rPr>
      </w:pPr>
    </w:p>
    <w:p w14:paraId="4230D6F5"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Clasificación</w:t>
      </w:r>
    </w:p>
    <w:p w14:paraId="66B33DE8"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055AE35F" w14:textId="02E3FF23"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127</w:t>
      </w:r>
      <w:r w:rsidRPr="00B62B86">
        <w:rPr>
          <w:rFonts w:ascii="Arial" w:eastAsia="Arial" w:hAnsi="Arial" w:cs="Arial"/>
          <w:b/>
          <w:sz w:val="20"/>
          <w:szCs w:val="20"/>
        </w:rPr>
        <w:t xml:space="preserve">.- </w:t>
      </w:r>
      <w:r w:rsidRPr="00B62B86">
        <w:rPr>
          <w:rFonts w:ascii="Arial" w:eastAsia="Arial" w:hAnsi="Arial" w:cs="Arial"/>
          <w:sz w:val="20"/>
          <w:szCs w:val="20"/>
        </w:rPr>
        <w:t xml:space="preserve">Los productos que percibirá el Ayuntamiento a través de la Tesorería Municipal, serán: </w:t>
      </w:r>
    </w:p>
    <w:p w14:paraId="0AD1712E"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1FEFB7FF" w14:textId="2455374D" w:rsidR="00877A8B" w:rsidRPr="0023479F" w:rsidRDefault="00877A8B" w:rsidP="00837595">
      <w:pPr>
        <w:pStyle w:val="Prrafodelista"/>
        <w:numPr>
          <w:ilvl w:val="0"/>
          <w:numId w:val="59"/>
        </w:numPr>
        <w:spacing w:after="0" w:line="360" w:lineRule="auto"/>
        <w:jc w:val="both"/>
        <w:rPr>
          <w:rFonts w:ascii="Arial" w:hAnsi="Arial" w:cs="Arial"/>
          <w:sz w:val="20"/>
          <w:szCs w:val="20"/>
        </w:rPr>
      </w:pPr>
      <w:r w:rsidRPr="0023479F">
        <w:rPr>
          <w:rFonts w:ascii="Arial" w:eastAsia="Arial" w:hAnsi="Arial" w:cs="Arial"/>
          <w:sz w:val="20"/>
          <w:szCs w:val="20"/>
        </w:rPr>
        <w:t xml:space="preserve">Por arrendamiento, enajenación y explotación de bienes muebles e inmuebles, del dominio </w:t>
      </w:r>
      <w:r w:rsidR="00820F17" w:rsidRPr="0023479F">
        <w:rPr>
          <w:rFonts w:ascii="Arial" w:eastAsia="Arial" w:hAnsi="Arial" w:cs="Arial"/>
          <w:sz w:val="20"/>
          <w:szCs w:val="20"/>
        </w:rPr>
        <w:t>privado del</w:t>
      </w:r>
      <w:r w:rsidRPr="0023479F">
        <w:rPr>
          <w:rFonts w:ascii="Arial" w:eastAsia="Arial" w:hAnsi="Arial" w:cs="Arial"/>
          <w:sz w:val="20"/>
          <w:szCs w:val="20"/>
        </w:rPr>
        <w:t xml:space="preserve"> patrimonio municipal; </w:t>
      </w:r>
    </w:p>
    <w:p w14:paraId="4A7273A6" w14:textId="061E5E36" w:rsidR="00877A8B" w:rsidRPr="0023479F" w:rsidRDefault="00877A8B" w:rsidP="00837595">
      <w:pPr>
        <w:pStyle w:val="Prrafodelista"/>
        <w:numPr>
          <w:ilvl w:val="0"/>
          <w:numId w:val="59"/>
        </w:numPr>
        <w:spacing w:after="0" w:line="360" w:lineRule="auto"/>
        <w:jc w:val="both"/>
        <w:rPr>
          <w:rFonts w:ascii="Arial" w:hAnsi="Arial" w:cs="Arial"/>
          <w:sz w:val="20"/>
          <w:szCs w:val="20"/>
        </w:rPr>
      </w:pPr>
      <w:r w:rsidRPr="0023479F">
        <w:rPr>
          <w:rFonts w:ascii="Arial" w:eastAsia="Arial" w:hAnsi="Arial" w:cs="Arial"/>
          <w:sz w:val="20"/>
          <w:szCs w:val="20"/>
        </w:rPr>
        <w:t xml:space="preserve">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w:t>
      </w:r>
    </w:p>
    <w:p w14:paraId="23CB821F" w14:textId="5610F031" w:rsidR="00877A8B" w:rsidRPr="0023479F" w:rsidRDefault="00877A8B" w:rsidP="00837595">
      <w:pPr>
        <w:pStyle w:val="Prrafodelista"/>
        <w:numPr>
          <w:ilvl w:val="0"/>
          <w:numId w:val="59"/>
        </w:numPr>
        <w:spacing w:after="0" w:line="360" w:lineRule="auto"/>
        <w:jc w:val="both"/>
        <w:rPr>
          <w:rFonts w:ascii="Arial" w:hAnsi="Arial" w:cs="Arial"/>
          <w:sz w:val="20"/>
          <w:szCs w:val="20"/>
        </w:rPr>
      </w:pPr>
      <w:r w:rsidRPr="0023479F">
        <w:rPr>
          <w:rFonts w:ascii="Arial" w:eastAsia="Arial" w:hAnsi="Arial" w:cs="Arial"/>
          <w:sz w:val="20"/>
          <w:szCs w:val="20"/>
        </w:rPr>
        <w:t xml:space="preserve">Por los remates de bienes mostrencos, y </w:t>
      </w:r>
    </w:p>
    <w:p w14:paraId="514B986E" w14:textId="62DB78F1" w:rsidR="00877A8B" w:rsidRPr="0023479F" w:rsidRDefault="00877A8B" w:rsidP="00837595">
      <w:pPr>
        <w:pStyle w:val="Prrafodelista"/>
        <w:numPr>
          <w:ilvl w:val="0"/>
          <w:numId w:val="59"/>
        </w:numPr>
        <w:spacing w:after="0" w:line="360" w:lineRule="auto"/>
        <w:jc w:val="both"/>
        <w:rPr>
          <w:rFonts w:ascii="Arial" w:hAnsi="Arial" w:cs="Arial"/>
          <w:sz w:val="20"/>
          <w:szCs w:val="20"/>
        </w:rPr>
      </w:pPr>
      <w:r w:rsidRPr="0023479F">
        <w:rPr>
          <w:rFonts w:ascii="Arial" w:eastAsia="Arial" w:hAnsi="Arial" w:cs="Arial"/>
          <w:sz w:val="20"/>
          <w:szCs w:val="20"/>
        </w:rPr>
        <w:t xml:space="preserve">Por los daños que sufrieron las vías públicas o los bienes del patrimonio municipal afectados a </w:t>
      </w:r>
      <w:r w:rsidR="00820F17" w:rsidRPr="0023479F">
        <w:rPr>
          <w:rFonts w:ascii="Arial" w:eastAsia="Arial" w:hAnsi="Arial" w:cs="Arial"/>
          <w:sz w:val="20"/>
          <w:szCs w:val="20"/>
        </w:rPr>
        <w:t>la prestación</w:t>
      </w:r>
      <w:r w:rsidRPr="0023479F">
        <w:rPr>
          <w:rFonts w:ascii="Arial" w:eastAsia="Arial" w:hAnsi="Arial" w:cs="Arial"/>
          <w:sz w:val="20"/>
          <w:szCs w:val="20"/>
        </w:rPr>
        <w:t xml:space="preserve"> de un servicio público, causados por cualquier persona. </w:t>
      </w:r>
    </w:p>
    <w:p w14:paraId="5C23A480" w14:textId="77777777" w:rsidR="00877A8B" w:rsidRPr="00B62B86" w:rsidRDefault="00877A8B" w:rsidP="00B62B86">
      <w:pPr>
        <w:spacing w:after="0" w:line="360" w:lineRule="auto"/>
        <w:jc w:val="center"/>
        <w:rPr>
          <w:rFonts w:ascii="Arial" w:hAnsi="Arial" w:cs="Arial"/>
          <w:sz w:val="20"/>
          <w:szCs w:val="20"/>
        </w:rPr>
      </w:pPr>
    </w:p>
    <w:p w14:paraId="5E6ABBF5"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los Arrendamientos y las Ventas</w:t>
      </w:r>
    </w:p>
    <w:p w14:paraId="3FB990B4"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4CF1160B" w14:textId="73E5294F"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128</w:t>
      </w:r>
      <w:r w:rsidRPr="00B62B86">
        <w:rPr>
          <w:rFonts w:ascii="Arial" w:eastAsia="Arial" w:hAnsi="Arial" w:cs="Arial"/>
          <w:b/>
          <w:sz w:val="20"/>
          <w:szCs w:val="20"/>
        </w:rPr>
        <w:t xml:space="preserve">.- </w:t>
      </w:r>
      <w:r w:rsidRPr="00B62B86">
        <w:rPr>
          <w:rFonts w:ascii="Arial" w:eastAsia="Arial" w:hAnsi="Arial" w:cs="Arial"/>
          <w:sz w:val="20"/>
          <w:szCs w:val="20"/>
        </w:rPr>
        <w:t xml:space="preserve">Los arrendamientos y las ventas de bienes muebles e inmuebles propiedad </w:t>
      </w:r>
      <w:r w:rsidR="00820F17" w:rsidRPr="00B62B86">
        <w:rPr>
          <w:rFonts w:ascii="Arial" w:eastAsia="Arial" w:hAnsi="Arial" w:cs="Arial"/>
          <w:sz w:val="20"/>
          <w:szCs w:val="20"/>
        </w:rPr>
        <w:t>del Municipio</w:t>
      </w:r>
      <w:r w:rsidRPr="00B62B86">
        <w:rPr>
          <w:rFonts w:ascii="Arial" w:eastAsia="Arial" w:hAnsi="Arial" w:cs="Arial"/>
          <w:sz w:val="20"/>
          <w:szCs w:val="20"/>
        </w:rPr>
        <w:t xml:space="preserve"> se llevarán a cabo conforme a la Ley de Gobierno de los Municipios del Estado de Yucatán. </w:t>
      </w:r>
    </w:p>
    <w:p w14:paraId="57E776DE"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5C7F870" w14:textId="7144AB2F"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El arrendamiento de bienes a que se refiere la fracción II del artículo ant</w:t>
      </w:r>
      <w:r w:rsidR="0023479F">
        <w:rPr>
          <w:rFonts w:ascii="Arial" w:eastAsia="Arial" w:hAnsi="Arial" w:cs="Arial"/>
          <w:sz w:val="20"/>
          <w:szCs w:val="20"/>
        </w:rPr>
        <w:t xml:space="preserve">erior, podrá realizarse cuando </w:t>
      </w:r>
      <w:r w:rsidRPr="00B62B86">
        <w:rPr>
          <w:rFonts w:ascii="Arial" w:eastAsia="Arial" w:hAnsi="Arial" w:cs="Arial"/>
          <w:sz w:val="20"/>
          <w:szCs w:val="20"/>
        </w:rPr>
        <w:t>dichos inmuebles no sean destinados a la administración o prestación de un servicio público, mediante la  celebración de contrato que firmarán el Presidente Municipal y el S</w:t>
      </w:r>
      <w:r w:rsidR="0023479F">
        <w:rPr>
          <w:rFonts w:ascii="Arial" w:eastAsia="Arial" w:hAnsi="Arial" w:cs="Arial"/>
          <w:sz w:val="20"/>
          <w:szCs w:val="20"/>
        </w:rPr>
        <w:t xml:space="preserve">ecretario Municipal, previa la </w:t>
      </w:r>
      <w:r w:rsidRPr="00B62B86">
        <w:rPr>
          <w:rFonts w:ascii="Arial" w:eastAsia="Arial" w:hAnsi="Arial" w:cs="Arial"/>
          <w:sz w:val="20"/>
          <w:szCs w:val="20"/>
        </w:rPr>
        <w:t>aprobación del Cabildo y serán las partes que intervengan en el contrato respectivo las qu</w:t>
      </w:r>
      <w:r w:rsidR="0023479F">
        <w:rPr>
          <w:rFonts w:ascii="Arial" w:eastAsia="Arial" w:hAnsi="Arial" w:cs="Arial"/>
          <w:sz w:val="20"/>
          <w:szCs w:val="20"/>
        </w:rPr>
        <w:t xml:space="preserve">e  determinen </w:t>
      </w:r>
      <w:r w:rsidRPr="00B62B86">
        <w:rPr>
          <w:rFonts w:ascii="Arial" w:eastAsia="Arial" w:hAnsi="Arial" w:cs="Arial"/>
          <w:sz w:val="20"/>
          <w:szCs w:val="20"/>
        </w:rPr>
        <w:t xml:space="preserve">de común acuerdo el precio o renta, la duración del contrato, época y lugar de pago. </w:t>
      </w:r>
    </w:p>
    <w:p w14:paraId="4392E011" w14:textId="72682F38" w:rsidR="00877A8B" w:rsidRPr="00B62B86" w:rsidRDefault="00877A8B" w:rsidP="00B62B86">
      <w:pPr>
        <w:spacing w:after="0" w:line="360" w:lineRule="auto"/>
        <w:jc w:val="both"/>
        <w:rPr>
          <w:rFonts w:ascii="Arial" w:hAnsi="Arial" w:cs="Arial"/>
          <w:sz w:val="20"/>
          <w:szCs w:val="20"/>
        </w:rPr>
      </w:pPr>
    </w:p>
    <w:p w14:paraId="74AABDEB"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Queda prohibido el subarrendamiento de los inmuebles a que se refiere el párrafo anterior. </w:t>
      </w:r>
    </w:p>
    <w:p w14:paraId="5E0C492C" w14:textId="4DF809F7" w:rsidR="00352BE1" w:rsidRDefault="00E1351B" w:rsidP="00E1351B">
      <w:pPr>
        <w:spacing w:after="0" w:line="240" w:lineRule="auto"/>
        <w:jc w:val="center"/>
        <w:rPr>
          <w:rFonts w:ascii="Arial" w:eastAsia="Arial" w:hAnsi="Arial" w:cs="Arial"/>
          <w:b/>
          <w:sz w:val="20"/>
          <w:szCs w:val="20"/>
        </w:rPr>
      </w:pPr>
      <w:r>
        <w:rPr>
          <w:rFonts w:ascii="Arial" w:eastAsia="Arial" w:hAnsi="Arial" w:cs="Arial"/>
          <w:b/>
          <w:sz w:val="20"/>
          <w:szCs w:val="20"/>
        </w:rPr>
        <w:br w:type="column"/>
      </w:r>
    </w:p>
    <w:p w14:paraId="4F624DF9" w14:textId="77777777" w:rsidR="00877A8B" w:rsidRPr="00B62B86" w:rsidRDefault="00877A8B" w:rsidP="00E1351B">
      <w:pPr>
        <w:spacing w:after="0" w:line="240" w:lineRule="auto"/>
        <w:jc w:val="center"/>
        <w:rPr>
          <w:rFonts w:ascii="Arial" w:hAnsi="Arial" w:cs="Arial"/>
          <w:sz w:val="20"/>
          <w:szCs w:val="20"/>
        </w:rPr>
      </w:pPr>
      <w:r w:rsidRPr="00B62B86">
        <w:rPr>
          <w:rFonts w:ascii="Arial" w:eastAsia="Arial" w:hAnsi="Arial" w:cs="Arial"/>
          <w:b/>
          <w:sz w:val="20"/>
          <w:szCs w:val="20"/>
        </w:rPr>
        <w:t>De la Explotación</w:t>
      </w:r>
    </w:p>
    <w:p w14:paraId="09562386" w14:textId="77777777" w:rsidR="00877A8B" w:rsidRPr="00B62B86" w:rsidRDefault="00877A8B" w:rsidP="00B62B86">
      <w:pPr>
        <w:spacing w:after="0" w:line="360" w:lineRule="auto"/>
        <w:jc w:val="center"/>
        <w:rPr>
          <w:rFonts w:ascii="Arial" w:hAnsi="Arial" w:cs="Arial"/>
          <w:sz w:val="20"/>
          <w:szCs w:val="20"/>
        </w:rPr>
      </w:pPr>
    </w:p>
    <w:p w14:paraId="489D8BE5" w14:textId="65FDB7C1"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129</w:t>
      </w:r>
      <w:r w:rsidRPr="00B62B86">
        <w:rPr>
          <w:rFonts w:ascii="Arial" w:eastAsia="Arial" w:hAnsi="Arial" w:cs="Arial"/>
          <w:b/>
          <w:sz w:val="20"/>
          <w:szCs w:val="20"/>
        </w:rPr>
        <w:t xml:space="preserve">.- </w:t>
      </w:r>
      <w:r w:rsidRPr="00B62B86">
        <w:rPr>
          <w:rFonts w:ascii="Arial" w:eastAsia="Arial" w:hAnsi="Arial" w:cs="Arial"/>
          <w:sz w:val="20"/>
          <w:szCs w:val="20"/>
        </w:rPr>
        <w:t xml:space="preserve">Los bienes muebles e inmuebles propiedad del Municipio, solamente podrán ser explotados, mediante concesión o contrato legalmente otorgado o celebrado, en los términos de la </w:t>
      </w:r>
      <w:r w:rsidR="00820F17" w:rsidRPr="00B62B86">
        <w:rPr>
          <w:rFonts w:ascii="Arial" w:eastAsia="Arial" w:hAnsi="Arial" w:cs="Arial"/>
          <w:sz w:val="20"/>
          <w:szCs w:val="20"/>
        </w:rPr>
        <w:t>Ley de</w:t>
      </w:r>
      <w:r w:rsidRPr="00B62B86">
        <w:rPr>
          <w:rFonts w:ascii="Arial" w:eastAsia="Arial" w:hAnsi="Arial" w:cs="Arial"/>
          <w:sz w:val="20"/>
          <w:szCs w:val="20"/>
        </w:rPr>
        <w:t xml:space="preserve"> Gobierno de los Municipios del Estado de Yucatán. </w:t>
      </w:r>
    </w:p>
    <w:p w14:paraId="5F0C9D37" w14:textId="77777777" w:rsidR="00877A8B" w:rsidRDefault="00877A8B" w:rsidP="00E1351B">
      <w:pPr>
        <w:spacing w:after="0" w:line="240" w:lineRule="auto"/>
        <w:jc w:val="both"/>
        <w:rPr>
          <w:rFonts w:ascii="Arial" w:eastAsia="Arial" w:hAnsi="Arial" w:cs="Arial"/>
          <w:sz w:val="20"/>
          <w:szCs w:val="20"/>
        </w:rPr>
      </w:pPr>
      <w:r w:rsidRPr="00B62B86">
        <w:rPr>
          <w:rFonts w:ascii="Arial" w:eastAsia="Arial" w:hAnsi="Arial" w:cs="Arial"/>
          <w:sz w:val="20"/>
          <w:szCs w:val="20"/>
        </w:rPr>
        <w:t xml:space="preserve"> </w:t>
      </w:r>
    </w:p>
    <w:p w14:paraId="01F83CB2" w14:textId="77777777" w:rsidR="00877A8B" w:rsidRPr="00B62B86" w:rsidRDefault="00877A8B" w:rsidP="00E1351B">
      <w:pPr>
        <w:spacing w:after="0" w:line="240" w:lineRule="auto"/>
        <w:jc w:val="center"/>
        <w:rPr>
          <w:rFonts w:ascii="Arial" w:hAnsi="Arial" w:cs="Arial"/>
          <w:sz w:val="20"/>
          <w:szCs w:val="20"/>
        </w:rPr>
      </w:pPr>
      <w:r w:rsidRPr="00B62B86">
        <w:rPr>
          <w:rFonts w:ascii="Arial" w:eastAsia="Arial" w:hAnsi="Arial" w:cs="Arial"/>
          <w:b/>
          <w:sz w:val="20"/>
          <w:szCs w:val="20"/>
        </w:rPr>
        <w:t>De los Daños</w:t>
      </w:r>
    </w:p>
    <w:p w14:paraId="2B3D39DA" w14:textId="77777777" w:rsidR="00877A8B" w:rsidRPr="00B62B86" w:rsidRDefault="00877A8B" w:rsidP="00E1351B">
      <w:pPr>
        <w:spacing w:after="0" w:line="240" w:lineRule="auto"/>
        <w:jc w:val="both"/>
        <w:rPr>
          <w:rFonts w:ascii="Arial" w:hAnsi="Arial" w:cs="Arial"/>
          <w:sz w:val="20"/>
          <w:szCs w:val="20"/>
        </w:rPr>
      </w:pPr>
      <w:r w:rsidRPr="00B62B86">
        <w:rPr>
          <w:rFonts w:ascii="Arial" w:eastAsia="Arial" w:hAnsi="Arial" w:cs="Arial"/>
          <w:b/>
          <w:sz w:val="20"/>
          <w:szCs w:val="20"/>
        </w:rPr>
        <w:t xml:space="preserve"> </w:t>
      </w:r>
    </w:p>
    <w:p w14:paraId="66E13B15" w14:textId="19FA01AB"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130</w:t>
      </w:r>
      <w:r w:rsidRPr="00B62B86">
        <w:rPr>
          <w:rFonts w:ascii="Arial" w:eastAsia="Arial" w:hAnsi="Arial" w:cs="Arial"/>
          <w:b/>
          <w:sz w:val="20"/>
          <w:szCs w:val="20"/>
        </w:rPr>
        <w:t xml:space="preserve">.- </w:t>
      </w:r>
      <w:r w:rsidRPr="00B62B86">
        <w:rPr>
          <w:rFonts w:ascii="Arial" w:eastAsia="Arial" w:hAnsi="Arial" w:cs="Arial"/>
          <w:sz w:val="20"/>
          <w:szCs w:val="20"/>
        </w:rPr>
        <w:t xml:space="preserve">Los productos que percibirá el Municipio por los daños que sufrieren las vías públicas </w:t>
      </w:r>
      <w:r w:rsidR="008A21B8" w:rsidRPr="00B62B86">
        <w:rPr>
          <w:rFonts w:ascii="Arial" w:eastAsia="Arial" w:hAnsi="Arial" w:cs="Arial"/>
          <w:sz w:val="20"/>
          <w:szCs w:val="20"/>
        </w:rPr>
        <w:t>o los</w:t>
      </w:r>
      <w:r w:rsidRPr="00B62B86">
        <w:rPr>
          <w:rFonts w:ascii="Arial" w:eastAsia="Arial" w:hAnsi="Arial" w:cs="Arial"/>
          <w:sz w:val="20"/>
          <w:szCs w:val="20"/>
        </w:rPr>
        <w:t xml:space="preserve"> bienes de su propiedad, serán cuantificados de acuerdo al peritaje que se elabore al efecto, </w:t>
      </w:r>
      <w:r w:rsidR="008A21B8" w:rsidRPr="00B62B86">
        <w:rPr>
          <w:rFonts w:ascii="Arial" w:eastAsia="Arial" w:hAnsi="Arial" w:cs="Arial"/>
          <w:sz w:val="20"/>
          <w:szCs w:val="20"/>
        </w:rPr>
        <w:t>sobre los</w:t>
      </w:r>
      <w:r w:rsidRPr="00B62B86">
        <w:rPr>
          <w:rFonts w:ascii="Arial" w:eastAsia="Arial" w:hAnsi="Arial" w:cs="Arial"/>
          <w:sz w:val="20"/>
          <w:szCs w:val="20"/>
        </w:rPr>
        <w:t xml:space="preserve"> daños sufridos. El perito será designado por el Presidente Municipal. </w:t>
      </w:r>
    </w:p>
    <w:p w14:paraId="6847E8FE" w14:textId="52DAE463" w:rsidR="00877A8B" w:rsidRPr="00B62B86" w:rsidRDefault="00877A8B" w:rsidP="00E1351B">
      <w:pPr>
        <w:spacing w:after="0" w:line="240" w:lineRule="auto"/>
        <w:jc w:val="both"/>
        <w:rPr>
          <w:rFonts w:ascii="Arial" w:hAnsi="Arial" w:cs="Arial"/>
          <w:sz w:val="20"/>
          <w:szCs w:val="20"/>
        </w:rPr>
      </w:pPr>
      <w:r w:rsidRPr="00B62B86">
        <w:rPr>
          <w:rFonts w:ascii="Arial" w:eastAsia="Arial" w:hAnsi="Arial" w:cs="Arial"/>
          <w:sz w:val="20"/>
          <w:szCs w:val="20"/>
        </w:rPr>
        <w:t xml:space="preserve"> </w:t>
      </w:r>
    </w:p>
    <w:p w14:paraId="3852A2DF" w14:textId="77777777" w:rsidR="00352BE1" w:rsidRDefault="00352BE1" w:rsidP="00B62B86">
      <w:pPr>
        <w:spacing w:after="0" w:line="360" w:lineRule="auto"/>
        <w:jc w:val="center"/>
        <w:rPr>
          <w:rFonts w:ascii="Arial" w:eastAsia="Arial" w:hAnsi="Arial" w:cs="Arial"/>
          <w:b/>
          <w:sz w:val="20"/>
          <w:szCs w:val="20"/>
        </w:rPr>
      </w:pPr>
      <w:r>
        <w:rPr>
          <w:rFonts w:ascii="Arial" w:eastAsia="Arial" w:hAnsi="Arial" w:cs="Arial"/>
          <w:b/>
          <w:sz w:val="20"/>
          <w:szCs w:val="20"/>
        </w:rPr>
        <w:t>CAPÍTULO V</w:t>
      </w:r>
    </w:p>
    <w:p w14:paraId="698705B4" w14:textId="61F661F1" w:rsidR="00877A8B" w:rsidRPr="00B62B86" w:rsidRDefault="00352BE1" w:rsidP="00B62B86">
      <w:pPr>
        <w:spacing w:after="0" w:line="360" w:lineRule="auto"/>
        <w:jc w:val="center"/>
        <w:rPr>
          <w:rFonts w:ascii="Arial" w:hAnsi="Arial" w:cs="Arial"/>
          <w:sz w:val="20"/>
          <w:szCs w:val="20"/>
        </w:rPr>
      </w:pPr>
      <w:r w:rsidRPr="00B62B86">
        <w:rPr>
          <w:rFonts w:ascii="Arial" w:eastAsia="Arial" w:hAnsi="Arial" w:cs="Arial"/>
          <w:b/>
          <w:sz w:val="20"/>
          <w:szCs w:val="20"/>
        </w:rPr>
        <w:t>Aprovechamientos</w:t>
      </w:r>
    </w:p>
    <w:p w14:paraId="7BF2C50B" w14:textId="77777777" w:rsidR="00877A8B" w:rsidRPr="00B62B86" w:rsidRDefault="00877A8B" w:rsidP="00E1351B">
      <w:pPr>
        <w:spacing w:after="0" w:line="240" w:lineRule="auto"/>
        <w:jc w:val="both"/>
        <w:rPr>
          <w:rFonts w:ascii="Arial" w:hAnsi="Arial" w:cs="Arial"/>
          <w:sz w:val="20"/>
          <w:szCs w:val="20"/>
        </w:rPr>
      </w:pPr>
      <w:r w:rsidRPr="00B62B86">
        <w:rPr>
          <w:rFonts w:ascii="Arial" w:eastAsia="Arial" w:hAnsi="Arial" w:cs="Arial"/>
          <w:b/>
          <w:sz w:val="20"/>
          <w:szCs w:val="20"/>
        </w:rPr>
        <w:t xml:space="preserve"> </w:t>
      </w:r>
    </w:p>
    <w:p w14:paraId="2B7E4476" w14:textId="2897182C" w:rsidR="00877A8B" w:rsidRPr="00B62B86" w:rsidRDefault="00352BE1" w:rsidP="00B62B86">
      <w:pPr>
        <w:spacing w:after="0" w:line="360" w:lineRule="auto"/>
        <w:jc w:val="center"/>
        <w:rPr>
          <w:rFonts w:ascii="Arial" w:hAnsi="Arial" w:cs="Arial"/>
          <w:sz w:val="20"/>
          <w:szCs w:val="20"/>
        </w:rPr>
      </w:pPr>
      <w:r>
        <w:rPr>
          <w:rFonts w:ascii="Arial" w:eastAsia="Arial" w:hAnsi="Arial" w:cs="Arial"/>
          <w:b/>
          <w:sz w:val="20"/>
          <w:szCs w:val="20"/>
        </w:rPr>
        <w:t>Sección Primera</w:t>
      </w:r>
    </w:p>
    <w:p w14:paraId="26153A4F" w14:textId="4BD64457" w:rsidR="00877A8B" w:rsidRPr="00B62B86" w:rsidRDefault="00352BE1" w:rsidP="00B62B86">
      <w:pPr>
        <w:spacing w:after="0" w:line="360" w:lineRule="auto"/>
        <w:jc w:val="center"/>
        <w:rPr>
          <w:rFonts w:ascii="Arial" w:hAnsi="Arial" w:cs="Arial"/>
          <w:sz w:val="20"/>
          <w:szCs w:val="20"/>
        </w:rPr>
      </w:pPr>
      <w:r>
        <w:rPr>
          <w:rFonts w:ascii="Arial" w:eastAsia="Arial" w:hAnsi="Arial" w:cs="Arial"/>
          <w:b/>
          <w:sz w:val="20"/>
          <w:szCs w:val="20"/>
        </w:rPr>
        <w:t>Aprovechamientos por</w:t>
      </w:r>
      <w:r w:rsidR="00877A8B" w:rsidRPr="00B62B86">
        <w:rPr>
          <w:rFonts w:ascii="Arial" w:eastAsia="Arial" w:hAnsi="Arial" w:cs="Arial"/>
          <w:b/>
          <w:sz w:val="20"/>
          <w:szCs w:val="20"/>
        </w:rPr>
        <w:t xml:space="preserve"> las Multas Administrativas</w:t>
      </w:r>
    </w:p>
    <w:p w14:paraId="176AC191"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75909B7C" w14:textId="6201B161" w:rsidR="00877A8B" w:rsidRDefault="00877A8B" w:rsidP="0023479F">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131</w:t>
      </w:r>
      <w:r w:rsidRPr="00B62B86">
        <w:rPr>
          <w:rFonts w:ascii="Arial" w:eastAsia="Arial" w:hAnsi="Arial" w:cs="Arial"/>
          <w:b/>
          <w:sz w:val="20"/>
          <w:szCs w:val="20"/>
        </w:rPr>
        <w:t xml:space="preserve">.- </w:t>
      </w:r>
      <w:r w:rsidRPr="00B62B86">
        <w:rPr>
          <w:rFonts w:ascii="Arial" w:eastAsia="Arial" w:hAnsi="Arial" w:cs="Arial"/>
          <w:sz w:val="20"/>
          <w:szCs w:val="20"/>
        </w:rPr>
        <w:t xml:space="preserve">De conformidad con lo establecido en la Ley de Coordinación Fiscal y en los convenios  de Colaboración Administrativa en Materia Fiscal Federal, 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Yucatán, tendrá  derecho a percibir los ingresos derivados del cobro de multas administrativas, impuestos por  autoridades federales no fiscales. Estas multas tendrán el carácter de aprovechamientos y </w:t>
      </w:r>
      <w:r w:rsidR="008A21B8" w:rsidRPr="00B62B86">
        <w:rPr>
          <w:rFonts w:ascii="Arial" w:eastAsia="Arial" w:hAnsi="Arial" w:cs="Arial"/>
          <w:sz w:val="20"/>
          <w:szCs w:val="20"/>
        </w:rPr>
        <w:t>se actualizarán</w:t>
      </w:r>
      <w:r w:rsidRPr="00B62B86">
        <w:rPr>
          <w:rFonts w:ascii="Arial" w:eastAsia="Arial" w:hAnsi="Arial" w:cs="Arial"/>
          <w:sz w:val="20"/>
          <w:szCs w:val="20"/>
        </w:rPr>
        <w:t xml:space="preserve"> en los términos de las disposiciones respectivas. </w:t>
      </w:r>
    </w:p>
    <w:p w14:paraId="7CC48E66" w14:textId="77777777" w:rsidR="00837595" w:rsidRPr="00B62B86" w:rsidRDefault="00837595" w:rsidP="00837595">
      <w:pPr>
        <w:spacing w:after="0" w:line="240" w:lineRule="auto"/>
        <w:jc w:val="both"/>
        <w:rPr>
          <w:rFonts w:ascii="Arial" w:hAnsi="Arial" w:cs="Arial"/>
          <w:sz w:val="20"/>
          <w:szCs w:val="20"/>
        </w:rPr>
      </w:pPr>
    </w:p>
    <w:p w14:paraId="581CC5A9" w14:textId="47B5956D"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132</w:t>
      </w:r>
      <w:r w:rsidRPr="00B62B86">
        <w:rPr>
          <w:rFonts w:ascii="Arial" w:eastAsia="Arial" w:hAnsi="Arial" w:cs="Arial"/>
          <w:b/>
          <w:sz w:val="20"/>
          <w:szCs w:val="20"/>
        </w:rPr>
        <w:t xml:space="preserve">.- </w:t>
      </w:r>
      <w:r w:rsidRPr="00B62B86">
        <w:rPr>
          <w:rFonts w:ascii="Arial" w:eastAsia="Arial" w:hAnsi="Arial" w:cs="Arial"/>
          <w:sz w:val="20"/>
          <w:szCs w:val="20"/>
        </w:rPr>
        <w:t xml:space="preserve">Las multas impuestas por el Ayuntamiento por infracciones a los </w:t>
      </w:r>
      <w:r w:rsidR="008A21B8" w:rsidRPr="00B62B86">
        <w:rPr>
          <w:rFonts w:ascii="Arial" w:eastAsia="Arial" w:hAnsi="Arial" w:cs="Arial"/>
          <w:sz w:val="20"/>
          <w:szCs w:val="20"/>
        </w:rPr>
        <w:t>reglamentos administrativos</w:t>
      </w:r>
      <w:r w:rsidRPr="00B62B86">
        <w:rPr>
          <w:rFonts w:ascii="Arial" w:eastAsia="Arial" w:hAnsi="Arial" w:cs="Arial"/>
          <w:sz w:val="20"/>
          <w:szCs w:val="20"/>
        </w:rPr>
        <w:t xml:space="preserve">, tendrán el carácter de aprovechamientos y se turnarán a la Tesorería Municipal </w:t>
      </w:r>
      <w:r w:rsidR="008A21B8" w:rsidRPr="00B62B86">
        <w:rPr>
          <w:rFonts w:ascii="Arial" w:eastAsia="Arial" w:hAnsi="Arial" w:cs="Arial"/>
          <w:sz w:val="20"/>
          <w:szCs w:val="20"/>
        </w:rPr>
        <w:t>para su</w:t>
      </w:r>
      <w:r w:rsidRPr="00B62B86">
        <w:rPr>
          <w:rFonts w:ascii="Arial" w:eastAsia="Arial" w:hAnsi="Arial" w:cs="Arial"/>
          <w:sz w:val="20"/>
          <w:szCs w:val="20"/>
        </w:rPr>
        <w:t xml:space="preserve"> cobro. Cuando estas multas no fueren cubiertas dentro del plazo señalado serán </w:t>
      </w:r>
      <w:r w:rsidR="008A21B8" w:rsidRPr="00B62B86">
        <w:rPr>
          <w:rFonts w:ascii="Arial" w:eastAsia="Arial" w:hAnsi="Arial" w:cs="Arial"/>
          <w:sz w:val="20"/>
          <w:szCs w:val="20"/>
        </w:rPr>
        <w:t>cobradas mediante</w:t>
      </w:r>
      <w:r w:rsidRPr="00B62B86">
        <w:rPr>
          <w:rFonts w:ascii="Arial" w:eastAsia="Arial" w:hAnsi="Arial" w:cs="Arial"/>
          <w:sz w:val="20"/>
          <w:szCs w:val="20"/>
        </w:rPr>
        <w:t xml:space="preserve"> el procedimiento administrativo de ejecución. </w:t>
      </w:r>
    </w:p>
    <w:p w14:paraId="62D7B790" w14:textId="77777777" w:rsidR="00877A8B" w:rsidRPr="00B62B86" w:rsidRDefault="00877A8B" w:rsidP="00E1351B">
      <w:pPr>
        <w:spacing w:after="0" w:line="240" w:lineRule="auto"/>
        <w:jc w:val="center"/>
        <w:rPr>
          <w:rFonts w:ascii="Arial" w:hAnsi="Arial" w:cs="Arial"/>
          <w:sz w:val="20"/>
          <w:szCs w:val="20"/>
        </w:rPr>
      </w:pPr>
    </w:p>
    <w:p w14:paraId="08AA00FB" w14:textId="0E595A66" w:rsidR="00877A8B" w:rsidRPr="00B62B86" w:rsidRDefault="00352BE1" w:rsidP="00B62B86">
      <w:pPr>
        <w:spacing w:after="0" w:line="360" w:lineRule="auto"/>
        <w:jc w:val="center"/>
        <w:rPr>
          <w:rFonts w:ascii="Arial" w:hAnsi="Arial" w:cs="Arial"/>
          <w:sz w:val="20"/>
          <w:szCs w:val="20"/>
        </w:rPr>
      </w:pPr>
      <w:r>
        <w:rPr>
          <w:rFonts w:ascii="Arial" w:eastAsia="Arial" w:hAnsi="Arial" w:cs="Arial"/>
          <w:b/>
          <w:sz w:val="20"/>
          <w:szCs w:val="20"/>
        </w:rPr>
        <w:t>Sección Segunda</w:t>
      </w:r>
    </w:p>
    <w:p w14:paraId="7CF465B6"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Aprovechamientos Derivados de Recursos Transferidos al Municipio</w:t>
      </w:r>
    </w:p>
    <w:p w14:paraId="46EEF0BA" w14:textId="6CF75659" w:rsidR="00877A8B" w:rsidRPr="00B62B86" w:rsidRDefault="00877A8B" w:rsidP="00837595">
      <w:pPr>
        <w:spacing w:after="0" w:line="240" w:lineRule="auto"/>
        <w:jc w:val="both"/>
        <w:rPr>
          <w:rFonts w:ascii="Arial" w:hAnsi="Arial" w:cs="Arial"/>
          <w:sz w:val="20"/>
          <w:szCs w:val="20"/>
        </w:rPr>
      </w:pPr>
    </w:p>
    <w:p w14:paraId="5795E1EA" w14:textId="79305BD9"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13</w:t>
      </w:r>
      <w:r w:rsidR="008B4364">
        <w:rPr>
          <w:rFonts w:ascii="Arial" w:eastAsia="Arial" w:hAnsi="Arial" w:cs="Arial"/>
          <w:b/>
          <w:sz w:val="20"/>
          <w:szCs w:val="20"/>
        </w:rPr>
        <w:t>3</w:t>
      </w:r>
      <w:r w:rsidRPr="00B62B86">
        <w:rPr>
          <w:rFonts w:ascii="Arial" w:eastAsia="Arial" w:hAnsi="Arial" w:cs="Arial"/>
          <w:b/>
          <w:sz w:val="20"/>
          <w:szCs w:val="20"/>
        </w:rPr>
        <w:t xml:space="preserve">.- </w:t>
      </w:r>
      <w:r w:rsidRPr="00B62B86">
        <w:rPr>
          <w:rFonts w:ascii="Arial" w:eastAsia="Arial" w:hAnsi="Arial" w:cs="Arial"/>
          <w:sz w:val="20"/>
          <w:szCs w:val="20"/>
        </w:rPr>
        <w:t xml:space="preserve">Corresponderán a este capítulo de aprovechamientos, los que perciba el </w:t>
      </w:r>
      <w:r w:rsidR="008A21B8" w:rsidRPr="00B62B86">
        <w:rPr>
          <w:rFonts w:ascii="Arial" w:eastAsia="Arial" w:hAnsi="Arial" w:cs="Arial"/>
          <w:sz w:val="20"/>
          <w:szCs w:val="20"/>
        </w:rPr>
        <w:t>Municipio por</w:t>
      </w:r>
      <w:r w:rsidRPr="00B62B86">
        <w:rPr>
          <w:rFonts w:ascii="Arial" w:eastAsia="Arial" w:hAnsi="Arial" w:cs="Arial"/>
          <w:sz w:val="20"/>
          <w:szCs w:val="20"/>
        </w:rPr>
        <w:t xml:space="preserve"> cuenta de: </w:t>
      </w:r>
    </w:p>
    <w:p w14:paraId="2C08BFC0"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6B0F83F" w14:textId="15CBD78E"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Cesiones; </w:t>
      </w:r>
    </w:p>
    <w:p w14:paraId="2E307E60" w14:textId="48192280"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Herencias; </w:t>
      </w:r>
    </w:p>
    <w:p w14:paraId="156CFB86" w14:textId="074D6005"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Legados; </w:t>
      </w:r>
    </w:p>
    <w:p w14:paraId="10FA0492" w14:textId="3E695949"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Donaciones; </w:t>
      </w:r>
    </w:p>
    <w:p w14:paraId="628E140D" w14:textId="6A932B92"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Adjudicaciones Judiciales; </w:t>
      </w:r>
    </w:p>
    <w:p w14:paraId="7FA42DB5" w14:textId="2AFB6904"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Adjudicaciones Administrativas; </w:t>
      </w:r>
    </w:p>
    <w:p w14:paraId="587A63AD" w14:textId="09F8844A"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Subsidios de otro nivel de gobierno; </w:t>
      </w:r>
    </w:p>
    <w:p w14:paraId="6A4EC57A" w14:textId="1DF7C973"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Subsidios de otros organismos públicos y privados, y </w:t>
      </w:r>
    </w:p>
    <w:p w14:paraId="6AFACD28" w14:textId="45F80DF4"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Multas impuestas por Autoridades administrativas federales no fiscales. </w:t>
      </w:r>
    </w:p>
    <w:p w14:paraId="2ABCE931" w14:textId="7E615CA9" w:rsidR="00877A8B" w:rsidRDefault="00877A8B"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 </w:t>
      </w:r>
    </w:p>
    <w:p w14:paraId="74B7E5B3" w14:textId="77777777" w:rsidR="000C2E94" w:rsidRPr="00B62B86" w:rsidRDefault="000C2E94" w:rsidP="000C2E94">
      <w:pPr>
        <w:spacing w:after="0" w:line="240" w:lineRule="auto"/>
        <w:jc w:val="center"/>
        <w:rPr>
          <w:rFonts w:ascii="Arial" w:hAnsi="Arial" w:cs="Arial"/>
          <w:sz w:val="20"/>
          <w:szCs w:val="20"/>
        </w:rPr>
      </w:pPr>
    </w:p>
    <w:p w14:paraId="4DF3F4CB" w14:textId="4CFE820E" w:rsidR="000C2E94" w:rsidRDefault="000C2E94" w:rsidP="000C2E94">
      <w:pPr>
        <w:spacing w:after="0" w:line="360" w:lineRule="auto"/>
        <w:jc w:val="center"/>
        <w:rPr>
          <w:rFonts w:ascii="Arial" w:eastAsia="Arial" w:hAnsi="Arial" w:cs="Arial"/>
          <w:b/>
          <w:sz w:val="20"/>
          <w:szCs w:val="20"/>
        </w:rPr>
      </w:pPr>
      <w:r w:rsidRPr="00B62B86">
        <w:rPr>
          <w:rFonts w:ascii="Arial" w:eastAsia="Arial" w:hAnsi="Arial" w:cs="Arial"/>
          <w:b/>
          <w:sz w:val="20"/>
          <w:szCs w:val="20"/>
        </w:rPr>
        <w:t xml:space="preserve">CAPÍTULO </w:t>
      </w:r>
      <w:r>
        <w:rPr>
          <w:rFonts w:ascii="Arial" w:eastAsia="Arial" w:hAnsi="Arial" w:cs="Arial"/>
          <w:b/>
          <w:sz w:val="20"/>
          <w:szCs w:val="20"/>
        </w:rPr>
        <w:t>V</w:t>
      </w:r>
    </w:p>
    <w:p w14:paraId="313A553E" w14:textId="1EF308B5" w:rsidR="000C2E94" w:rsidRPr="00B62B86" w:rsidRDefault="000C2E94" w:rsidP="000C2E94">
      <w:pPr>
        <w:spacing w:after="0" w:line="360" w:lineRule="auto"/>
        <w:jc w:val="center"/>
        <w:rPr>
          <w:rFonts w:ascii="Arial" w:hAnsi="Arial" w:cs="Arial"/>
          <w:sz w:val="20"/>
          <w:szCs w:val="20"/>
        </w:rPr>
      </w:pPr>
      <w:r>
        <w:rPr>
          <w:rFonts w:ascii="Arial" w:eastAsia="Arial" w:hAnsi="Arial" w:cs="Arial"/>
          <w:b/>
          <w:sz w:val="20"/>
          <w:szCs w:val="20"/>
        </w:rPr>
        <w:t>Participaciones y</w:t>
      </w:r>
      <w:r w:rsidRPr="00B62B86">
        <w:rPr>
          <w:rFonts w:ascii="Arial" w:eastAsia="Arial" w:hAnsi="Arial" w:cs="Arial"/>
          <w:b/>
          <w:sz w:val="20"/>
          <w:szCs w:val="20"/>
        </w:rPr>
        <w:t xml:space="preserve"> Aportaciones</w:t>
      </w:r>
    </w:p>
    <w:p w14:paraId="2302F7D3" w14:textId="77777777"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43EA1898" w14:textId="7A149F41"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134</w:t>
      </w:r>
      <w:r w:rsidRPr="00B62B86">
        <w:rPr>
          <w:rFonts w:ascii="Arial" w:eastAsia="Arial" w:hAnsi="Arial" w:cs="Arial"/>
          <w:b/>
          <w:sz w:val="20"/>
          <w:szCs w:val="20"/>
        </w:rPr>
        <w:t xml:space="preserve">.- </w:t>
      </w:r>
      <w:r w:rsidRPr="00B62B86">
        <w:rPr>
          <w:rFonts w:ascii="Arial" w:eastAsia="Arial" w:hAnsi="Arial" w:cs="Arial"/>
          <w:sz w:val="20"/>
          <w:szCs w:val="20"/>
        </w:rPr>
        <w:t xml:space="preserve">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percibirá las Participaciones Estatales y Federales determinadas en los convenios relativos a la Ley de  Coordinación Fiscal del Estado de Yucatán. </w:t>
      </w:r>
    </w:p>
    <w:p w14:paraId="250B3DA6" w14:textId="77777777" w:rsidR="000C2E94" w:rsidRDefault="000C2E94" w:rsidP="00B62B86">
      <w:pPr>
        <w:spacing w:after="0" w:line="360" w:lineRule="auto"/>
        <w:jc w:val="both"/>
        <w:rPr>
          <w:rFonts w:ascii="Arial" w:hAnsi="Arial" w:cs="Arial"/>
          <w:sz w:val="20"/>
          <w:szCs w:val="20"/>
        </w:rPr>
      </w:pPr>
    </w:p>
    <w:p w14:paraId="31E87360" w14:textId="54A7849E" w:rsidR="000C2E94" w:rsidRPr="00B62B86" w:rsidRDefault="000C2E94" w:rsidP="000C2E94">
      <w:pPr>
        <w:spacing w:after="0" w:line="360" w:lineRule="auto"/>
        <w:jc w:val="center"/>
        <w:rPr>
          <w:rFonts w:ascii="Arial" w:hAnsi="Arial" w:cs="Arial"/>
          <w:sz w:val="20"/>
          <w:szCs w:val="20"/>
        </w:rPr>
      </w:pPr>
      <w:r w:rsidRPr="00B62B86">
        <w:rPr>
          <w:rFonts w:ascii="Arial" w:eastAsia="Arial" w:hAnsi="Arial" w:cs="Arial"/>
          <w:b/>
          <w:sz w:val="20"/>
          <w:szCs w:val="20"/>
        </w:rPr>
        <w:t xml:space="preserve">CAPÍTULO </w:t>
      </w:r>
      <w:r>
        <w:rPr>
          <w:rFonts w:ascii="Arial" w:eastAsia="Arial" w:hAnsi="Arial" w:cs="Arial"/>
          <w:b/>
          <w:sz w:val="20"/>
          <w:szCs w:val="20"/>
        </w:rPr>
        <w:t>VI</w:t>
      </w:r>
    </w:p>
    <w:p w14:paraId="0808D266" w14:textId="02379228" w:rsidR="000C2E94" w:rsidRPr="00B62B86" w:rsidRDefault="000C2E94" w:rsidP="000C2E94">
      <w:pPr>
        <w:spacing w:after="0" w:line="360" w:lineRule="auto"/>
        <w:jc w:val="center"/>
        <w:rPr>
          <w:rFonts w:ascii="Arial" w:hAnsi="Arial" w:cs="Arial"/>
          <w:sz w:val="20"/>
          <w:szCs w:val="20"/>
        </w:rPr>
      </w:pPr>
      <w:r w:rsidRPr="00B62B86">
        <w:rPr>
          <w:rFonts w:ascii="Arial" w:eastAsia="Arial" w:hAnsi="Arial" w:cs="Arial"/>
          <w:b/>
          <w:sz w:val="20"/>
          <w:szCs w:val="20"/>
        </w:rPr>
        <w:t>Ingresos Extraordinarios</w:t>
      </w:r>
    </w:p>
    <w:p w14:paraId="557C591D" w14:textId="77777777" w:rsidR="000C2E94" w:rsidRPr="00B62B86" w:rsidRDefault="000C2E94" w:rsidP="000C2E94">
      <w:pPr>
        <w:spacing w:after="0" w:line="360" w:lineRule="auto"/>
        <w:jc w:val="center"/>
        <w:rPr>
          <w:rFonts w:ascii="Arial" w:hAnsi="Arial" w:cs="Arial"/>
          <w:sz w:val="20"/>
          <w:szCs w:val="20"/>
        </w:rPr>
      </w:pPr>
    </w:p>
    <w:p w14:paraId="5028EA8A" w14:textId="77777777" w:rsidR="000C2E94" w:rsidRPr="00B62B86" w:rsidRDefault="000C2E94" w:rsidP="000C2E94">
      <w:pPr>
        <w:pStyle w:val="Ttulo2"/>
        <w:spacing w:after="0" w:line="360" w:lineRule="auto"/>
        <w:ind w:left="0" w:right="0" w:firstLine="0"/>
        <w:rPr>
          <w:rFonts w:ascii="Arial" w:hAnsi="Arial" w:cs="Arial"/>
          <w:szCs w:val="20"/>
        </w:rPr>
      </w:pPr>
      <w:r w:rsidRPr="00B62B86">
        <w:rPr>
          <w:rFonts w:ascii="Arial" w:hAnsi="Arial" w:cs="Arial"/>
          <w:szCs w:val="20"/>
        </w:rPr>
        <w:t>De los Empréstitos, Subsidios y los Provenientes del Estado o la Federación</w:t>
      </w:r>
    </w:p>
    <w:p w14:paraId="4CBA8E8B" w14:textId="77777777" w:rsidR="000C2E94" w:rsidRPr="00B62B86" w:rsidRDefault="000C2E94" w:rsidP="000C2E94">
      <w:pPr>
        <w:spacing w:after="0" w:line="360" w:lineRule="auto"/>
        <w:jc w:val="both"/>
        <w:rPr>
          <w:rFonts w:ascii="Arial" w:hAnsi="Arial" w:cs="Arial"/>
          <w:sz w:val="20"/>
          <w:szCs w:val="20"/>
        </w:rPr>
      </w:pPr>
    </w:p>
    <w:p w14:paraId="2BFB3F3E" w14:textId="05CBD25D"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135</w:t>
      </w:r>
      <w:r w:rsidRPr="00B62B86">
        <w:rPr>
          <w:rFonts w:ascii="Arial" w:eastAsia="Arial" w:hAnsi="Arial" w:cs="Arial"/>
          <w:b/>
          <w:sz w:val="20"/>
          <w:szCs w:val="20"/>
        </w:rPr>
        <w:t xml:space="preserve">.- </w:t>
      </w:r>
      <w:r w:rsidRPr="00B62B86">
        <w:rPr>
          <w:rFonts w:ascii="Arial" w:eastAsia="Arial" w:hAnsi="Arial" w:cs="Arial"/>
          <w:sz w:val="20"/>
          <w:szCs w:val="20"/>
        </w:rPr>
        <w:t xml:space="preserve">Son ingresos extraordinarios los empréstitos, subsidios y los decretados excepcionalmente. </w:t>
      </w:r>
    </w:p>
    <w:p w14:paraId="60B5F1B5" w14:textId="77777777"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3F0691D5" w14:textId="77777777" w:rsidR="000C2E94" w:rsidRDefault="000C2E94" w:rsidP="000C2E94">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El Municipio podrá percibir ingresos extraordinarios cuando así lo decrete de manera excepcional el Congreso del Estado, o cuando los reciba de la Federación o del Estado, por conceptos diferentes a participaciones o aportaciones. </w:t>
      </w:r>
    </w:p>
    <w:p w14:paraId="49F25716" w14:textId="77777777" w:rsidR="00E1351B" w:rsidRDefault="00E1351B" w:rsidP="000C2E94">
      <w:pPr>
        <w:spacing w:after="0" w:line="360" w:lineRule="auto"/>
        <w:jc w:val="center"/>
        <w:rPr>
          <w:rFonts w:ascii="Arial" w:eastAsia="Arial" w:hAnsi="Arial" w:cs="Arial"/>
          <w:b/>
          <w:sz w:val="20"/>
          <w:szCs w:val="20"/>
        </w:rPr>
      </w:pPr>
    </w:p>
    <w:p w14:paraId="0C9A37E0" w14:textId="0C6997D4" w:rsidR="000C2E94" w:rsidRPr="00B62B86" w:rsidRDefault="000C2E94" w:rsidP="000C2E94">
      <w:pPr>
        <w:spacing w:after="0" w:line="360" w:lineRule="auto"/>
        <w:jc w:val="center"/>
        <w:rPr>
          <w:rFonts w:ascii="Arial" w:hAnsi="Arial" w:cs="Arial"/>
          <w:sz w:val="20"/>
          <w:szCs w:val="20"/>
        </w:rPr>
      </w:pPr>
      <w:r w:rsidRPr="00B62B86">
        <w:rPr>
          <w:rFonts w:ascii="Arial" w:eastAsia="Arial" w:hAnsi="Arial" w:cs="Arial"/>
          <w:b/>
          <w:sz w:val="20"/>
          <w:szCs w:val="20"/>
        </w:rPr>
        <w:t>Financiamientos</w:t>
      </w:r>
    </w:p>
    <w:p w14:paraId="4DD8EC59" w14:textId="77777777" w:rsidR="000C2E94" w:rsidRDefault="000C2E94" w:rsidP="000C2E94">
      <w:pPr>
        <w:spacing w:after="0" w:line="360" w:lineRule="auto"/>
        <w:jc w:val="both"/>
        <w:rPr>
          <w:rFonts w:ascii="Arial" w:eastAsia="Arial" w:hAnsi="Arial" w:cs="Arial"/>
          <w:b/>
          <w:sz w:val="20"/>
          <w:szCs w:val="20"/>
        </w:rPr>
      </w:pPr>
    </w:p>
    <w:p w14:paraId="20826E5B" w14:textId="1FD9748E"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136</w:t>
      </w:r>
      <w:r w:rsidRPr="00B62B86">
        <w:rPr>
          <w:rFonts w:ascii="Arial" w:eastAsia="Arial" w:hAnsi="Arial" w:cs="Arial"/>
          <w:b/>
          <w:sz w:val="20"/>
          <w:szCs w:val="20"/>
        </w:rPr>
        <w:t xml:space="preserve">.- </w:t>
      </w:r>
      <w:r w:rsidRPr="00B62B86">
        <w:rPr>
          <w:rFonts w:ascii="Arial" w:eastAsia="Arial" w:hAnsi="Arial" w:cs="Arial"/>
          <w:sz w:val="20"/>
          <w:szCs w:val="20"/>
        </w:rPr>
        <w:t xml:space="preserve">El Ayuntamiento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Yucatán estará facultado a solicitar financiamiento  de  alguna Banca Oficial del Gobierno Federal, Estatal o particular, previa autorización del Cabildo  siempre y cuando el plazo contratado no exceda el período de la administración constitucional, y si  excediera del mismo, se requerirá autorización del Congreso del Estado de Yucatán. </w:t>
      </w:r>
    </w:p>
    <w:p w14:paraId="5AC314F7" w14:textId="77777777" w:rsidR="00E1351B" w:rsidRDefault="00E1351B" w:rsidP="000C2E94">
      <w:pPr>
        <w:spacing w:after="0" w:line="360" w:lineRule="auto"/>
        <w:jc w:val="center"/>
        <w:rPr>
          <w:rFonts w:ascii="Arial" w:hAnsi="Arial" w:cs="Arial"/>
          <w:b/>
          <w:sz w:val="20"/>
          <w:szCs w:val="20"/>
        </w:rPr>
      </w:pPr>
    </w:p>
    <w:p w14:paraId="14D63203" w14:textId="0BF540C9" w:rsidR="000C2E94" w:rsidRPr="00786E24" w:rsidRDefault="000C2E94" w:rsidP="000C2E94">
      <w:pPr>
        <w:spacing w:after="0" w:line="360" w:lineRule="auto"/>
        <w:jc w:val="center"/>
        <w:rPr>
          <w:rFonts w:ascii="Arial" w:hAnsi="Arial" w:cs="Arial"/>
          <w:b/>
          <w:sz w:val="20"/>
          <w:szCs w:val="20"/>
        </w:rPr>
      </w:pPr>
      <w:r w:rsidRPr="00786E24">
        <w:rPr>
          <w:rFonts w:ascii="Arial" w:hAnsi="Arial" w:cs="Arial"/>
          <w:b/>
          <w:sz w:val="20"/>
          <w:szCs w:val="20"/>
        </w:rPr>
        <w:t>TÍTULO TERCERO</w:t>
      </w:r>
    </w:p>
    <w:p w14:paraId="5190B6EB" w14:textId="7E958BA0" w:rsidR="000C2E94" w:rsidRPr="00B62B86" w:rsidRDefault="000C2E94" w:rsidP="000C2E94">
      <w:pPr>
        <w:spacing w:after="0" w:line="360" w:lineRule="auto"/>
        <w:jc w:val="center"/>
        <w:rPr>
          <w:rFonts w:ascii="Arial" w:hAnsi="Arial" w:cs="Arial"/>
          <w:sz w:val="20"/>
          <w:szCs w:val="20"/>
        </w:rPr>
      </w:pPr>
      <w:r>
        <w:rPr>
          <w:rFonts w:ascii="Arial" w:eastAsia="Arial" w:hAnsi="Arial" w:cs="Arial"/>
          <w:b/>
          <w:sz w:val="20"/>
          <w:szCs w:val="20"/>
        </w:rPr>
        <w:t>Infracciones y</w:t>
      </w:r>
      <w:r w:rsidRPr="00B62B86">
        <w:rPr>
          <w:rFonts w:ascii="Arial" w:eastAsia="Arial" w:hAnsi="Arial" w:cs="Arial"/>
          <w:b/>
          <w:sz w:val="20"/>
          <w:szCs w:val="20"/>
        </w:rPr>
        <w:t xml:space="preserve"> Multas</w:t>
      </w:r>
    </w:p>
    <w:p w14:paraId="37C63C53" w14:textId="77777777" w:rsidR="000C2E94" w:rsidRDefault="000C2E94" w:rsidP="000C2E94">
      <w:pPr>
        <w:spacing w:after="0" w:line="360" w:lineRule="auto"/>
        <w:jc w:val="center"/>
        <w:rPr>
          <w:rFonts w:ascii="Arial" w:hAnsi="Arial" w:cs="Arial"/>
          <w:sz w:val="20"/>
          <w:szCs w:val="20"/>
        </w:rPr>
      </w:pPr>
    </w:p>
    <w:p w14:paraId="1568591F" w14:textId="3B0B1009" w:rsidR="000C2E94" w:rsidRPr="000C2E94" w:rsidRDefault="000C2E94" w:rsidP="000C2E94">
      <w:pPr>
        <w:spacing w:after="0" w:line="360" w:lineRule="auto"/>
        <w:jc w:val="center"/>
        <w:rPr>
          <w:rFonts w:ascii="Arial" w:hAnsi="Arial" w:cs="Arial"/>
          <w:b/>
          <w:sz w:val="20"/>
          <w:szCs w:val="20"/>
        </w:rPr>
      </w:pPr>
      <w:r w:rsidRPr="000C2E94">
        <w:rPr>
          <w:rFonts w:ascii="Arial" w:hAnsi="Arial" w:cs="Arial"/>
          <w:b/>
          <w:sz w:val="20"/>
          <w:szCs w:val="20"/>
        </w:rPr>
        <w:t xml:space="preserve">CAPÍTULO </w:t>
      </w:r>
      <w:r w:rsidR="00895A2C">
        <w:rPr>
          <w:rFonts w:ascii="Arial" w:hAnsi="Arial" w:cs="Arial"/>
          <w:b/>
          <w:sz w:val="20"/>
          <w:szCs w:val="20"/>
        </w:rPr>
        <w:t>I</w:t>
      </w:r>
    </w:p>
    <w:p w14:paraId="4B0505A8" w14:textId="77777777" w:rsidR="000C2E94" w:rsidRPr="00B62B86" w:rsidRDefault="000C2E94" w:rsidP="000C2E94">
      <w:pPr>
        <w:spacing w:after="0" w:line="360" w:lineRule="auto"/>
        <w:jc w:val="center"/>
        <w:rPr>
          <w:rFonts w:ascii="Arial" w:hAnsi="Arial" w:cs="Arial"/>
          <w:sz w:val="20"/>
          <w:szCs w:val="20"/>
        </w:rPr>
      </w:pPr>
      <w:r w:rsidRPr="00B62B86">
        <w:rPr>
          <w:rFonts w:ascii="Arial" w:eastAsia="Arial" w:hAnsi="Arial" w:cs="Arial"/>
          <w:b/>
          <w:sz w:val="20"/>
          <w:szCs w:val="20"/>
        </w:rPr>
        <w:t>Generalidades</w:t>
      </w:r>
    </w:p>
    <w:p w14:paraId="1AB6DF24" w14:textId="77777777" w:rsidR="000C2E94" w:rsidRPr="00B62B86" w:rsidRDefault="000C2E94" w:rsidP="000C2E94">
      <w:pPr>
        <w:spacing w:after="0" w:line="360" w:lineRule="auto"/>
        <w:jc w:val="both"/>
        <w:rPr>
          <w:rFonts w:ascii="Arial" w:hAnsi="Arial" w:cs="Arial"/>
          <w:sz w:val="20"/>
          <w:szCs w:val="20"/>
        </w:rPr>
      </w:pPr>
    </w:p>
    <w:p w14:paraId="749B2B23" w14:textId="29252AF9" w:rsidR="000C2E94" w:rsidRDefault="000C2E94" w:rsidP="000C2E94">
      <w:pPr>
        <w:spacing w:after="0" w:line="360" w:lineRule="auto"/>
        <w:jc w:val="both"/>
        <w:rPr>
          <w:rFonts w:ascii="Arial" w:eastAsia="Arial" w:hAnsi="Arial" w:cs="Arial"/>
          <w:sz w:val="20"/>
          <w:szCs w:val="20"/>
        </w:rPr>
      </w:pPr>
      <w:r w:rsidRPr="0000466C">
        <w:rPr>
          <w:rFonts w:ascii="Arial" w:eastAsia="Arial" w:hAnsi="Arial" w:cs="Arial"/>
          <w:b/>
          <w:sz w:val="20"/>
          <w:szCs w:val="20"/>
        </w:rPr>
        <w:t xml:space="preserve">Artículo </w:t>
      </w:r>
      <w:r w:rsidR="008B4364">
        <w:rPr>
          <w:rFonts w:ascii="Arial" w:eastAsia="Arial" w:hAnsi="Arial" w:cs="Arial"/>
          <w:b/>
          <w:sz w:val="20"/>
          <w:szCs w:val="20"/>
        </w:rPr>
        <w:t>137</w:t>
      </w:r>
      <w:r w:rsidRPr="00B62B86">
        <w:rPr>
          <w:rFonts w:ascii="Arial" w:eastAsia="Arial" w:hAnsi="Arial" w:cs="Arial"/>
          <w:b/>
          <w:sz w:val="20"/>
          <w:szCs w:val="20"/>
        </w:rPr>
        <w:t xml:space="preserve">.- </w:t>
      </w:r>
      <w:r w:rsidRPr="00B62B86">
        <w:rPr>
          <w:rFonts w:ascii="Arial" w:eastAsia="Arial" w:hAnsi="Arial" w:cs="Arial"/>
          <w:sz w:val="20"/>
          <w:szCs w:val="20"/>
        </w:rPr>
        <w:t xml:space="preserve">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14:paraId="1FEAB182" w14:textId="77777777" w:rsidR="00303F07" w:rsidRDefault="00303F07" w:rsidP="000C2E94">
      <w:pPr>
        <w:spacing w:after="0" w:line="360" w:lineRule="auto"/>
        <w:jc w:val="both"/>
        <w:rPr>
          <w:rFonts w:ascii="Arial" w:eastAsia="Arial" w:hAnsi="Arial" w:cs="Arial"/>
          <w:sz w:val="20"/>
          <w:szCs w:val="20"/>
        </w:rPr>
      </w:pPr>
    </w:p>
    <w:p w14:paraId="40B448FE" w14:textId="00C667EB" w:rsidR="00303F07" w:rsidRPr="00786E24" w:rsidRDefault="00303F07" w:rsidP="00303F07">
      <w:pPr>
        <w:spacing w:line="360" w:lineRule="auto"/>
        <w:jc w:val="both"/>
        <w:rPr>
          <w:rFonts w:ascii="Arial" w:hAnsi="Arial" w:cs="Arial"/>
          <w:sz w:val="20"/>
          <w:szCs w:val="20"/>
        </w:rPr>
      </w:pPr>
      <w:r w:rsidRPr="00786E24">
        <w:rPr>
          <w:rFonts w:ascii="Arial" w:hAnsi="Arial" w:cs="Arial"/>
          <w:b/>
          <w:sz w:val="20"/>
          <w:szCs w:val="20"/>
        </w:rPr>
        <w:t xml:space="preserve">Artículo </w:t>
      </w:r>
      <w:r w:rsidR="008B4364">
        <w:rPr>
          <w:rFonts w:ascii="Arial" w:hAnsi="Arial" w:cs="Arial"/>
          <w:b/>
          <w:sz w:val="20"/>
          <w:szCs w:val="20"/>
        </w:rPr>
        <w:t>138</w:t>
      </w:r>
      <w:r w:rsidRPr="00786E24">
        <w:rPr>
          <w:rFonts w:ascii="Arial" w:hAnsi="Arial" w:cs="Arial"/>
          <w:b/>
          <w:sz w:val="20"/>
          <w:szCs w:val="20"/>
        </w:rPr>
        <w:t>.-</w:t>
      </w:r>
      <w:r w:rsidRPr="00786E24">
        <w:rPr>
          <w:rFonts w:ascii="Arial" w:hAnsi="Arial" w:cs="Arial"/>
          <w:sz w:val="20"/>
          <w:szCs w:val="20"/>
        </w:rPr>
        <w:t xml:space="preserve"> Las multas por infracciones a las disposiciones municipales, sean éstas de carácter administrativo o fiscal, serán cobradas mediante el procedimiento administrativo de ejecución.</w:t>
      </w:r>
    </w:p>
    <w:p w14:paraId="09A88F0A" w14:textId="77777777" w:rsidR="00303F07" w:rsidRPr="00B62B86" w:rsidRDefault="00303F07" w:rsidP="000C2E94">
      <w:pPr>
        <w:spacing w:after="0" w:line="360" w:lineRule="auto"/>
        <w:jc w:val="both"/>
        <w:rPr>
          <w:rFonts w:ascii="Arial" w:hAnsi="Arial" w:cs="Arial"/>
          <w:sz w:val="20"/>
          <w:szCs w:val="20"/>
        </w:rPr>
      </w:pPr>
    </w:p>
    <w:p w14:paraId="2B3FC5DA" w14:textId="77777777" w:rsidR="00303F07" w:rsidRPr="00786E24" w:rsidRDefault="000C2E94" w:rsidP="00303F07">
      <w:pPr>
        <w:spacing w:after="0" w:line="360" w:lineRule="auto"/>
        <w:jc w:val="center"/>
        <w:rPr>
          <w:rFonts w:ascii="Arial" w:hAnsi="Arial" w:cs="Arial"/>
          <w:b/>
          <w:sz w:val="20"/>
          <w:szCs w:val="20"/>
        </w:rPr>
      </w:pPr>
      <w:r w:rsidRPr="00B62B86">
        <w:rPr>
          <w:rFonts w:ascii="Arial" w:eastAsia="Arial" w:hAnsi="Arial" w:cs="Arial"/>
          <w:sz w:val="20"/>
          <w:szCs w:val="20"/>
        </w:rPr>
        <w:t xml:space="preserve"> </w:t>
      </w:r>
      <w:r w:rsidR="00303F07" w:rsidRPr="00786E24">
        <w:rPr>
          <w:rFonts w:ascii="Arial" w:hAnsi="Arial" w:cs="Arial"/>
          <w:b/>
          <w:sz w:val="20"/>
          <w:szCs w:val="20"/>
        </w:rPr>
        <w:t xml:space="preserve">CAPÍTULO II </w:t>
      </w:r>
    </w:p>
    <w:p w14:paraId="551D0EC6" w14:textId="262818E3" w:rsidR="000C2E94" w:rsidRPr="00B62B86" w:rsidRDefault="00303F07" w:rsidP="00303F07">
      <w:pPr>
        <w:spacing w:after="0" w:line="360" w:lineRule="auto"/>
        <w:jc w:val="center"/>
        <w:rPr>
          <w:rFonts w:ascii="Arial" w:hAnsi="Arial" w:cs="Arial"/>
          <w:sz w:val="20"/>
          <w:szCs w:val="20"/>
        </w:rPr>
      </w:pPr>
      <w:r>
        <w:rPr>
          <w:rFonts w:ascii="Arial" w:eastAsia="Arial" w:hAnsi="Arial" w:cs="Arial"/>
          <w:b/>
          <w:sz w:val="20"/>
          <w:szCs w:val="20"/>
        </w:rPr>
        <w:t>Infracciones y Sanciones</w:t>
      </w:r>
    </w:p>
    <w:p w14:paraId="56CC9F5D" w14:textId="77777777" w:rsidR="000C2E94" w:rsidRPr="00B62B86" w:rsidRDefault="000C2E94" w:rsidP="000C2E94">
      <w:pPr>
        <w:spacing w:after="0" w:line="360" w:lineRule="auto"/>
        <w:jc w:val="center"/>
        <w:rPr>
          <w:rFonts w:ascii="Arial" w:hAnsi="Arial" w:cs="Arial"/>
          <w:sz w:val="20"/>
          <w:szCs w:val="20"/>
        </w:rPr>
      </w:pPr>
    </w:p>
    <w:p w14:paraId="030AA009" w14:textId="05E9E59B"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139</w:t>
      </w:r>
      <w:r w:rsidRPr="00B62B86">
        <w:rPr>
          <w:rFonts w:ascii="Arial" w:eastAsia="Arial" w:hAnsi="Arial" w:cs="Arial"/>
          <w:b/>
          <w:sz w:val="20"/>
          <w:szCs w:val="20"/>
        </w:rPr>
        <w:t xml:space="preserve">.- </w:t>
      </w:r>
      <w:r w:rsidRPr="00B62B86">
        <w:rPr>
          <w:rFonts w:ascii="Arial" w:eastAsia="Arial" w:hAnsi="Arial" w:cs="Arial"/>
          <w:sz w:val="20"/>
          <w:szCs w:val="20"/>
        </w:rPr>
        <w:t xml:space="preserve">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 </w:t>
      </w:r>
    </w:p>
    <w:p w14:paraId="6154363E" w14:textId="77777777" w:rsidR="000C2E94" w:rsidRPr="00B62B86" w:rsidRDefault="000C2E94" w:rsidP="000C2E94">
      <w:pPr>
        <w:spacing w:after="0" w:line="240" w:lineRule="auto"/>
        <w:jc w:val="both"/>
        <w:rPr>
          <w:rFonts w:ascii="Arial" w:hAnsi="Arial" w:cs="Arial"/>
          <w:sz w:val="20"/>
          <w:szCs w:val="20"/>
        </w:rPr>
      </w:pPr>
      <w:r w:rsidRPr="00B62B86">
        <w:rPr>
          <w:rFonts w:ascii="Arial" w:eastAsia="Arial" w:hAnsi="Arial" w:cs="Arial"/>
          <w:b/>
          <w:sz w:val="20"/>
          <w:szCs w:val="20"/>
        </w:rPr>
        <w:t xml:space="preserve"> </w:t>
      </w:r>
    </w:p>
    <w:p w14:paraId="76B1DA30" w14:textId="7A1616F2"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140</w:t>
      </w:r>
      <w:r w:rsidRPr="00B62B86">
        <w:rPr>
          <w:rFonts w:ascii="Arial" w:eastAsia="Arial" w:hAnsi="Arial" w:cs="Arial"/>
          <w:b/>
          <w:sz w:val="20"/>
          <w:szCs w:val="20"/>
        </w:rPr>
        <w:t xml:space="preserve">.- </w:t>
      </w:r>
      <w:r w:rsidRPr="00B62B86">
        <w:rPr>
          <w:rFonts w:ascii="Arial" w:eastAsia="Arial" w:hAnsi="Arial" w:cs="Arial"/>
          <w:sz w:val="20"/>
          <w:szCs w:val="20"/>
        </w:rPr>
        <w:t xml:space="preserve">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 </w:t>
      </w:r>
    </w:p>
    <w:p w14:paraId="200C5255" w14:textId="77777777" w:rsidR="000C2E94" w:rsidRPr="00B62B86" w:rsidRDefault="000C2E94" w:rsidP="000C2E94">
      <w:pPr>
        <w:spacing w:after="0" w:line="240" w:lineRule="auto"/>
        <w:jc w:val="both"/>
        <w:rPr>
          <w:rFonts w:ascii="Arial" w:hAnsi="Arial" w:cs="Arial"/>
          <w:sz w:val="20"/>
          <w:szCs w:val="20"/>
        </w:rPr>
      </w:pPr>
      <w:r w:rsidRPr="00B62B86">
        <w:rPr>
          <w:rFonts w:ascii="Arial" w:eastAsia="Arial" w:hAnsi="Arial" w:cs="Arial"/>
          <w:sz w:val="20"/>
          <w:szCs w:val="20"/>
        </w:rPr>
        <w:t xml:space="preserve"> </w:t>
      </w:r>
    </w:p>
    <w:p w14:paraId="13BF5A21" w14:textId="60CF3D32"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141</w:t>
      </w:r>
      <w:r w:rsidRPr="00B62B86">
        <w:rPr>
          <w:rFonts w:ascii="Arial" w:eastAsia="Arial" w:hAnsi="Arial" w:cs="Arial"/>
          <w:b/>
          <w:sz w:val="20"/>
          <w:szCs w:val="20"/>
        </w:rPr>
        <w:t xml:space="preserve">.- </w:t>
      </w:r>
      <w:r w:rsidRPr="00B62B86">
        <w:rPr>
          <w:rFonts w:ascii="Arial" w:eastAsia="Arial" w:hAnsi="Arial" w:cs="Arial"/>
          <w:sz w:val="20"/>
          <w:szCs w:val="20"/>
        </w:rPr>
        <w:t xml:space="preserve">Son infracciones: </w:t>
      </w:r>
    </w:p>
    <w:p w14:paraId="2EF14FE6" w14:textId="77777777" w:rsidR="000C2E94" w:rsidRPr="00B62B86" w:rsidRDefault="000C2E94" w:rsidP="000C2E94">
      <w:pPr>
        <w:spacing w:after="0" w:line="240" w:lineRule="auto"/>
        <w:jc w:val="both"/>
        <w:rPr>
          <w:rFonts w:ascii="Arial" w:hAnsi="Arial" w:cs="Arial"/>
          <w:sz w:val="20"/>
          <w:szCs w:val="20"/>
        </w:rPr>
      </w:pPr>
      <w:r w:rsidRPr="00B62B86">
        <w:rPr>
          <w:rFonts w:ascii="Arial" w:eastAsia="Arial" w:hAnsi="Arial" w:cs="Arial"/>
          <w:sz w:val="20"/>
          <w:szCs w:val="20"/>
        </w:rPr>
        <w:t xml:space="preserve"> </w:t>
      </w:r>
    </w:p>
    <w:p w14:paraId="7A92EEF6" w14:textId="77777777" w:rsidR="000C2E94" w:rsidRPr="00B62B86" w:rsidRDefault="000C2E94" w:rsidP="000C2E94">
      <w:pPr>
        <w:numPr>
          <w:ilvl w:val="0"/>
          <w:numId w:val="61"/>
        </w:numPr>
        <w:spacing w:after="0" w:line="360" w:lineRule="auto"/>
        <w:ind w:hanging="360"/>
        <w:jc w:val="both"/>
        <w:rPr>
          <w:rFonts w:ascii="Arial" w:hAnsi="Arial" w:cs="Arial"/>
          <w:sz w:val="20"/>
          <w:szCs w:val="20"/>
        </w:rPr>
      </w:pPr>
      <w:r w:rsidRPr="00B62B86">
        <w:rPr>
          <w:rFonts w:ascii="Arial" w:eastAsia="Arial" w:hAnsi="Arial" w:cs="Arial"/>
          <w:sz w:val="20"/>
          <w:szCs w:val="20"/>
        </w:rPr>
        <w:t xml:space="preserve">La falta de presentación o la presentación extemporánea de los avisos o manifestaciones que  exige esta ley; </w:t>
      </w:r>
    </w:p>
    <w:p w14:paraId="71E64D59" w14:textId="77777777" w:rsidR="000C2E94" w:rsidRPr="00B62B86" w:rsidRDefault="000C2E94" w:rsidP="000C2E94">
      <w:pPr>
        <w:numPr>
          <w:ilvl w:val="0"/>
          <w:numId w:val="61"/>
        </w:numPr>
        <w:spacing w:after="0" w:line="360" w:lineRule="auto"/>
        <w:ind w:hanging="360"/>
        <w:jc w:val="both"/>
        <w:rPr>
          <w:rFonts w:ascii="Arial" w:hAnsi="Arial" w:cs="Arial"/>
          <w:sz w:val="20"/>
          <w:szCs w:val="20"/>
        </w:rPr>
      </w:pPr>
      <w:r w:rsidRPr="00B62B86">
        <w:rPr>
          <w:rFonts w:ascii="Arial" w:eastAsia="Arial" w:hAnsi="Arial" w:cs="Arial"/>
          <w:sz w:val="20"/>
          <w:szCs w:val="20"/>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2B324472" w14:textId="77777777" w:rsidR="000C2E94" w:rsidRPr="00B62B86" w:rsidRDefault="000C2E94" w:rsidP="000C2E94">
      <w:pPr>
        <w:numPr>
          <w:ilvl w:val="0"/>
          <w:numId w:val="61"/>
        </w:numPr>
        <w:spacing w:after="0" w:line="360" w:lineRule="auto"/>
        <w:ind w:hanging="360"/>
        <w:jc w:val="both"/>
        <w:rPr>
          <w:rFonts w:ascii="Arial" w:hAnsi="Arial" w:cs="Arial"/>
          <w:sz w:val="20"/>
          <w:szCs w:val="20"/>
        </w:rPr>
      </w:pPr>
      <w:r w:rsidRPr="00B62B86">
        <w:rPr>
          <w:rFonts w:ascii="Arial" w:eastAsia="Arial" w:hAnsi="Arial" w:cs="Arial"/>
          <w:sz w:val="20"/>
          <w:szCs w:val="20"/>
        </w:rPr>
        <w:t xml:space="preserve">La falta de empadronamiento de los obligados a ello, en la Tesorería Municipal; </w:t>
      </w:r>
    </w:p>
    <w:p w14:paraId="42789FA8" w14:textId="77777777" w:rsidR="000C2E94" w:rsidRPr="00B62B86" w:rsidRDefault="000C2E94" w:rsidP="000C2E94">
      <w:pPr>
        <w:numPr>
          <w:ilvl w:val="0"/>
          <w:numId w:val="61"/>
        </w:numPr>
        <w:spacing w:after="0" w:line="360" w:lineRule="auto"/>
        <w:ind w:hanging="360"/>
        <w:jc w:val="both"/>
        <w:rPr>
          <w:rFonts w:ascii="Arial" w:hAnsi="Arial" w:cs="Arial"/>
          <w:sz w:val="20"/>
          <w:szCs w:val="20"/>
        </w:rPr>
      </w:pPr>
      <w:r w:rsidRPr="00B62B86">
        <w:rPr>
          <w:rFonts w:ascii="Arial" w:eastAsia="Arial" w:hAnsi="Arial" w:cs="Arial"/>
          <w:sz w:val="20"/>
          <w:szCs w:val="20"/>
        </w:rPr>
        <w:t xml:space="preserve">La falta de revalidación de la licencia municipal de funcionamiento; </w:t>
      </w:r>
    </w:p>
    <w:p w14:paraId="2891CC7F" w14:textId="77777777" w:rsidR="000C2E94" w:rsidRPr="00B62B86" w:rsidRDefault="000C2E94" w:rsidP="000C2E94">
      <w:pPr>
        <w:numPr>
          <w:ilvl w:val="0"/>
          <w:numId w:val="61"/>
        </w:numPr>
        <w:spacing w:after="0" w:line="360" w:lineRule="auto"/>
        <w:ind w:hanging="360"/>
        <w:jc w:val="both"/>
        <w:rPr>
          <w:rFonts w:ascii="Arial" w:hAnsi="Arial" w:cs="Arial"/>
          <w:sz w:val="20"/>
          <w:szCs w:val="20"/>
        </w:rPr>
      </w:pPr>
      <w:r w:rsidRPr="00B62B86">
        <w:rPr>
          <w:rFonts w:ascii="Arial" w:eastAsia="Arial" w:hAnsi="Arial" w:cs="Arial"/>
          <w:sz w:val="20"/>
          <w:szCs w:val="20"/>
        </w:rPr>
        <w:t xml:space="preserve">La falta de presentación de los documentos que, conforme a esta ley, se requieran para acreditar el  pago de las contribuciones municipales; </w:t>
      </w:r>
    </w:p>
    <w:p w14:paraId="7C5EDD27" w14:textId="77777777" w:rsidR="000C2E94" w:rsidRPr="00B62B86" w:rsidRDefault="000C2E94" w:rsidP="000C2E94">
      <w:pPr>
        <w:numPr>
          <w:ilvl w:val="0"/>
          <w:numId w:val="61"/>
        </w:numPr>
        <w:spacing w:after="0" w:line="360" w:lineRule="auto"/>
        <w:ind w:hanging="360"/>
        <w:jc w:val="both"/>
        <w:rPr>
          <w:rFonts w:ascii="Arial" w:hAnsi="Arial" w:cs="Arial"/>
          <w:sz w:val="20"/>
          <w:szCs w:val="20"/>
        </w:rPr>
      </w:pPr>
      <w:r w:rsidRPr="00B62B86">
        <w:rPr>
          <w:rFonts w:ascii="Arial" w:eastAsia="Arial" w:hAnsi="Arial" w:cs="Arial"/>
          <w:sz w:val="20"/>
          <w:szCs w:val="20"/>
        </w:rPr>
        <w:t xml:space="preserve">La ocupación de la vía pública, con el objeto de realizar alguna actividad comercial, y </w:t>
      </w:r>
    </w:p>
    <w:p w14:paraId="5E572A23" w14:textId="77777777" w:rsidR="000C2E94" w:rsidRPr="00B62B86" w:rsidRDefault="000C2E94" w:rsidP="000C2E94">
      <w:pPr>
        <w:numPr>
          <w:ilvl w:val="0"/>
          <w:numId w:val="61"/>
        </w:numPr>
        <w:spacing w:after="0" w:line="360" w:lineRule="auto"/>
        <w:ind w:hanging="360"/>
        <w:jc w:val="both"/>
        <w:rPr>
          <w:rFonts w:ascii="Arial" w:hAnsi="Arial" w:cs="Arial"/>
          <w:sz w:val="20"/>
          <w:szCs w:val="20"/>
        </w:rPr>
      </w:pPr>
      <w:r w:rsidRPr="00B62B86">
        <w:rPr>
          <w:rFonts w:ascii="Arial" w:eastAsia="Arial" w:hAnsi="Arial" w:cs="Arial"/>
          <w:sz w:val="20"/>
          <w:szCs w:val="20"/>
        </w:rPr>
        <w:t xml:space="preserve">La matanza de ganado fuera de los rastros públicos municipales, sin obtener la licencia o la autorización respectiva. </w:t>
      </w:r>
    </w:p>
    <w:p w14:paraId="50F85C0D" w14:textId="77777777" w:rsidR="000C2E94" w:rsidRPr="00B62B86" w:rsidRDefault="000C2E94" w:rsidP="000C2E94">
      <w:pPr>
        <w:spacing w:after="0" w:line="240" w:lineRule="auto"/>
        <w:jc w:val="both"/>
        <w:rPr>
          <w:rFonts w:ascii="Arial" w:hAnsi="Arial" w:cs="Arial"/>
          <w:sz w:val="20"/>
          <w:szCs w:val="20"/>
        </w:rPr>
      </w:pPr>
      <w:r w:rsidRPr="00B62B86">
        <w:rPr>
          <w:rFonts w:ascii="Arial" w:eastAsia="Arial" w:hAnsi="Arial" w:cs="Arial"/>
          <w:sz w:val="20"/>
          <w:szCs w:val="20"/>
        </w:rPr>
        <w:t xml:space="preserve"> </w:t>
      </w:r>
    </w:p>
    <w:p w14:paraId="62F048AB" w14:textId="7C3DF529"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142</w:t>
      </w:r>
      <w:r w:rsidRPr="00B62B86">
        <w:rPr>
          <w:rFonts w:ascii="Arial" w:eastAsia="Arial" w:hAnsi="Arial" w:cs="Arial"/>
          <w:sz w:val="20"/>
          <w:szCs w:val="20"/>
        </w:rPr>
        <w:t xml:space="preserve">.- Serán sancionadas con multa de 1 hasta 10 </w:t>
      </w:r>
      <w:proofErr w:type="spellStart"/>
      <w:r w:rsidRPr="00B62B86">
        <w:rPr>
          <w:rFonts w:ascii="Arial" w:eastAsia="Arial" w:hAnsi="Arial" w:cs="Arial"/>
          <w:sz w:val="20"/>
          <w:szCs w:val="20"/>
        </w:rPr>
        <w:t>UMA’s</w:t>
      </w:r>
      <w:proofErr w:type="spellEnd"/>
      <w:r w:rsidRPr="00B62B86">
        <w:rPr>
          <w:rFonts w:ascii="Arial" w:eastAsia="Arial" w:hAnsi="Arial" w:cs="Arial"/>
          <w:sz w:val="20"/>
          <w:szCs w:val="20"/>
        </w:rPr>
        <w:t xml:space="preserve"> vigentes en el Estado de Yucatán, las personas que cometan las infracciones contenidas en el artículo 131 de esta ley. Cuando se aplique una sanción la autoridad deberá fundar y motivar su resolución. Se considerará agravante el hecho de que el infractor sea reincidente. </w:t>
      </w:r>
    </w:p>
    <w:p w14:paraId="5B027329" w14:textId="77777777" w:rsidR="000C2E94" w:rsidRPr="00B62B86" w:rsidRDefault="000C2E94" w:rsidP="00B62B86">
      <w:pPr>
        <w:spacing w:after="0" w:line="360" w:lineRule="auto"/>
        <w:jc w:val="both"/>
        <w:rPr>
          <w:rFonts w:ascii="Arial" w:hAnsi="Arial" w:cs="Arial"/>
          <w:sz w:val="20"/>
          <w:szCs w:val="20"/>
        </w:rPr>
      </w:pPr>
    </w:p>
    <w:p w14:paraId="406F8E76" w14:textId="5FEAB94F" w:rsidR="000C2E94" w:rsidRDefault="000C2E94" w:rsidP="00B62B86">
      <w:pPr>
        <w:spacing w:after="0" w:line="360" w:lineRule="auto"/>
        <w:jc w:val="center"/>
        <w:rPr>
          <w:rFonts w:ascii="Arial" w:eastAsia="Arial" w:hAnsi="Arial" w:cs="Arial"/>
          <w:b/>
          <w:sz w:val="20"/>
          <w:szCs w:val="20"/>
        </w:rPr>
      </w:pPr>
      <w:r>
        <w:rPr>
          <w:rFonts w:ascii="Arial" w:eastAsia="Arial" w:hAnsi="Arial" w:cs="Arial"/>
          <w:b/>
          <w:sz w:val="20"/>
          <w:szCs w:val="20"/>
        </w:rPr>
        <w:t>TÍTULO CUARTO</w:t>
      </w:r>
    </w:p>
    <w:p w14:paraId="5CF90533" w14:textId="0F399D3A" w:rsidR="00877A8B" w:rsidRPr="00B62B86" w:rsidRDefault="000C2E94" w:rsidP="00B62B86">
      <w:pPr>
        <w:spacing w:after="0" w:line="360" w:lineRule="auto"/>
        <w:jc w:val="center"/>
        <w:rPr>
          <w:rFonts w:ascii="Arial" w:hAnsi="Arial" w:cs="Arial"/>
          <w:sz w:val="20"/>
          <w:szCs w:val="20"/>
        </w:rPr>
      </w:pPr>
      <w:r w:rsidRPr="00B62B86">
        <w:rPr>
          <w:rFonts w:ascii="Arial" w:eastAsia="Arial" w:hAnsi="Arial" w:cs="Arial"/>
          <w:b/>
          <w:sz w:val="20"/>
          <w:szCs w:val="20"/>
        </w:rPr>
        <w:t>Procedimient</w:t>
      </w:r>
      <w:r>
        <w:rPr>
          <w:rFonts w:ascii="Arial" w:eastAsia="Arial" w:hAnsi="Arial" w:cs="Arial"/>
          <w:b/>
          <w:sz w:val="20"/>
          <w:szCs w:val="20"/>
        </w:rPr>
        <w:t>o Administrativo d</w:t>
      </w:r>
      <w:r w:rsidRPr="00B62B86">
        <w:rPr>
          <w:rFonts w:ascii="Arial" w:eastAsia="Arial" w:hAnsi="Arial" w:cs="Arial"/>
          <w:b/>
          <w:sz w:val="20"/>
          <w:szCs w:val="20"/>
        </w:rPr>
        <w:t>e Ejecución</w:t>
      </w:r>
    </w:p>
    <w:p w14:paraId="584959A1" w14:textId="77777777" w:rsidR="00877A8B" w:rsidRPr="00B62B86" w:rsidRDefault="00877A8B" w:rsidP="00B62B86">
      <w:pPr>
        <w:spacing w:after="0" w:line="360" w:lineRule="auto"/>
        <w:jc w:val="center"/>
        <w:rPr>
          <w:rFonts w:ascii="Arial" w:hAnsi="Arial" w:cs="Arial"/>
          <w:sz w:val="20"/>
          <w:szCs w:val="20"/>
        </w:rPr>
      </w:pPr>
    </w:p>
    <w:p w14:paraId="09CB63EC" w14:textId="77777777" w:rsidR="00303F07" w:rsidRPr="00786E24" w:rsidRDefault="00303F07" w:rsidP="00303F07">
      <w:pPr>
        <w:spacing w:after="0" w:line="360" w:lineRule="auto"/>
        <w:jc w:val="center"/>
        <w:rPr>
          <w:rFonts w:ascii="Arial" w:hAnsi="Arial" w:cs="Arial"/>
          <w:b/>
          <w:sz w:val="20"/>
          <w:szCs w:val="20"/>
        </w:rPr>
      </w:pPr>
      <w:r w:rsidRPr="00786E24">
        <w:rPr>
          <w:rFonts w:ascii="Arial" w:hAnsi="Arial" w:cs="Arial"/>
          <w:b/>
          <w:sz w:val="20"/>
          <w:szCs w:val="20"/>
        </w:rPr>
        <w:t xml:space="preserve">CAPÍTULO I </w:t>
      </w:r>
    </w:p>
    <w:p w14:paraId="5AC4FEFE" w14:textId="77777777" w:rsidR="00303F07" w:rsidRPr="00786E24" w:rsidRDefault="00303F07" w:rsidP="00303F07">
      <w:pPr>
        <w:spacing w:after="0" w:line="360" w:lineRule="auto"/>
        <w:jc w:val="center"/>
        <w:rPr>
          <w:rFonts w:ascii="Arial" w:hAnsi="Arial" w:cs="Arial"/>
          <w:b/>
          <w:sz w:val="20"/>
          <w:szCs w:val="20"/>
        </w:rPr>
      </w:pPr>
      <w:r w:rsidRPr="00786E24">
        <w:rPr>
          <w:rFonts w:ascii="Arial" w:hAnsi="Arial" w:cs="Arial"/>
          <w:b/>
          <w:sz w:val="20"/>
          <w:szCs w:val="20"/>
        </w:rPr>
        <w:t>Generalidades</w:t>
      </w:r>
    </w:p>
    <w:p w14:paraId="57CCEEB3"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6BEE2436" w14:textId="5E96386A"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143</w:t>
      </w:r>
      <w:r w:rsidRPr="00B62B86">
        <w:rPr>
          <w:rFonts w:ascii="Arial" w:eastAsia="Arial" w:hAnsi="Arial" w:cs="Arial"/>
          <w:b/>
          <w:sz w:val="20"/>
          <w:szCs w:val="20"/>
        </w:rPr>
        <w:t xml:space="preserve">.- </w:t>
      </w:r>
      <w:r w:rsidRPr="00B62B86">
        <w:rPr>
          <w:rFonts w:ascii="Arial" w:eastAsia="Arial" w:hAnsi="Arial" w:cs="Arial"/>
          <w:sz w:val="20"/>
          <w:szCs w:val="20"/>
        </w:rPr>
        <w:t xml:space="preserve">La autoridad fiscal municipal exigirá el pago de las contribuciones y de los </w:t>
      </w:r>
      <w:r w:rsidR="008A21B8" w:rsidRPr="00B62B86">
        <w:rPr>
          <w:rFonts w:ascii="Arial" w:eastAsia="Arial" w:hAnsi="Arial" w:cs="Arial"/>
          <w:sz w:val="20"/>
          <w:szCs w:val="20"/>
        </w:rPr>
        <w:t>créditos fiscales</w:t>
      </w:r>
      <w:r w:rsidRPr="00B62B86">
        <w:rPr>
          <w:rFonts w:ascii="Arial" w:eastAsia="Arial" w:hAnsi="Arial" w:cs="Arial"/>
          <w:sz w:val="20"/>
          <w:szCs w:val="20"/>
        </w:rPr>
        <w:t xml:space="preserve"> que no hubiesen sido cubiertos o garantizados en las fechas y plazos señalados en </w:t>
      </w:r>
      <w:r w:rsidR="008A21B8" w:rsidRPr="00B62B86">
        <w:rPr>
          <w:rFonts w:ascii="Arial" w:eastAsia="Arial" w:hAnsi="Arial" w:cs="Arial"/>
          <w:sz w:val="20"/>
          <w:szCs w:val="20"/>
        </w:rPr>
        <w:t>la presente</w:t>
      </w:r>
      <w:r w:rsidRPr="00B62B86">
        <w:rPr>
          <w:rFonts w:ascii="Arial" w:eastAsia="Arial" w:hAnsi="Arial" w:cs="Arial"/>
          <w:sz w:val="20"/>
          <w:szCs w:val="20"/>
        </w:rPr>
        <w:t xml:space="preserve"> ley, mediante el procedimiento administrativo de ejecución, sujetándose en todo caso, a </w:t>
      </w:r>
      <w:r w:rsidR="008A21B8" w:rsidRPr="00B62B86">
        <w:rPr>
          <w:rFonts w:ascii="Arial" w:eastAsia="Arial" w:hAnsi="Arial" w:cs="Arial"/>
          <w:sz w:val="20"/>
          <w:szCs w:val="20"/>
        </w:rPr>
        <w:t>lo dispuesto</w:t>
      </w:r>
      <w:r w:rsidRPr="00B62B86">
        <w:rPr>
          <w:rFonts w:ascii="Arial" w:eastAsia="Arial" w:hAnsi="Arial" w:cs="Arial"/>
          <w:sz w:val="20"/>
          <w:szCs w:val="20"/>
        </w:rPr>
        <w:t xml:space="preserve"> en el Código Fiscal del Estado de Yucatán y a falta de disposición expresa en este último, </w:t>
      </w:r>
      <w:r w:rsidR="008A21B8" w:rsidRPr="00B62B86">
        <w:rPr>
          <w:rFonts w:ascii="Arial" w:eastAsia="Arial" w:hAnsi="Arial" w:cs="Arial"/>
          <w:sz w:val="20"/>
          <w:szCs w:val="20"/>
        </w:rPr>
        <w:t>se estará</w:t>
      </w:r>
      <w:r w:rsidRPr="00B62B86">
        <w:rPr>
          <w:rFonts w:ascii="Arial" w:eastAsia="Arial" w:hAnsi="Arial" w:cs="Arial"/>
          <w:sz w:val="20"/>
          <w:szCs w:val="20"/>
        </w:rPr>
        <w:t xml:space="preserve"> a lo dispuesto en el Código Fiscal de la Federación. En todo caso, la autoridad fiscal </w:t>
      </w:r>
      <w:r w:rsidR="008A21B8" w:rsidRPr="00B62B86">
        <w:rPr>
          <w:rFonts w:ascii="Arial" w:eastAsia="Arial" w:hAnsi="Arial" w:cs="Arial"/>
          <w:sz w:val="20"/>
          <w:szCs w:val="20"/>
        </w:rPr>
        <w:t>municipal deberá</w:t>
      </w:r>
      <w:r w:rsidRPr="00B62B86">
        <w:rPr>
          <w:rFonts w:ascii="Arial" w:eastAsia="Arial" w:hAnsi="Arial" w:cs="Arial"/>
          <w:sz w:val="20"/>
          <w:szCs w:val="20"/>
        </w:rPr>
        <w:t xml:space="preserve"> fundamentar y motivar su acción. </w:t>
      </w:r>
    </w:p>
    <w:p w14:paraId="5D68FD96" w14:textId="48D26285" w:rsidR="00877A8B" w:rsidRPr="00B62B86" w:rsidRDefault="00877A8B" w:rsidP="00B62B86">
      <w:pPr>
        <w:spacing w:after="0" w:line="360" w:lineRule="auto"/>
        <w:jc w:val="both"/>
        <w:rPr>
          <w:rFonts w:ascii="Arial" w:hAnsi="Arial" w:cs="Arial"/>
          <w:sz w:val="20"/>
          <w:szCs w:val="20"/>
        </w:rPr>
      </w:pPr>
    </w:p>
    <w:p w14:paraId="1FD53CBC" w14:textId="2FE9BBE5"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144</w:t>
      </w:r>
      <w:r w:rsidRPr="00B62B86">
        <w:rPr>
          <w:rFonts w:ascii="Arial" w:eastAsia="Arial" w:hAnsi="Arial" w:cs="Arial"/>
          <w:b/>
          <w:sz w:val="20"/>
          <w:szCs w:val="20"/>
        </w:rPr>
        <w:t xml:space="preserve">.- </w:t>
      </w:r>
      <w:r w:rsidRPr="00B62B86">
        <w:rPr>
          <w:rFonts w:ascii="Arial" w:eastAsia="Arial" w:hAnsi="Arial" w:cs="Arial"/>
          <w:sz w:val="20"/>
          <w:szCs w:val="20"/>
        </w:rPr>
        <w:t xml:space="preserve">Cuando la autoridad fiscal utilice el procedimiento administrativo de ejecución, para </w:t>
      </w:r>
      <w:r w:rsidR="008A21B8" w:rsidRPr="00B62B86">
        <w:rPr>
          <w:rFonts w:ascii="Arial" w:eastAsia="Arial" w:hAnsi="Arial" w:cs="Arial"/>
          <w:sz w:val="20"/>
          <w:szCs w:val="20"/>
        </w:rPr>
        <w:t>el cobro</w:t>
      </w:r>
      <w:r w:rsidRPr="00B62B86">
        <w:rPr>
          <w:rFonts w:ascii="Arial" w:eastAsia="Arial" w:hAnsi="Arial" w:cs="Arial"/>
          <w:sz w:val="20"/>
          <w:szCs w:val="20"/>
        </w:rPr>
        <w:t xml:space="preserve"> de una contribución o de un crédito fiscal, el contribuyente estará obligado a pagar </w:t>
      </w:r>
      <w:r w:rsidR="001C012D" w:rsidRPr="00B62B86">
        <w:rPr>
          <w:rFonts w:ascii="Arial" w:eastAsia="Arial" w:hAnsi="Arial" w:cs="Arial"/>
          <w:sz w:val="20"/>
          <w:szCs w:val="20"/>
        </w:rPr>
        <w:t>el 15</w:t>
      </w:r>
      <w:r w:rsidRPr="00B62B86">
        <w:rPr>
          <w:rFonts w:ascii="Arial" w:eastAsia="Arial" w:hAnsi="Arial" w:cs="Arial"/>
          <w:sz w:val="20"/>
          <w:szCs w:val="20"/>
        </w:rPr>
        <w:t xml:space="preserve">% de </w:t>
      </w:r>
      <w:r w:rsidR="008A21B8" w:rsidRPr="00B62B86">
        <w:rPr>
          <w:rFonts w:ascii="Arial" w:eastAsia="Arial" w:hAnsi="Arial" w:cs="Arial"/>
          <w:sz w:val="20"/>
          <w:szCs w:val="20"/>
        </w:rPr>
        <w:t>la contribución</w:t>
      </w:r>
      <w:r w:rsidRPr="00B62B86">
        <w:rPr>
          <w:rFonts w:ascii="Arial" w:eastAsia="Arial" w:hAnsi="Arial" w:cs="Arial"/>
          <w:sz w:val="20"/>
          <w:szCs w:val="20"/>
        </w:rPr>
        <w:t xml:space="preserve"> o del crédito fiscal correspondiente, por concepto de gastos de ejecución, y, además, pagará los gastos erogados, por cada una de las diligencias que a continuación, se relacionan: </w:t>
      </w:r>
    </w:p>
    <w:p w14:paraId="5287B896"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3BC1267D"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I.- </w:t>
      </w:r>
      <w:r w:rsidRPr="00B62B86">
        <w:rPr>
          <w:rFonts w:ascii="Arial" w:eastAsia="Arial" w:hAnsi="Arial" w:cs="Arial"/>
          <w:sz w:val="20"/>
          <w:szCs w:val="20"/>
        </w:rPr>
        <w:t xml:space="preserve">Requerimiento; </w:t>
      </w:r>
    </w:p>
    <w:p w14:paraId="7BEE54A3"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II.- </w:t>
      </w:r>
      <w:r w:rsidRPr="00B62B86">
        <w:rPr>
          <w:rFonts w:ascii="Arial" w:eastAsia="Arial" w:hAnsi="Arial" w:cs="Arial"/>
          <w:sz w:val="20"/>
          <w:szCs w:val="20"/>
        </w:rPr>
        <w:t xml:space="preserve">Embargo, y </w:t>
      </w:r>
    </w:p>
    <w:p w14:paraId="0131D925"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III.- </w:t>
      </w:r>
      <w:r w:rsidRPr="00B62B86">
        <w:rPr>
          <w:rFonts w:ascii="Arial" w:eastAsia="Arial" w:hAnsi="Arial" w:cs="Arial"/>
          <w:sz w:val="20"/>
          <w:szCs w:val="20"/>
        </w:rPr>
        <w:t xml:space="preserve">Honorarios o enajenación fuera de remate. </w:t>
      </w:r>
    </w:p>
    <w:p w14:paraId="70641184"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4A00F42F" w14:textId="77777777" w:rsidR="00877A8B" w:rsidRPr="00B62B86" w:rsidRDefault="001C012D"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Cuando el 15 </w:t>
      </w:r>
      <w:r w:rsidR="00877A8B" w:rsidRPr="00B62B86">
        <w:rPr>
          <w:rFonts w:ascii="Arial" w:eastAsia="Arial" w:hAnsi="Arial" w:cs="Arial"/>
          <w:sz w:val="20"/>
          <w:szCs w:val="20"/>
        </w:rPr>
        <w:t>% del importe del crédito omitido, fuere inferior al im</w:t>
      </w:r>
      <w:r w:rsidRPr="00B62B86">
        <w:rPr>
          <w:rFonts w:ascii="Arial" w:eastAsia="Arial" w:hAnsi="Arial" w:cs="Arial"/>
          <w:sz w:val="20"/>
          <w:szCs w:val="20"/>
        </w:rPr>
        <w:t xml:space="preserve">porte de cincuenta UMA vigente en el </w:t>
      </w:r>
      <w:r w:rsidR="00877A8B" w:rsidRPr="00B62B86">
        <w:rPr>
          <w:rFonts w:ascii="Arial" w:eastAsia="Arial" w:hAnsi="Arial" w:cs="Arial"/>
          <w:sz w:val="20"/>
          <w:szCs w:val="20"/>
        </w:rPr>
        <w:t xml:space="preserve">Estado de Yucatán, se cobrará el monto </w:t>
      </w:r>
      <w:r w:rsidRPr="00B62B86">
        <w:rPr>
          <w:rFonts w:ascii="Arial" w:eastAsia="Arial" w:hAnsi="Arial" w:cs="Arial"/>
          <w:sz w:val="20"/>
          <w:szCs w:val="20"/>
        </w:rPr>
        <w:t xml:space="preserve">15 </w:t>
      </w:r>
      <w:r w:rsidR="00877A8B" w:rsidRPr="00B62B86">
        <w:rPr>
          <w:rFonts w:ascii="Arial" w:eastAsia="Arial" w:hAnsi="Arial" w:cs="Arial"/>
          <w:sz w:val="20"/>
          <w:szCs w:val="20"/>
        </w:rPr>
        <w:t xml:space="preserve">% del crédito omitido. </w:t>
      </w:r>
    </w:p>
    <w:p w14:paraId="21A47E6D"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4B6A2891" w14:textId="77777777" w:rsidR="00303F07" w:rsidRPr="00786E24" w:rsidRDefault="00303F07" w:rsidP="00303F07">
      <w:pPr>
        <w:spacing w:after="0" w:line="360" w:lineRule="auto"/>
        <w:jc w:val="center"/>
        <w:rPr>
          <w:rFonts w:ascii="Arial" w:hAnsi="Arial" w:cs="Arial"/>
          <w:b/>
          <w:sz w:val="20"/>
          <w:szCs w:val="20"/>
        </w:rPr>
      </w:pPr>
      <w:r w:rsidRPr="00786E24">
        <w:rPr>
          <w:rFonts w:ascii="Arial" w:hAnsi="Arial" w:cs="Arial"/>
          <w:b/>
          <w:sz w:val="20"/>
          <w:szCs w:val="20"/>
        </w:rPr>
        <w:t>CAPÍTULO II</w:t>
      </w:r>
    </w:p>
    <w:p w14:paraId="3E92DCC9" w14:textId="77777777" w:rsidR="00877A8B" w:rsidRPr="00B62B86" w:rsidRDefault="00877A8B" w:rsidP="00303F07">
      <w:pPr>
        <w:spacing w:after="0" w:line="360" w:lineRule="auto"/>
        <w:jc w:val="center"/>
        <w:rPr>
          <w:rFonts w:ascii="Arial" w:hAnsi="Arial" w:cs="Arial"/>
          <w:sz w:val="20"/>
          <w:szCs w:val="20"/>
        </w:rPr>
      </w:pPr>
      <w:r w:rsidRPr="00B62B86">
        <w:rPr>
          <w:rFonts w:ascii="Arial" w:eastAsia="Arial" w:hAnsi="Arial" w:cs="Arial"/>
          <w:b/>
          <w:sz w:val="20"/>
          <w:szCs w:val="20"/>
        </w:rPr>
        <w:t>De los Gastos Extraordinarios de Ejecución</w:t>
      </w:r>
    </w:p>
    <w:p w14:paraId="232CE5E9"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0C7CDBC9" w14:textId="2E4DB4C5"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145</w:t>
      </w:r>
      <w:r w:rsidRPr="00B62B86">
        <w:rPr>
          <w:rFonts w:ascii="Arial" w:eastAsia="Arial" w:hAnsi="Arial" w:cs="Arial"/>
          <w:b/>
          <w:sz w:val="20"/>
          <w:szCs w:val="20"/>
        </w:rPr>
        <w:t xml:space="preserve">.- </w:t>
      </w:r>
      <w:r w:rsidRPr="00B62B86">
        <w:rPr>
          <w:rFonts w:ascii="Arial" w:eastAsia="Arial" w:hAnsi="Arial" w:cs="Arial"/>
          <w:sz w:val="20"/>
          <w:szCs w:val="20"/>
        </w:rPr>
        <w:t>Además de los gastos mencionados en el artículo inmedia</w:t>
      </w:r>
      <w:r w:rsidR="00364C26" w:rsidRPr="00B62B86">
        <w:rPr>
          <w:rFonts w:ascii="Arial" w:eastAsia="Arial" w:hAnsi="Arial" w:cs="Arial"/>
          <w:sz w:val="20"/>
          <w:szCs w:val="20"/>
        </w:rPr>
        <w:t xml:space="preserve">to anterior, el contribuyente, </w:t>
      </w:r>
      <w:r w:rsidRPr="00B62B86">
        <w:rPr>
          <w:rFonts w:ascii="Arial" w:eastAsia="Arial" w:hAnsi="Arial" w:cs="Arial"/>
          <w:sz w:val="20"/>
          <w:szCs w:val="20"/>
        </w:rPr>
        <w:t xml:space="preserve">queda obligado a pagar los gastos extraordinarios que se hubiesen erogado, por los </w:t>
      </w:r>
      <w:r w:rsidR="008A21B8" w:rsidRPr="00B62B86">
        <w:rPr>
          <w:rFonts w:ascii="Arial" w:eastAsia="Arial" w:hAnsi="Arial" w:cs="Arial"/>
          <w:sz w:val="20"/>
          <w:szCs w:val="20"/>
        </w:rPr>
        <w:t>siguientes conceptos</w:t>
      </w:r>
      <w:r w:rsidRPr="00B62B86">
        <w:rPr>
          <w:rFonts w:ascii="Arial" w:eastAsia="Arial" w:hAnsi="Arial" w:cs="Arial"/>
          <w:sz w:val="20"/>
          <w:szCs w:val="20"/>
        </w:rPr>
        <w:t xml:space="preserve">: </w:t>
      </w:r>
    </w:p>
    <w:p w14:paraId="2D087414"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3859F6BD" w14:textId="77777777" w:rsidR="00877A8B" w:rsidRPr="00B62B86" w:rsidRDefault="00877A8B" w:rsidP="0023479F">
      <w:pPr>
        <w:numPr>
          <w:ilvl w:val="0"/>
          <w:numId w:val="14"/>
        </w:numPr>
        <w:spacing w:after="0" w:line="360" w:lineRule="auto"/>
        <w:ind w:left="709" w:hanging="283"/>
        <w:jc w:val="both"/>
        <w:rPr>
          <w:rFonts w:ascii="Arial" w:hAnsi="Arial" w:cs="Arial"/>
          <w:sz w:val="20"/>
          <w:szCs w:val="20"/>
        </w:rPr>
      </w:pPr>
      <w:r w:rsidRPr="00B62B86">
        <w:rPr>
          <w:rFonts w:ascii="Arial" w:eastAsia="Arial" w:hAnsi="Arial" w:cs="Arial"/>
          <w:sz w:val="20"/>
          <w:szCs w:val="20"/>
        </w:rPr>
        <w:t xml:space="preserve">Gastos de transporte de los bienes embargados; </w:t>
      </w:r>
    </w:p>
    <w:p w14:paraId="6E5B7178" w14:textId="77777777" w:rsidR="00877A8B" w:rsidRPr="00B62B86" w:rsidRDefault="00877A8B" w:rsidP="0023479F">
      <w:pPr>
        <w:numPr>
          <w:ilvl w:val="0"/>
          <w:numId w:val="14"/>
        </w:numPr>
        <w:spacing w:after="0" w:line="360" w:lineRule="auto"/>
        <w:ind w:left="709" w:hanging="283"/>
        <w:jc w:val="both"/>
        <w:rPr>
          <w:rFonts w:ascii="Arial" w:hAnsi="Arial" w:cs="Arial"/>
          <w:sz w:val="20"/>
          <w:szCs w:val="20"/>
        </w:rPr>
      </w:pPr>
      <w:r w:rsidRPr="00B62B86">
        <w:rPr>
          <w:rFonts w:ascii="Arial" w:eastAsia="Arial" w:hAnsi="Arial" w:cs="Arial"/>
          <w:sz w:val="20"/>
          <w:szCs w:val="20"/>
        </w:rPr>
        <w:t xml:space="preserve">Gastos de impresión y publicación de convocatorias; </w:t>
      </w:r>
    </w:p>
    <w:p w14:paraId="451D0D5E" w14:textId="77777777" w:rsidR="00877A8B" w:rsidRPr="00B62B86" w:rsidRDefault="00877A8B" w:rsidP="0023479F">
      <w:pPr>
        <w:numPr>
          <w:ilvl w:val="0"/>
          <w:numId w:val="14"/>
        </w:numPr>
        <w:spacing w:after="0" w:line="360" w:lineRule="auto"/>
        <w:ind w:left="709" w:hanging="283"/>
        <w:jc w:val="both"/>
        <w:rPr>
          <w:rFonts w:ascii="Arial" w:hAnsi="Arial" w:cs="Arial"/>
          <w:sz w:val="20"/>
          <w:szCs w:val="20"/>
        </w:rPr>
      </w:pPr>
      <w:r w:rsidRPr="00B62B86">
        <w:rPr>
          <w:rFonts w:ascii="Arial" w:eastAsia="Arial" w:hAnsi="Arial" w:cs="Arial"/>
          <w:sz w:val="20"/>
          <w:szCs w:val="20"/>
        </w:rPr>
        <w:t xml:space="preserve">Gastos de inscripción o de cancelación de gravámenes en el Registro Público de la Propiedad  y de Comercio del Instituto de Seguridad Jurídica Patrimonial de Yucatán, y </w:t>
      </w:r>
    </w:p>
    <w:p w14:paraId="0696A3E5" w14:textId="77777777" w:rsidR="00877A8B" w:rsidRPr="00B62B86" w:rsidRDefault="00877A8B" w:rsidP="0023479F">
      <w:pPr>
        <w:numPr>
          <w:ilvl w:val="0"/>
          <w:numId w:val="14"/>
        </w:numPr>
        <w:spacing w:after="0" w:line="360" w:lineRule="auto"/>
        <w:ind w:left="709" w:hanging="283"/>
        <w:jc w:val="both"/>
        <w:rPr>
          <w:rFonts w:ascii="Arial" w:hAnsi="Arial" w:cs="Arial"/>
          <w:sz w:val="20"/>
          <w:szCs w:val="20"/>
        </w:rPr>
      </w:pPr>
      <w:r w:rsidRPr="00B62B86">
        <w:rPr>
          <w:rFonts w:ascii="Arial" w:eastAsia="Arial" w:hAnsi="Arial" w:cs="Arial"/>
          <w:sz w:val="20"/>
          <w:szCs w:val="20"/>
        </w:rPr>
        <w:t xml:space="preserve">Gastos del certificado de libertad de gravamen. </w:t>
      </w:r>
    </w:p>
    <w:p w14:paraId="5C1A4C60"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77F0E3F3" w14:textId="458A6098" w:rsidR="00877A8B" w:rsidRDefault="00877A8B" w:rsidP="0023479F">
      <w:pPr>
        <w:spacing w:after="0" w:line="360" w:lineRule="auto"/>
        <w:jc w:val="both"/>
        <w:rPr>
          <w:rFonts w:ascii="Arial" w:eastAsia="Arial" w:hAnsi="Arial" w:cs="Arial"/>
          <w:sz w:val="20"/>
          <w:szCs w:val="20"/>
        </w:rPr>
      </w:pPr>
      <w:r w:rsidRPr="0000466C">
        <w:rPr>
          <w:rFonts w:ascii="Arial" w:eastAsia="Arial" w:hAnsi="Arial" w:cs="Arial"/>
          <w:b/>
          <w:sz w:val="20"/>
          <w:szCs w:val="20"/>
        </w:rPr>
        <w:t xml:space="preserve">Artículo </w:t>
      </w:r>
      <w:r w:rsidR="008B4364">
        <w:rPr>
          <w:rFonts w:ascii="Arial" w:eastAsia="Arial" w:hAnsi="Arial" w:cs="Arial"/>
          <w:b/>
          <w:sz w:val="20"/>
          <w:szCs w:val="20"/>
        </w:rPr>
        <w:t>146</w:t>
      </w:r>
      <w:r w:rsidRPr="00B62B86">
        <w:rPr>
          <w:rFonts w:ascii="Arial" w:eastAsia="Arial" w:hAnsi="Arial" w:cs="Arial"/>
          <w:b/>
          <w:sz w:val="20"/>
          <w:szCs w:val="20"/>
        </w:rPr>
        <w:t xml:space="preserve">.- </w:t>
      </w:r>
      <w:r w:rsidRPr="00B62B86">
        <w:rPr>
          <w:rFonts w:ascii="Arial" w:eastAsia="Arial" w:hAnsi="Arial" w:cs="Arial"/>
          <w:sz w:val="20"/>
          <w:szCs w:val="20"/>
        </w:rPr>
        <w:t xml:space="preserve">Los gastos de ejecución, no </w:t>
      </w:r>
      <w:r w:rsidR="008A21B8" w:rsidRPr="00B62B86">
        <w:rPr>
          <w:rFonts w:ascii="Arial" w:eastAsia="Arial" w:hAnsi="Arial" w:cs="Arial"/>
          <w:sz w:val="20"/>
          <w:szCs w:val="20"/>
        </w:rPr>
        <w:t>serán objeto</w:t>
      </w:r>
      <w:r w:rsidRPr="00B62B86">
        <w:rPr>
          <w:rFonts w:ascii="Arial" w:eastAsia="Arial" w:hAnsi="Arial" w:cs="Arial"/>
          <w:sz w:val="20"/>
          <w:szCs w:val="20"/>
        </w:rPr>
        <w:t xml:space="preserve"> de exención, disminución, condonación o convenio. </w:t>
      </w:r>
    </w:p>
    <w:p w14:paraId="3898F692" w14:textId="77777777" w:rsidR="00303F07" w:rsidRPr="00B62B86" w:rsidRDefault="00303F07" w:rsidP="0023479F">
      <w:pPr>
        <w:spacing w:after="0" w:line="360" w:lineRule="auto"/>
        <w:jc w:val="both"/>
        <w:rPr>
          <w:rFonts w:ascii="Arial" w:hAnsi="Arial" w:cs="Arial"/>
          <w:sz w:val="20"/>
          <w:szCs w:val="20"/>
        </w:rPr>
      </w:pPr>
    </w:p>
    <w:p w14:paraId="1C408194" w14:textId="77777777" w:rsidR="00303F07" w:rsidRPr="00786E24" w:rsidRDefault="00877A8B" w:rsidP="00303F07">
      <w:pPr>
        <w:spacing w:line="360" w:lineRule="auto"/>
        <w:jc w:val="both"/>
        <w:rPr>
          <w:rFonts w:ascii="Arial" w:hAnsi="Arial" w:cs="Arial"/>
          <w:sz w:val="20"/>
          <w:szCs w:val="20"/>
        </w:rPr>
      </w:pPr>
      <w:r w:rsidRPr="00B62B86">
        <w:rPr>
          <w:rFonts w:ascii="Arial" w:eastAsia="Arial" w:hAnsi="Arial" w:cs="Arial"/>
          <w:sz w:val="20"/>
          <w:szCs w:val="20"/>
        </w:rPr>
        <w:t xml:space="preserve"> </w:t>
      </w:r>
      <w:r w:rsidR="00303F07" w:rsidRPr="00786E24">
        <w:rPr>
          <w:rFonts w:ascii="Arial" w:hAnsi="Arial" w:cs="Arial"/>
          <w:sz w:val="20"/>
          <w:szCs w:val="20"/>
        </w:rPr>
        <w:t>El importe corresponderá a los empleados y funcionarios de la Dirección de Finanzas y Tesorería, dividiéndose dicho importe, mediante el siguiente procedimiento:</w:t>
      </w:r>
    </w:p>
    <w:p w14:paraId="71B7C86E" w14:textId="77777777" w:rsidR="00303F07" w:rsidRPr="00786E24" w:rsidRDefault="00303F07" w:rsidP="005C279B">
      <w:pPr>
        <w:spacing w:line="240" w:lineRule="auto"/>
        <w:jc w:val="both"/>
        <w:rPr>
          <w:rFonts w:ascii="Arial" w:hAnsi="Arial" w:cs="Arial"/>
          <w:sz w:val="20"/>
          <w:szCs w:val="20"/>
        </w:rPr>
      </w:pPr>
    </w:p>
    <w:p w14:paraId="3291109C" w14:textId="77777777" w:rsidR="00303F07" w:rsidRPr="00786E24" w:rsidRDefault="00303F07" w:rsidP="00303F07">
      <w:pPr>
        <w:spacing w:line="360" w:lineRule="auto"/>
        <w:jc w:val="both"/>
        <w:rPr>
          <w:rFonts w:ascii="Arial" w:hAnsi="Arial" w:cs="Arial"/>
          <w:sz w:val="20"/>
          <w:szCs w:val="20"/>
        </w:rPr>
      </w:pPr>
      <w:r w:rsidRPr="00786E24">
        <w:rPr>
          <w:rFonts w:ascii="Arial" w:hAnsi="Arial" w:cs="Arial"/>
          <w:sz w:val="20"/>
          <w:szCs w:val="20"/>
        </w:rPr>
        <w:t xml:space="preserve"> </w:t>
      </w:r>
      <w:r w:rsidRPr="00786E24">
        <w:rPr>
          <w:rFonts w:ascii="Arial" w:hAnsi="Arial" w:cs="Arial"/>
          <w:b/>
          <w:sz w:val="20"/>
          <w:szCs w:val="20"/>
        </w:rPr>
        <w:t>I.</w:t>
      </w:r>
      <w:r w:rsidRPr="00786E24">
        <w:rPr>
          <w:rFonts w:ascii="Arial" w:hAnsi="Arial" w:cs="Arial"/>
          <w:sz w:val="20"/>
          <w:szCs w:val="20"/>
        </w:rPr>
        <w:t xml:space="preserve">   Para el caso de que el ingreso por gastos de ejecución, fueren generados en el cobro de multas Federales no fiscales:</w:t>
      </w:r>
    </w:p>
    <w:p w14:paraId="110EBE22" w14:textId="77777777" w:rsidR="00303F07" w:rsidRPr="00786E24" w:rsidRDefault="00303F07" w:rsidP="00303F07">
      <w:pPr>
        <w:pStyle w:val="Prrafodelista"/>
        <w:numPr>
          <w:ilvl w:val="0"/>
          <w:numId w:val="65"/>
        </w:numPr>
        <w:spacing w:after="0" w:line="360" w:lineRule="auto"/>
        <w:ind w:left="567" w:hanging="283"/>
        <w:jc w:val="both"/>
        <w:rPr>
          <w:rFonts w:ascii="Arial" w:hAnsi="Arial" w:cs="Arial"/>
          <w:sz w:val="20"/>
          <w:szCs w:val="20"/>
        </w:rPr>
      </w:pPr>
      <w:r w:rsidRPr="00786E24">
        <w:rPr>
          <w:rFonts w:ascii="Arial" w:hAnsi="Arial" w:cs="Arial"/>
          <w:sz w:val="20"/>
          <w:szCs w:val="20"/>
        </w:rPr>
        <w:t>.10 Director de Finanzas y Tesorería.</w:t>
      </w:r>
    </w:p>
    <w:p w14:paraId="7DA0CF47" w14:textId="77777777" w:rsidR="00303F07" w:rsidRPr="00786E24" w:rsidRDefault="00303F07" w:rsidP="00303F07">
      <w:pPr>
        <w:pStyle w:val="Prrafodelista"/>
        <w:numPr>
          <w:ilvl w:val="0"/>
          <w:numId w:val="65"/>
        </w:numPr>
        <w:spacing w:after="0" w:line="360" w:lineRule="auto"/>
        <w:ind w:left="567" w:hanging="283"/>
        <w:jc w:val="both"/>
        <w:rPr>
          <w:rFonts w:ascii="Arial" w:hAnsi="Arial" w:cs="Arial"/>
          <w:sz w:val="20"/>
          <w:szCs w:val="20"/>
        </w:rPr>
      </w:pPr>
      <w:r w:rsidRPr="00786E24">
        <w:rPr>
          <w:rFonts w:ascii="Arial" w:hAnsi="Arial" w:cs="Arial"/>
          <w:sz w:val="20"/>
          <w:szCs w:val="20"/>
        </w:rPr>
        <w:t>.15 Jefe o encargado del Departamento de Ejecución.</w:t>
      </w:r>
    </w:p>
    <w:p w14:paraId="1D3CDF17" w14:textId="77777777" w:rsidR="00303F07" w:rsidRPr="00786E24" w:rsidRDefault="00303F07" w:rsidP="00303F07">
      <w:pPr>
        <w:pStyle w:val="Prrafodelista"/>
        <w:numPr>
          <w:ilvl w:val="0"/>
          <w:numId w:val="65"/>
        </w:numPr>
        <w:spacing w:after="0" w:line="360" w:lineRule="auto"/>
        <w:ind w:left="567" w:hanging="283"/>
        <w:jc w:val="both"/>
        <w:rPr>
          <w:rFonts w:ascii="Arial" w:hAnsi="Arial" w:cs="Arial"/>
          <w:sz w:val="20"/>
          <w:szCs w:val="20"/>
        </w:rPr>
      </w:pPr>
      <w:r w:rsidRPr="00786E24">
        <w:rPr>
          <w:rFonts w:ascii="Arial" w:hAnsi="Arial" w:cs="Arial"/>
          <w:sz w:val="20"/>
          <w:szCs w:val="20"/>
        </w:rPr>
        <w:t>.06 Cajeros.</w:t>
      </w:r>
    </w:p>
    <w:p w14:paraId="4347386B" w14:textId="77777777" w:rsidR="00303F07" w:rsidRPr="00786E24" w:rsidRDefault="00303F07" w:rsidP="00303F07">
      <w:pPr>
        <w:pStyle w:val="Prrafodelista"/>
        <w:numPr>
          <w:ilvl w:val="0"/>
          <w:numId w:val="65"/>
        </w:numPr>
        <w:spacing w:after="0" w:line="360" w:lineRule="auto"/>
        <w:ind w:left="567" w:hanging="283"/>
        <w:jc w:val="both"/>
        <w:rPr>
          <w:rFonts w:ascii="Arial" w:hAnsi="Arial" w:cs="Arial"/>
          <w:sz w:val="20"/>
          <w:szCs w:val="20"/>
        </w:rPr>
      </w:pPr>
      <w:r w:rsidRPr="00786E24">
        <w:rPr>
          <w:rFonts w:ascii="Arial" w:hAnsi="Arial" w:cs="Arial"/>
          <w:sz w:val="20"/>
          <w:szCs w:val="20"/>
        </w:rPr>
        <w:t>.03 Departamento de Contabilidad.</w:t>
      </w:r>
    </w:p>
    <w:p w14:paraId="1E4C2A27" w14:textId="77777777" w:rsidR="00303F07" w:rsidRDefault="00303F07" w:rsidP="00303F07">
      <w:pPr>
        <w:pStyle w:val="Prrafodelista"/>
        <w:numPr>
          <w:ilvl w:val="0"/>
          <w:numId w:val="65"/>
        </w:numPr>
        <w:spacing w:after="0" w:line="360" w:lineRule="auto"/>
        <w:ind w:left="567" w:hanging="283"/>
        <w:jc w:val="both"/>
        <w:rPr>
          <w:rFonts w:ascii="Arial" w:hAnsi="Arial" w:cs="Arial"/>
          <w:sz w:val="20"/>
          <w:szCs w:val="20"/>
        </w:rPr>
      </w:pPr>
      <w:r w:rsidRPr="00786E24">
        <w:rPr>
          <w:rFonts w:ascii="Arial" w:hAnsi="Arial" w:cs="Arial"/>
          <w:sz w:val="20"/>
          <w:szCs w:val="20"/>
        </w:rPr>
        <w:t>.56 Empleados del Departamento.</w:t>
      </w:r>
    </w:p>
    <w:p w14:paraId="44A384D8" w14:textId="77777777" w:rsidR="0037427C" w:rsidRPr="00786E24" w:rsidRDefault="0037427C" w:rsidP="0037427C">
      <w:pPr>
        <w:pStyle w:val="Prrafodelista"/>
        <w:spacing w:after="0" w:line="360" w:lineRule="auto"/>
        <w:ind w:left="567"/>
        <w:jc w:val="both"/>
        <w:rPr>
          <w:rFonts w:ascii="Arial" w:hAnsi="Arial" w:cs="Arial"/>
          <w:sz w:val="20"/>
          <w:szCs w:val="20"/>
        </w:rPr>
      </w:pPr>
    </w:p>
    <w:p w14:paraId="100799F0" w14:textId="77777777" w:rsidR="00303F07" w:rsidRPr="00786E24" w:rsidRDefault="00303F07" w:rsidP="00303F07">
      <w:pPr>
        <w:spacing w:line="360" w:lineRule="auto"/>
        <w:ind w:left="284"/>
        <w:jc w:val="both"/>
        <w:rPr>
          <w:rFonts w:ascii="Arial" w:hAnsi="Arial" w:cs="Arial"/>
          <w:sz w:val="20"/>
          <w:szCs w:val="20"/>
        </w:rPr>
      </w:pPr>
      <w:r w:rsidRPr="00786E24">
        <w:rPr>
          <w:rFonts w:ascii="Arial" w:hAnsi="Arial" w:cs="Arial"/>
          <w:b/>
          <w:sz w:val="20"/>
          <w:szCs w:val="20"/>
        </w:rPr>
        <w:t>II.</w:t>
      </w:r>
      <w:r w:rsidRPr="00786E24">
        <w:rPr>
          <w:rFonts w:ascii="Arial" w:hAnsi="Arial" w:cs="Arial"/>
          <w:sz w:val="20"/>
          <w:szCs w:val="20"/>
        </w:rPr>
        <w:t xml:space="preserve"> Para el caso de que los ingresos por gastos de ejecución, fueren generados en el cobro de cualesquiera otras multas:</w:t>
      </w:r>
    </w:p>
    <w:p w14:paraId="11158ABD" w14:textId="77777777" w:rsidR="00303F07" w:rsidRPr="00786E24" w:rsidRDefault="00303F07" w:rsidP="00303F07">
      <w:pPr>
        <w:pStyle w:val="Prrafodelista"/>
        <w:numPr>
          <w:ilvl w:val="0"/>
          <w:numId w:val="66"/>
        </w:numPr>
        <w:spacing w:after="0" w:line="360" w:lineRule="auto"/>
        <w:ind w:left="567" w:hanging="283"/>
        <w:jc w:val="both"/>
        <w:rPr>
          <w:rFonts w:ascii="Arial" w:hAnsi="Arial" w:cs="Arial"/>
          <w:sz w:val="20"/>
          <w:szCs w:val="20"/>
        </w:rPr>
      </w:pPr>
      <w:r w:rsidRPr="00786E24">
        <w:rPr>
          <w:rFonts w:ascii="Arial" w:hAnsi="Arial" w:cs="Arial"/>
          <w:sz w:val="20"/>
          <w:szCs w:val="20"/>
        </w:rPr>
        <w:t>.10 Director de Finanzas y Tesorería.</w:t>
      </w:r>
    </w:p>
    <w:p w14:paraId="0278352D" w14:textId="77777777" w:rsidR="00303F07" w:rsidRPr="00786E24" w:rsidRDefault="00303F07" w:rsidP="00303F07">
      <w:pPr>
        <w:pStyle w:val="Prrafodelista"/>
        <w:numPr>
          <w:ilvl w:val="0"/>
          <w:numId w:val="66"/>
        </w:numPr>
        <w:spacing w:after="0" w:line="360" w:lineRule="auto"/>
        <w:ind w:left="567" w:hanging="283"/>
        <w:jc w:val="both"/>
        <w:rPr>
          <w:rFonts w:ascii="Arial" w:hAnsi="Arial" w:cs="Arial"/>
          <w:sz w:val="20"/>
          <w:szCs w:val="20"/>
        </w:rPr>
      </w:pPr>
      <w:r w:rsidRPr="00786E24">
        <w:rPr>
          <w:rFonts w:ascii="Arial" w:hAnsi="Arial" w:cs="Arial"/>
          <w:sz w:val="20"/>
          <w:szCs w:val="20"/>
        </w:rPr>
        <w:t>.15 Jefe o encargado del Departamento de Ejecución.</w:t>
      </w:r>
    </w:p>
    <w:p w14:paraId="589CC1E2" w14:textId="77777777" w:rsidR="00303F07" w:rsidRPr="00786E24" w:rsidRDefault="00303F07" w:rsidP="00303F07">
      <w:pPr>
        <w:pStyle w:val="Prrafodelista"/>
        <w:numPr>
          <w:ilvl w:val="0"/>
          <w:numId w:val="66"/>
        </w:numPr>
        <w:spacing w:after="0" w:line="360" w:lineRule="auto"/>
        <w:ind w:left="567" w:hanging="283"/>
        <w:jc w:val="both"/>
        <w:rPr>
          <w:rFonts w:ascii="Arial" w:hAnsi="Arial" w:cs="Arial"/>
          <w:sz w:val="20"/>
          <w:szCs w:val="20"/>
        </w:rPr>
      </w:pPr>
      <w:r w:rsidRPr="00786E24">
        <w:rPr>
          <w:rFonts w:ascii="Arial" w:hAnsi="Arial" w:cs="Arial"/>
          <w:sz w:val="20"/>
          <w:szCs w:val="20"/>
        </w:rPr>
        <w:t>.20 Notificadores.</w:t>
      </w:r>
    </w:p>
    <w:p w14:paraId="6F65E2C0" w14:textId="4DEFC86E" w:rsidR="00877A8B" w:rsidRPr="000D4A89" w:rsidRDefault="00303F07" w:rsidP="000D4A89">
      <w:pPr>
        <w:pStyle w:val="Prrafodelista"/>
        <w:numPr>
          <w:ilvl w:val="0"/>
          <w:numId w:val="66"/>
        </w:numPr>
        <w:spacing w:after="0" w:line="360" w:lineRule="auto"/>
        <w:jc w:val="both"/>
        <w:rPr>
          <w:rFonts w:ascii="Arial" w:hAnsi="Arial" w:cs="Arial"/>
          <w:sz w:val="20"/>
          <w:szCs w:val="20"/>
        </w:rPr>
      </w:pPr>
      <w:r w:rsidRPr="000D4A89">
        <w:rPr>
          <w:rFonts w:ascii="Arial" w:hAnsi="Arial" w:cs="Arial"/>
          <w:sz w:val="20"/>
          <w:szCs w:val="20"/>
        </w:rPr>
        <w:t>.45 Empleados del Departamento.</w:t>
      </w:r>
    </w:p>
    <w:p w14:paraId="4334E499" w14:textId="77777777" w:rsidR="00877A8B" w:rsidRPr="00B62B86" w:rsidRDefault="00877A8B" w:rsidP="00B62B86">
      <w:pPr>
        <w:spacing w:after="0" w:line="360" w:lineRule="auto"/>
        <w:jc w:val="center"/>
        <w:rPr>
          <w:rFonts w:ascii="Arial" w:hAnsi="Arial" w:cs="Arial"/>
          <w:sz w:val="20"/>
          <w:szCs w:val="20"/>
        </w:rPr>
      </w:pPr>
    </w:p>
    <w:p w14:paraId="22FF1FE1" w14:textId="77777777" w:rsidR="007F347C" w:rsidRPr="00786E24" w:rsidRDefault="007F347C" w:rsidP="007F347C">
      <w:pPr>
        <w:spacing w:after="0" w:line="360" w:lineRule="auto"/>
        <w:jc w:val="center"/>
        <w:rPr>
          <w:rFonts w:ascii="Arial" w:hAnsi="Arial" w:cs="Arial"/>
          <w:b/>
          <w:sz w:val="20"/>
          <w:szCs w:val="20"/>
        </w:rPr>
      </w:pPr>
      <w:r w:rsidRPr="00786E24">
        <w:rPr>
          <w:rFonts w:ascii="Arial" w:hAnsi="Arial" w:cs="Arial"/>
          <w:b/>
          <w:sz w:val="20"/>
          <w:szCs w:val="20"/>
        </w:rPr>
        <w:t>TÍTULO QUINTO</w:t>
      </w:r>
    </w:p>
    <w:p w14:paraId="3076C046" w14:textId="77777777" w:rsidR="007F347C" w:rsidRPr="00786E24" w:rsidRDefault="007F347C" w:rsidP="007F347C">
      <w:pPr>
        <w:spacing w:after="0" w:line="360" w:lineRule="auto"/>
        <w:jc w:val="center"/>
        <w:rPr>
          <w:rFonts w:ascii="Arial" w:hAnsi="Arial" w:cs="Arial"/>
          <w:b/>
          <w:sz w:val="20"/>
          <w:szCs w:val="20"/>
        </w:rPr>
      </w:pPr>
      <w:r w:rsidRPr="00786E24">
        <w:rPr>
          <w:rFonts w:ascii="Arial" w:hAnsi="Arial" w:cs="Arial"/>
          <w:b/>
          <w:sz w:val="20"/>
          <w:szCs w:val="20"/>
        </w:rPr>
        <w:t>DE LOS RECURSOS</w:t>
      </w:r>
    </w:p>
    <w:p w14:paraId="56BB067C" w14:textId="77777777" w:rsidR="007F347C" w:rsidRPr="00786E24" w:rsidRDefault="007F347C" w:rsidP="007F347C">
      <w:pPr>
        <w:spacing w:after="0" w:line="360" w:lineRule="auto"/>
        <w:jc w:val="center"/>
        <w:rPr>
          <w:rFonts w:ascii="Arial" w:hAnsi="Arial" w:cs="Arial"/>
          <w:b/>
          <w:sz w:val="20"/>
          <w:szCs w:val="20"/>
        </w:rPr>
      </w:pPr>
    </w:p>
    <w:p w14:paraId="5FF4A0B5" w14:textId="77777777" w:rsidR="007F347C" w:rsidRPr="00786E24" w:rsidRDefault="007F347C" w:rsidP="007F347C">
      <w:pPr>
        <w:spacing w:after="0" w:line="360" w:lineRule="auto"/>
        <w:jc w:val="center"/>
        <w:rPr>
          <w:rFonts w:ascii="Arial" w:hAnsi="Arial" w:cs="Arial"/>
          <w:b/>
          <w:sz w:val="20"/>
          <w:szCs w:val="20"/>
        </w:rPr>
      </w:pPr>
      <w:r w:rsidRPr="00786E24">
        <w:rPr>
          <w:rFonts w:ascii="Arial" w:hAnsi="Arial" w:cs="Arial"/>
          <w:b/>
          <w:sz w:val="20"/>
          <w:szCs w:val="20"/>
        </w:rPr>
        <w:t>CAPÍTULO ÚNICO</w:t>
      </w:r>
    </w:p>
    <w:p w14:paraId="46C61B8A" w14:textId="77777777" w:rsidR="007F347C" w:rsidRPr="00786E24" w:rsidRDefault="007F347C" w:rsidP="007F347C">
      <w:pPr>
        <w:spacing w:after="0" w:line="360" w:lineRule="auto"/>
        <w:jc w:val="center"/>
        <w:rPr>
          <w:rFonts w:ascii="Arial" w:hAnsi="Arial" w:cs="Arial"/>
          <w:b/>
          <w:sz w:val="20"/>
          <w:szCs w:val="20"/>
        </w:rPr>
      </w:pPr>
      <w:r w:rsidRPr="00786E24">
        <w:rPr>
          <w:rFonts w:ascii="Arial" w:hAnsi="Arial" w:cs="Arial"/>
          <w:b/>
          <w:sz w:val="20"/>
          <w:szCs w:val="20"/>
        </w:rPr>
        <w:t>Disposiciones Generales</w:t>
      </w:r>
    </w:p>
    <w:p w14:paraId="391B6A87" w14:textId="77777777" w:rsidR="007F347C" w:rsidRPr="00786E24" w:rsidRDefault="007F347C" w:rsidP="007F347C">
      <w:pPr>
        <w:spacing w:after="0" w:line="360" w:lineRule="auto"/>
        <w:jc w:val="center"/>
        <w:rPr>
          <w:rFonts w:ascii="Arial" w:hAnsi="Arial" w:cs="Arial"/>
          <w:b/>
          <w:sz w:val="20"/>
          <w:szCs w:val="20"/>
        </w:rPr>
      </w:pPr>
    </w:p>
    <w:p w14:paraId="6BD29E5F" w14:textId="257156D8" w:rsidR="007F347C" w:rsidRPr="00786E24" w:rsidRDefault="007F347C" w:rsidP="007F347C">
      <w:pPr>
        <w:spacing w:after="0" w:line="360" w:lineRule="auto"/>
        <w:jc w:val="both"/>
        <w:rPr>
          <w:rFonts w:ascii="Arial" w:hAnsi="Arial" w:cs="Arial"/>
          <w:sz w:val="20"/>
          <w:szCs w:val="20"/>
        </w:rPr>
      </w:pPr>
      <w:r w:rsidRPr="00786E24">
        <w:rPr>
          <w:rFonts w:ascii="Arial" w:hAnsi="Arial" w:cs="Arial"/>
          <w:b/>
          <w:sz w:val="20"/>
          <w:szCs w:val="20"/>
        </w:rPr>
        <w:t xml:space="preserve">Artículo </w:t>
      </w:r>
      <w:r w:rsidR="008B4364">
        <w:rPr>
          <w:rFonts w:ascii="Arial" w:hAnsi="Arial" w:cs="Arial"/>
          <w:b/>
          <w:sz w:val="20"/>
          <w:szCs w:val="20"/>
        </w:rPr>
        <w:t>147</w:t>
      </w:r>
      <w:r w:rsidRPr="00786E24">
        <w:rPr>
          <w:rFonts w:ascii="Arial" w:hAnsi="Arial" w:cs="Arial"/>
          <w:b/>
          <w:sz w:val="20"/>
          <w:szCs w:val="20"/>
        </w:rPr>
        <w:t>.-</w:t>
      </w:r>
      <w:r w:rsidRPr="00786E24">
        <w:rPr>
          <w:rFonts w:ascii="Arial" w:hAnsi="Arial" w:cs="Arial"/>
          <w:sz w:val="20"/>
          <w:szCs w:val="20"/>
        </w:rPr>
        <w:t xml:space="preserve"> Contra las resoluciones que dicten autoridades fiscales municipales, serán admisibles los recursos establecidos en la Ley de Gobierno de los Municipios o en el Código Fiscal, ambos del Estado de Yucatán.</w:t>
      </w:r>
    </w:p>
    <w:p w14:paraId="0A12A0D8" w14:textId="77777777" w:rsidR="007F347C" w:rsidRPr="00786E24" w:rsidRDefault="007F347C" w:rsidP="007F347C">
      <w:pPr>
        <w:spacing w:after="0" w:line="360" w:lineRule="auto"/>
        <w:jc w:val="both"/>
        <w:rPr>
          <w:rFonts w:ascii="Arial" w:hAnsi="Arial" w:cs="Arial"/>
          <w:sz w:val="20"/>
          <w:szCs w:val="20"/>
        </w:rPr>
      </w:pPr>
    </w:p>
    <w:p w14:paraId="07B13B8A" w14:textId="77777777" w:rsidR="007F347C" w:rsidRPr="00786E24" w:rsidRDefault="007F347C" w:rsidP="007F347C">
      <w:pPr>
        <w:spacing w:after="0" w:line="360" w:lineRule="auto"/>
        <w:jc w:val="both"/>
        <w:rPr>
          <w:rFonts w:ascii="Arial" w:hAnsi="Arial" w:cs="Arial"/>
          <w:sz w:val="20"/>
          <w:szCs w:val="20"/>
        </w:rPr>
      </w:pPr>
      <w:r w:rsidRPr="00786E24">
        <w:rPr>
          <w:rFonts w:ascii="Arial" w:hAnsi="Arial" w:cs="Arial"/>
          <w:sz w:val="20"/>
          <w:szCs w:val="20"/>
        </w:rPr>
        <w:t xml:space="preserve">    </w:t>
      </w:r>
      <w:r w:rsidRPr="00786E24">
        <w:rPr>
          <w:rFonts w:ascii="Arial" w:hAnsi="Arial" w:cs="Arial"/>
          <w:sz w:val="20"/>
          <w:szCs w:val="20"/>
        </w:rPr>
        <w:tab/>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3545D208" w14:textId="77777777" w:rsidR="007F347C" w:rsidRPr="00786E24" w:rsidRDefault="007F347C" w:rsidP="007F347C">
      <w:pPr>
        <w:spacing w:after="0" w:line="360" w:lineRule="auto"/>
        <w:jc w:val="both"/>
        <w:rPr>
          <w:rFonts w:ascii="Arial" w:hAnsi="Arial" w:cs="Arial"/>
          <w:sz w:val="20"/>
          <w:szCs w:val="20"/>
        </w:rPr>
      </w:pPr>
    </w:p>
    <w:p w14:paraId="52975FE3" w14:textId="6B50DD64" w:rsidR="007F347C" w:rsidRPr="00786E24" w:rsidRDefault="007F347C" w:rsidP="007F347C">
      <w:pPr>
        <w:spacing w:after="0" w:line="360" w:lineRule="auto"/>
        <w:jc w:val="both"/>
        <w:rPr>
          <w:rFonts w:ascii="Arial" w:hAnsi="Arial" w:cs="Arial"/>
          <w:sz w:val="20"/>
          <w:szCs w:val="20"/>
        </w:rPr>
      </w:pPr>
      <w:r w:rsidRPr="00786E24">
        <w:rPr>
          <w:rFonts w:ascii="Arial" w:hAnsi="Arial" w:cs="Arial"/>
          <w:b/>
          <w:sz w:val="20"/>
          <w:szCs w:val="20"/>
        </w:rPr>
        <w:t xml:space="preserve">Artículo </w:t>
      </w:r>
      <w:r w:rsidR="008B4364">
        <w:rPr>
          <w:rFonts w:ascii="Arial" w:hAnsi="Arial" w:cs="Arial"/>
          <w:b/>
          <w:sz w:val="20"/>
          <w:szCs w:val="20"/>
        </w:rPr>
        <w:t>148</w:t>
      </w:r>
      <w:r w:rsidRPr="00786E24">
        <w:rPr>
          <w:rFonts w:ascii="Arial" w:hAnsi="Arial" w:cs="Arial"/>
          <w:b/>
          <w:sz w:val="20"/>
          <w:szCs w:val="20"/>
        </w:rPr>
        <w:t>.-</w:t>
      </w:r>
      <w:r w:rsidRPr="00786E24">
        <w:rPr>
          <w:rFonts w:ascii="Arial" w:hAnsi="Arial" w:cs="Arial"/>
          <w:sz w:val="20"/>
          <w:szCs w:val="20"/>
        </w:rPr>
        <w:t xml:space="preserve"> 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w:t>
      </w:r>
    </w:p>
    <w:p w14:paraId="14465F49" w14:textId="77777777" w:rsidR="007F347C" w:rsidRPr="00786E24" w:rsidRDefault="007F347C" w:rsidP="007F347C">
      <w:pPr>
        <w:spacing w:after="0" w:line="360" w:lineRule="auto"/>
        <w:jc w:val="both"/>
        <w:rPr>
          <w:rFonts w:ascii="Arial" w:hAnsi="Arial" w:cs="Arial"/>
          <w:sz w:val="20"/>
          <w:szCs w:val="20"/>
        </w:rPr>
      </w:pPr>
    </w:p>
    <w:p w14:paraId="6AC2227F" w14:textId="77777777" w:rsidR="007F347C" w:rsidRPr="00786E24" w:rsidRDefault="007F347C" w:rsidP="007F347C">
      <w:pPr>
        <w:spacing w:after="0" w:line="360" w:lineRule="auto"/>
        <w:jc w:val="both"/>
        <w:rPr>
          <w:rFonts w:ascii="Arial" w:hAnsi="Arial" w:cs="Arial"/>
          <w:sz w:val="20"/>
          <w:szCs w:val="20"/>
        </w:rPr>
      </w:pPr>
      <w:r w:rsidRPr="00786E24">
        <w:rPr>
          <w:rFonts w:ascii="Arial" w:hAnsi="Arial" w:cs="Arial"/>
          <w:sz w:val="20"/>
          <w:szCs w:val="20"/>
        </w:rPr>
        <w:t xml:space="preserve">   </w:t>
      </w:r>
      <w:r w:rsidRPr="00786E24">
        <w:rPr>
          <w:rFonts w:ascii="Arial" w:hAnsi="Arial" w:cs="Arial"/>
          <w:sz w:val="20"/>
          <w:szCs w:val="20"/>
        </w:rPr>
        <w:tab/>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34B25E12" w14:textId="77777777" w:rsidR="007F347C" w:rsidRPr="00786E24" w:rsidRDefault="007F347C" w:rsidP="007F347C">
      <w:pPr>
        <w:spacing w:after="0" w:line="360" w:lineRule="auto"/>
        <w:jc w:val="both"/>
        <w:rPr>
          <w:rFonts w:ascii="Arial" w:hAnsi="Arial" w:cs="Arial"/>
          <w:sz w:val="20"/>
          <w:szCs w:val="20"/>
        </w:rPr>
      </w:pPr>
    </w:p>
    <w:p w14:paraId="39CF9CA6" w14:textId="77777777" w:rsidR="007F347C" w:rsidRPr="00786E24" w:rsidRDefault="007F347C" w:rsidP="007F347C">
      <w:pPr>
        <w:spacing w:after="0" w:line="360" w:lineRule="auto"/>
        <w:jc w:val="both"/>
        <w:rPr>
          <w:rFonts w:ascii="Arial" w:hAnsi="Arial" w:cs="Arial"/>
          <w:sz w:val="20"/>
          <w:szCs w:val="20"/>
        </w:rPr>
      </w:pPr>
      <w:r w:rsidRPr="00786E24">
        <w:rPr>
          <w:rFonts w:ascii="Arial" w:hAnsi="Arial" w:cs="Arial"/>
          <w:sz w:val="20"/>
          <w:szCs w:val="20"/>
        </w:rPr>
        <w:t xml:space="preserve">    </w:t>
      </w:r>
      <w:r w:rsidRPr="00786E24">
        <w:rPr>
          <w:rFonts w:ascii="Arial" w:hAnsi="Arial" w:cs="Arial"/>
          <w:sz w:val="20"/>
          <w:szCs w:val="20"/>
        </w:rPr>
        <w:tab/>
        <w:t>Dichas garantías serán:</w:t>
      </w:r>
    </w:p>
    <w:p w14:paraId="6CB96A6A" w14:textId="77777777" w:rsidR="007F347C" w:rsidRPr="00786E24" w:rsidRDefault="007F347C" w:rsidP="007F347C">
      <w:pPr>
        <w:spacing w:after="0" w:line="360" w:lineRule="auto"/>
        <w:jc w:val="both"/>
        <w:rPr>
          <w:rFonts w:ascii="Arial" w:hAnsi="Arial" w:cs="Arial"/>
          <w:sz w:val="20"/>
          <w:szCs w:val="20"/>
        </w:rPr>
      </w:pPr>
    </w:p>
    <w:p w14:paraId="203443BE" w14:textId="77777777" w:rsidR="007F347C" w:rsidRPr="00786E24" w:rsidRDefault="007F347C" w:rsidP="007F347C">
      <w:pPr>
        <w:pStyle w:val="Prrafodelista"/>
        <w:numPr>
          <w:ilvl w:val="0"/>
          <w:numId w:val="67"/>
        </w:numPr>
        <w:spacing w:after="0" w:line="360" w:lineRule="auto"/>
        <w:ind w:left="567" w:hanging="283"/>
        <w:jc w:val="both"/>
        <w:rPr>
          <w:rFonts w:ascii="Arial" w:hAnsi="Arial" w:cs="Arial"/>
          <w:sz w:val="20"/>
          <w:szCs w:val="20"/>
        </w:rPr>
      </w:pPr>
      <w:r w:rsidRPr="00786E24">
        <w:rPr>
          <w:rFonts w:ascii="Arial" w:hAnsi="Arial" w:cs="Arial"/>
          <w:sz w:val="20"/>
          <w:szCs w:val="20"/>
        </w:rPr>
        <w:t>Depósito en dinero, en efectivo o en cheque certificado ante la propia autoridad o en una Institución Bancaria autorizada, entregando el correspondiente recibo o billete de depósito;</w:t>
      </w:r>
    </w:p>
    <w:p w14:paraId="1017A4C5" w14:textId="77777777" w:rsidR="007F347C" w:rsidRPr="00786E24" w:rsidRDefault="007F347C" w:rsidP="007F347C">
      <w:pPr>
        <w:pStyle w:val="Prrafodelista"/>
        <w:numPr>
          <w:ilvl w:val="0"/>
          <w:numId w:val="67"/>
        </w:numPr>
        <w:spacing w:after="0" w:line="360" w:lineRule="auto"/>
        <w:ind w:left="567" w:hanging="283"/>
        <w:jc w:val="both"/>
        <w:rPr>
          <w:rFonts w:ascii="Arial" w:hAnsi="Arial" w:cs="Arial"/>
          <w:sz w:val="20"/>
          <w:szCs w:val="20"/>
        </w:rPr>
      </w:pPr>
      <w:r w:rsidRPr="00786E24">
        <w:rPr>
          <w:rFonts w:ascii="Arial" w:hAnsi="Arial" w:cs="Arial"/>
          <w:sz w:val="20"/>
          <w:szCs w:val="20"/>
        </w:rPr>
        <w:t>Fianza, expedida por compañía debidamente autorizada para ello;</w:t>
      </w:r>
    </w:p>
    <w:p w14:paraId="7618DDC0" w14:textId="77777777" w:rsidR="007F347C" w:rsidRPr="00786E24" w:rsidRDefault="007F347C" w:rsidP="007F347C">
      <w:pPr>
        <w:pStyle w:val="Prrafodelista"/>
        <w:numPr>
          <w:ilvl w:val="0"/>
          <w:numId w:val="67"/>
        </w:numPr>
        <w:spacing w:after="0" w:line="360" w:lineRule="auto"/>
        <w:ind w:left="567" w:hanging="283"/>
        <w:jc w:val="both"/>
        <w:rPr>
          <w:rFonts w:ascii="Arial" w:hAnsi="Arial" w:cs="Arial"/>
          <w:sz w:val="20"/>
          <w:szCs w:val="20"/>
        </w:rPr>
      </w:pPr>
      <w:r w:rsidRPr="00786E24">
        <w:rPr>
          <w:rFonts w:ascii="Arial" w:hAnsi="Arial" w:cs="Arial"/>
          <w:sz w:val="20"/>
          <w:szCs w:val="20"/>
        </w:rPr>
        <w:t xml:space="preserve">Hipoteca, y </w:t>
      </w:r>
    </w:p>
    <w:p w14:paraId="32FFF3D4" w14:textId="77777777" w:rsidR="007F347C" w:rsidRPr="00786E24" w:rsidRDefault="007F347C" w:rsidP="007F347C">
      <w:pPr>
        <w:pStyle w:val="Prrafodelista"/>
        <w:numPr>
          <w:ilvl w:val="0"/>
          <w:numId w:val="67"/>
        </w:numPr>
        <w:spacing w:after="0" w:line="360" w:lineRule="auto"/>
        <w:ind w:left="567" w:hanging="283"/>
        <w:jc w:val="both"/>
        <w:rPr>
          <w:rFonts w:ascii="Arial" w:hAnsi="Arial" w:cs="Arial"/>
          <w:sz w:val="20"/>
          <w:szCs w:val="20"/>
        </w:rPr>
      </w:pPr>
      <w:r w:rsidRPr="00786E24">
        <w:rPr>
          <w:rFonts w:ascii="Arial" w:hAnsi="Arial" w:cs="Arial"/>
          <w:sz w:val="20"/>
          <w:szCs w:val="20"/>
        </w:rPr>
        <w:t>Prenda.</w:t>
      </w:r>
    </w:p>
    <w:p w14:paraId="2039E735" w14:textId="77777777" w:rsidR="007F347C" w:rsidRPr="00786E24" w:rsidRDefault="007F347C" w:rsidP="007F347C">
      <w:pPr>
        <w:spacing w:after="0" w:line="360" w:lineRule="auto"/>
        <w:jc w:val="both"/>
        <w:rPr>
          <w:rFonts w:ascii="Arial" w:hAnsi="Arial" w:cs="Arial"/>
          <w:sz w:val="20"/>
          <w:szCs w:val="20"/>
        </w:rPr>
      </w:pPr>
    </w:p>
    <w:p w14:paraId="686791E7" w14:textId="46092690" w:rsidR="007F347C" w:rsidRPr="00786E24" w:rsidRDefault="007F347C" w:rsidP="007F347C">
      <w:pPr>
        <w:spacing w:after="0" w:line="360" w:lineRule="auto"/>
        <w:jc w:val="both"/>
        <w:rPr>
          <w:rFonts w:ascii="Arial" w:hAnsi="Arial" w:cs="Arial"/>
          <w:sz w:val="20"/>
          <w:szCs w:val="20"/>
        </w:rPr>
      </w:pPr>
      <w:r w:rsidRPr="00786E24">
        <w:rPr>
          <w:rFonts w:ascii="Arial" w:hAnsi="Arial" w:cs="Arial"/>
          <w:sz w:val="20"/>
          <w:szCs w:val="20"/>
        </w:rPr>
        <w:t xml:space="preserve">    </w:t>
      </w:r>
      <w:r w:rsidRPr="00786E24">
        <w:rPr>
          <w:rFonts w:ascii="Arial" w:hAnsi="Arial" w:cs="Arial"/>
          <w:sz w:val="20"/>
          <w:szCs w:val="20"/>
        </w:rPr>
        <w:tab/>
        <w:t xml:space="preserve">Respecto de la garantía prendaria, solamente será </w:t>
      </w:r>
      <w:r w:rsidR="00FA1386" w:rsidRPr="00786E24">
        <w:rPr>
          <w:rFonts w:ascii="Arial" w:hAnsi="Arial" w:cs="Arial"/>
          <w:sz w:val="20"/>
          <w:szCs w:val="20"/>
        </w:rPr>
        <w:t>aceptado</w:t>
      </w:r>
      <w:r w:rsidRPr="00786E24">
        <w:rPr>
          <w:rFonts w:ascii="Arial" w:hAnsi="Arial" w:cs="Arial"/>
          <w:sz w:val="20"/>
          <w:szCs w:val="20"/>
        </w:rPr>
        <w:t xml:space="preserve"> por la autoridad como tal, cuando el monto del crédito fiscal y sus accesorios sea menor o igual a 50 salarios mínimos vigentes en el Estado, al momento de la determinación del crédito.</w:t>
      </w:r>
    </w:p>
    <w:p w14:paraId="685526DA" w14:textId="77777777" w:rsidR="007F347C" w:rsidRPr="00786E24" w:rsidRDefault="007F347C" w:rsidP="007F347C">
      <w:pPr>
        <w:spacing w:after="0" w:line="360" w:lineRule="auto"/>
        <w:jc w:val="both"/>
        <w:rPr>
          <w:rFonts w:ascii="Arial" w:hAnsi="Arial" w:cs="Arial"/>
          <w:sz w:val="20"/>
          <w:szCs w:val="20"/>
        </w:rPr>
      </w:pPr>
    </w:p>
    <w:p w14:paraId="25C07487" w14:textId="77777777" w:rsidR="007F347C" w:rsidRPr="00786E24" w:rsidRDefault="007F347C" w:rsidP="007F347C">
      <w:pPr>
        <w:spacing w:after="0" w:line="360" w:lineRule="auto"/>
        <w:ind w:firstLine="708"/>
        <w:jc w:val="both"/>
        <w:rPr>
          <w:rFonts w:ascii="Arial" w:hAnsi="Arial" w:cs="Arial"/>
          <w:sz w:val="20"/>
          <w:szCs w:val="20"/>
        </w:rPr>
      </w:pPr>
      <w:r w:rsidRPr="00786E24">
        <w:rPr>
          <w:rFonts w:ascii="Arial" w:hAnsi="Arial" w:cs="Arial"/>
          <w:sz w:val="20"/>
          <w:szCs w:val="20"/>
        </w:rPr>
        <w:t>En el procedimiento de constitución de estas garantías se observarán en cuanto fueren aplicables las reglas que fijen en el Código Fiscal de la Federación y su reglamento.</w:t>
      </w:r>
    </w:p>
    <w:p w14:paraId="17606E30" w14:textId="77777777" w:rsidR="009E10A4" w:rsidRPr="00B62B86" w:rsidRDefault="009E10A4" w:rsidP="00B62B86">
      <w:pPr>
        <w:spacing w:after="0" w:line="360" w:lineRule="auto"/>
        <w:jc w:val="both"/>
        <w:rPr>
          <w:rFonts w:ascii="Arial" w:eastAsia="Arial" w:hAnsi="Arial" w:cs="Arial"/>
          <w:b/>
          <w:sz w:val="20"/>
          <w:szCs w:val="20"/>
        </w:rPr>
      </w:pPr>
    </w:p>
    <w:p w14:paraId="3E9DD359" w14:textId="7E04FC4F" w:rsidR="0023479F" w:rsidRDefault="001F04AC" w:rsidP="00B62B86">
      <w:pPr>
        <w:spacing w:after="0" w:line="360" w:lineRule="auto"/>
        <w:jc w:val="center"/>
        <w:rPr>
          <w:rFonts w:ascii="Arial" w:hAnsi="Arial" w:cs="Arial"/>
          <w:b/>
          <w:sz w:val="20"/>
          <w:szCs w:val="20"/>
        </w:rPr>
      </w:pPr>
      <w:r>
        <w:rPr>
          <w:rFonts w:ascii="Arial" w:hAnsi="Arial" w:cs="Arial"/>
          <w:b/>
          <w:sz w:val="20"/>
          <w:szCs w:val="20"/>
        </w:rPr>
        <w:t>T</w:t>
      </w:r>
      <w:r w:rsidR="00C71758">
        <w:rPr>
          <w:rFonts w:ascii="Arial" w:hAnsi="Arial" w:cs="Arial"/>
          <w:b/>
          <w:sz w:val="20"/>
          <w:szCs w:val="20"/>
        </w:rPr>
        <w:t xml:space="preserve"> </w:t>
      </w:r>
      <w:r>
        <w:rPr>
          <w:rFonts w:ascii="Arial" w:hAnsi="Arial" w:cs="Arial"/>
          <w:b/>
          <w:sz w:val="20"/>
          <w:szCs w:val="20"/>
        </w:rPr>
        <w:t>r</w:t>
      </w:r>
      <w:r w:rsidR="00C71758">
        <w:rPr>
          <w:rFonts w:ascii="Arial" w:hAnsi="Arial" w:cs="Arial"/>
          <w:b/>
          <w:sz w:val="20"/>
          <w:szCs w:val="20"/>
        </w:rPr>
        <w:t xml:space="preserve"> </w:t>
      </w:r>
      <w:r>
        <w:rPr>
          <w:rFonts w:ascii="Arial" w:hAnsi="Arial" w:cs="Arial"/>
          <w:b/>
          <w:sz w:val="20"/>
          <w:szCs w:val="20"/>
        </w:rPr>
        <w:t>a</w:t>
      </w:r>
      <w:r w:rsidR="00C71758">
        <w:rPr>
          <w:rFonts w:ascii="Arial" w:hAnsi="Arial" w:cs="Arial"/>
          <w:b/>
          <w:sz w:val="20"/>
          <w:szCs w:val="20"/>
        </w:rPr>
        <w:t xml:space="preserve"> </w:t>
      </w:r>
      <w:r>
        <w:rPr>
          <w:rFonts w:ascii="Arial" w:hAnsi="Arial" w:cs="Arial"/>
          <w:b/>
          <w:sz w:val="20"/>
          <w:szCs w:val="20"/>
        </w:rPr>
        <w:t>n</w:t>
      </w:r>
      <w:r w:rsidR="00C71758">
        <w:rPr>
          <w:rFonts w:ascii="Arial" w:hAnsi="Arial" w:cs="Arial"/>
          <w:b/>
          <w:sz w:val="20"/>
          <w:szCs w:val="20"/>
        </w:rPr>
        <w:t xml:space="preserve"> </w:t>
      </w:r>
      <w:r>
        <w:rPr>
          <w:rFonts w:ascii="Arial" w:hAnsi="Arial" w:cs="Arial"/>
          <w:b/>
          <w:sz w:val="20"/>
          <w:szCs w:val="20"/>
        </w:rPr>
        <w:t>s</w:t>
      </w:r>
      <w:r w:rsidR="00C71758">
        <w:rPr>
          <w:rFonts w:ascii="Arial" w:hAnsi="Arial" w:cs="Arial"/>
          <w:b/>
          <w:sz w:val="20"/>
          <w:szCs w:val="20"/>
        </w:rPr>
        <w:t xml:space="preserve"> </w:t>
      </w:r>
      <w:r>
        <w:rPr>
          <w:rFonts w:ascii="Arial" w:hAnsi="Arial" w:cs="Arial"/>
          <w:b/>
          <w:sz w:val="20"/>
          <w:szCs w:val="20"/>
        </w:rPr>
        <w:t>i</w:t>
      </w:r>
      <w:r w:rsidR="00C71758">
        <w:rPr>
          <w:rFonts w:ascii="Arial" w:hAnsi="Arial" w:cs="Arial"/>
          <w:b/>
          <w:sz w:val="20"/>
          <w:szCs w:val="20"/>
        </w:rPr>
        <w:t xml:space="preserve"> </w:t>
      </w:r>
      <w:r>
        <w:rPr>
          <w:rFonts w:ascii="Arial" w:hAnsi="Arial" w:cs="Arial"/>
          <w:b/>
          <w:sz w:val="20"/>
          <w:szCs w:val="20"/>
        </w:rPr>
        <w:t>t</w:t>
      </w:r>
      <w:r w:rsidR="00C71758">
        <w:rPr>
          <w:rFonts w:ascii="Arial" w:hAnsi="Arial" w:cs="Arial"/>
          <w:b/>
          <w:sz w:val="20"/>
          <w:szCs w:val="20"/>
        </w:rPr>
        <w:t xml:space="preserve"> </w:t>
      </w:r>
      <w:r>
        <w:rPr>
          <w:rFonts w:ascii="Arial" w:hAnsi="Arial" w:cs="Arial"/>
          <w:b/>
          <w:sz w:val="20"/>
          <w:szCs w:val="20"/>
        </w:rPr>
        <w:t>o</w:t>
      </w:r>
      <w:r w:rsidR="00C71758">
        <w:rPr>
          <w:rFonts w:ascii="Arial" w:hAnsi="Arial" w:cs="Arial"/>
          <w:b/>
          <w:sz w:val="20"/>
          <w:szCs w:val="20"/>
        </w:rPr>
        <w:t xml:space="preserve"> </w:t>
      </w:r>
      <w:r>
        <w:rPr>
          <w:rFonts w:ascii="Arial" w:hAnsi="Arial" w:cs="Arial"/>
          <w:b/>
          <w:sz w:val="20"/>
          <w:szCs w:val="20"/>
        </w:rPr>
        <w:t>r</w:t>
      </w:r>
      <w:r w:rsidR="00C71758">
        <w:rPr>
          <w:rFonts w:ascii="Arial" w:hAnsi="Arial" w:cs="Arial"/>
          <w:b/>
          <w:sz w:val="20"/>
          <w:szCs w:val="20"/>
        </w:rPr>
        <w:t xml:space="preserve"> </w:t>
      </w:r>
      <w:r>
        <w:rPr>
          <w:rFonts w:ascii="Arial" w:hAnsi="Arial" w:cs="Arial"/>
          <w:b/>
          <w:sz w:val="20"/>
          <w:szCs w:val="20"/>
        </w:rPr>
        <w:t>i</w:t>
      </w:r>
      <w:r w:rsidR="00C71758">
        <w:rPr>
          <w:rFonts w:ascii="Arial" w:hAnsi="Arial" w:cs="Arial"/>
          <w:b/>
          <w:sz w:val="20"/>
          <w:szCs w:val="20"/>
        </w:rPr>
        <w:t xml:space="preserve"> </w:t>
      </w:r>
      <w:r>
        <w:rPr>
          <w:rFonts w:ascii="Arial" w:hAnsi="Arial" w:cs="Arial"/>
          <w:b/>
          <w:sz w:val="20"/>
          <w:szCs w:val="20"/>
        </w:rPr>
        <w:t>o</w:t>
      </w:r>
      <w:r w:rsidR="00C71758">
        <w:rPr>
          <w:rFonts w:ascii="Arial" w:hAnsi="Arial" w:cs="Arial"/>
          <w:b/>
          <w:sz w:val="20"/>
          <w:szCs w:val="20"/>
        </w:rPr>
        <w:t xml:space="preserve"> </w:t>
      </w:r>
      <w:r>
        <w:rPr>
          <w:rFonts w:ascii="Arial" w:hAnsi="Arial" w:cs="Arial"/>
          <w:b/>
          <w:sz w:val="20"/>
          <w:szCs w:val="20"/>
        </w:rPr>
        <w:t>s</w:t>
      </w:r>
    </w:p>
    <w:p w14:paraId="12990585" w14:textId="77777777" w:rsidR="00571B96" w:rsidRDefault="00571B96" w:rsidP="00B62B86">
      <w:pPr>
        <w:spacing w:after="0" w:line="360" w:lineRule="auto"/>
        <w:jc w:val="center"/>
        <w:rPr>
          <w:rFonts w:ascii="Arial" w:hAnsi="Arial" w:cs="Arial"/>
          <w:b/>
          <w:sz w:val="20"/>
          <w:szCs w:val="20"/>
        </w:rPr>
      </w:pPr>
    </w:p>
    <w:p w14:paraId="22B6E8E0" w14:textId="39D0EC0F" w:rsidR="001F04AC" w:rsidRDefault="001F04AC" w:rsidP="001F04AC">
      <w:pPr>
        <w:spacing w:after="0" w:line="360" w:lineRule="auto"/>
        <w:rPr>
          <w:rFonts w:ascii="Arial" w:hAnsi="Arial" w:cs="Arial"/>
          <w:sz w:val="20"/>
          <w:szCs w:val="20"/>
        </w:rPr>
      </w:pPr>
      <w:r>
        <w:rPr>
          <w:rFonts w:ascii="Arial" w:hAnsi="Arial" w:cs="Arial"/>
          <w:b/>
          <w:sz w:val="20"/>
          <w:szCs w:val="20"/>
        </w:rPr>
        <w:t xml:space="preserve">Artículo primero. </w:t>
      </w:r>
      <w:r>
        <w:rPr>
          <w:rFonts w:ascii="Arial" w:hAnsi="Arial" w:cs="Arial"/>
          <w:sz w:val="20"/>
          <w:szCs w:val="20"/>
        </w:rPr>
        <w:t>La presente Ley entrará en vigor el día 1 de enero del año 2023, previa publicación en el Diario Oficial del Gobierno del Estado de Yucatán.</w:t>
      </w:r>
    </w:p>
    <w:p w14:paraId="213999E0" w14:textId="77777777" w:rsidR="001F04AC" w:rsidRDefault="001F04AC" w:rsidP="001F04AC">
      <w:pPr>
        <w:spacing w:after="0" w:line="360" w:lineRule="auto"/>
        <w:rPr>
          <w:rFonts w:ascii="Arial" w:hAnsi="Arial" w:cs="Arial"/>
          <w:sz w:val="20"/>
          <w:szCs w:val="20"/>
        </w:rPr>
      </w:pPr>
    </w:p>
    <w:p w14:paraId="1EFCD271" w14:textId="6B68A27E" w:rsidR="001F04AC" w:rsidRDefault="001F04AC" w:rsidP="001F04AC">
      <w:pPr>
        <w:spacing w:after="0" w:line="360" w:lineRule="auto"/>
        <w:jc w:val="both"/>
        <w:rPr>
          <w:rFonts w:ascii="Arial" w:hAnsi="Arial" w:cs="Arial"/>
          <w:sz w:val="20"/>
          <w:szCs w:val="20"/>
        </w:rPr>
      </w:pPr>
      <w:r>
        <w:rPr>
          <w:rFonts w:ascii="Arial" w:hAnsi="Arial" w:cs="Arial"/>
          <w:b/>
          <w:sz w:val="20"/>
          <w:szCs w:val="20"/>
        </w:rPr>
        <w:t xml:space="preserve">Artículo segundo. </w:t>
      </w:r>
      <w:r>
        <w:rPr>
          <w:rFonts w:ascii="Arial" w:hAnsi="Arial" w:cs="Arial"/>
          <w:sz w:val="20"/>
          <w:szCs w:val="20"/>
        </w:rPr>
        <w:t xml:space="preserve">Se abroga la Ley de Hacienda del Municipio de </w:t>
      </w:r>
      <w:proofErr w:type="spellStart"/>
      <w:r>
        <w:rPr>
          <w:rFonts w:ascii="Arial" w:hAnsi="Arial" w:cs="Arial"/>
          <w:sz w:val="20"/>
          <w:szCs w:val="20"/>
        </w:rPr>
        <w:t>Hunucmá</w:t>
      </w:r>
      <w:proofErr w:type="spellEnd"/>
      <w:r>
        <w:rPr>
          <w:rFonts w:ascii="Arial" w:hAnsi="Arial" w:cs="Arial"/>
          <w:sz w:val="20"/>
          <w:szCs w:val="20"/>
        </w:rPr>
        <w:t>, Yucatán, publicada el 27 de diciembre del 2013 en el Diario Oficial del Gobierno del Estado de Yucatán, en el Decreto Número 135.</w:t>
      </w:r>
    </w:p>
    <w:p w14:paraId="368BDD8F" w14:textId="77777777" w:rsidR="0019696E" w:rsidRDefault="0019696E" w:rsidP="001F04AC">
      <w:pPr>
        <w:spacing w:after="0" w:line="360" w:lineRule="auto"/>
        <w:jc w:val="both"/>
        <w:rPr>
          <w:rFonts w:ascii="Arial" w:hAnsi="Arial" w:cs="Arial"/>
          <w:sz w:val="20"/>
          <w:szCs w:val="20"/>
        </w:rPr>
      </w:pPr>
    </w:p>
    <w:p w14:paraId="26916EE9" w14:textId="3C078015" w:rsidR="0019696E" w:rsidRPr="001F04AC" w:rsidRDefault="0019696E" w:rsidP="001F04AC">
      <w:pPr>
        <w:spacing w:after="0" w:line="360" w:lineRule="auto"/>
        <w:jc w:val="both"/>
        <w:rPr>
          <w:rFonts w:ascii="Arial" w:hAnsi="Arial" w:cs="Arial"/>
          <w:sz w:val="20"/>
          <w:szCs w:val="20"/>
        </w:rPr>
      </w:pPr>
      <w:r>
        <w:rPr>
          <w:rFonts w:ascii="Arial" w:hAnsi="Arial" w:cs="Arial"/>
          <w:b/>
          <w:sz w:val="20"/>
          <w:szCs w:val="20"/>
        </w:rPr>
        <w:t xml:space="preserve">Artículo tercero. </w:t>
      </w:r>
      <w:r w:rsidRPr="0019696E">
        <w:rPr>
          <w:rFonts w:ascii="Arial" w:hAnsi="Arial" w:cs="Arial"/>
          <w:sz w:val="20"/>
          <w:szCs w:val="20"/>
        </w:rPr>
        <w:t>El cobro de los derechos, así como las tasas, cuotas y tarifas aplicables a los servicios que a la fecha de la publicación de la presente Ley, no hayan sido transferidos formalmente al Ayuntamiento por el Gobierno del Estado, entrarán en vigor hasta la celebración del convenio respectivo.</w:t>
      </w:r>
    </w:p>
    <w:p w14:paraId="3B8795DD" w14:textId="311043AB" w:rsidR="00877A8B" w:rsidRDefault="00877A8B" w:rsidP="00B62B86">
      <w:pPr>
        <w:spacing w:after="0" w:line="360" w:lineRule="auto"/>
        <w:jc w:val="both"/>
        <w:rPr>
          <w:rFonts w:ascii="Arial" w:hAnsi="Arial" w:cs="Arial"/>
          <w:sz w:val="20"/>
          <w:szCs w:val="20"/>
        </w:rPr>
      </w:pPr>
    </w:p>
    <w:p w14:paraId="0F6E8A7E" w14:textId="1C82FEAF" w:rsidR="000D4A89" w:rsidRPr="00B62B86" w:rsidRDefault="000D4A89" w:rsidP="00B62B86">
      <w:pPr>
        <w:spacing w:after="0" w:line="360" w:lineRule="auto"/>
        <w:jc w:val="both"/>
        <w:rPr>
          <w:rFonts w:ascii="Arial" w:hAnsi="Arial" w:cs="Arial"/>
          <w:sz w:val="20"/>
          <w:szCs w:val="20"/>
        </w:rPr>
      </w:pPr>
      <w:r>
        <w:rPr>
          <w:rFonts w:ascii="Arial" w:hAnsi="Arial" w:cs="Arial"/>
          <w:b/>
          <w:sz w:val="20"/>
          <w:szCs w:val="20"/>
        </w:rPr>
        <w:t xml:space="preserve">Artículo </w:t>
      </w:r>
      <w:r w:rsidR="00E03F2E">
        <w:rPr>
          <w:rFonts w:ascii="Arial" w:hAnsi="Arial" w:cs="Arial"/>
          <w:b/>
          <w:sz w:val="20"/>
          <w:szCs w:val="20"/>
        </w:rPr>
        <w:t>cuarto</w:t>
      </w:r>
      <w:r>
        <w:rPr>
          <w:rFonts w:ascii="Arial" w:hAnsi="Arial" w:cs="Arial"/>
          <w:b/>
          <w:sz w:val="20"/>
          <w:szCs w:val="20"/>
        </w:rPr>
        <w:t>.</w:t>
      </w:r>
      <w:r w:rsidRPr="000D4A89">
        <w:rPr>
          <w:rFonts w:ascii="Arial" w:hAnsi="Arial" w:cs="Arial"/>
          <w:sz w:val="20"/>
          <w:szCs w:val="20"/>
        </w:rPr>
        <w:t xml:space="preserve"> Lo no previsto en esta Ley, se aplicará supletoriamente lo establecido por el Código Fiscal del Estado de Yucatán.</w:t>
      </w:r>
    </w:p>
    <w:p w14:paraId="2366B367" w14:textId="0156E8D6" w:rsidR="00E75EEB" w:rsidRDefault="00E75EEB" w:rsidP="00EE110E">
      <w:pPr>
        <w:spacing w:after="0" w:line="240" w:lineRule="auto"/>
        <w:jc w:val="both"/>
        <w:rPr>
          <w:rFonts w:ascii="Arial" w:hAnsi="Arial" w:cs="Arial"/>
          <w:sz w:val="20"/>
          <w:szCs w:val="20"/>
        </w:rPr>
      </w:pPr>
    </w:p>
    <w:p w14:paraId="274CFB3A" w14:textId="77777777" w:rsidR="00EE110E" w:rsidRPr="00EE110E" w:rsidRDefault="00EE110E" w:rsidP="00EE110E">
      <w:pPr>
        <w:widowControl w:val="0"/>
        <w:autoSpaceDE w:val="0"/>
        <w:autoSpaceDN w:val="0"/>
        <w:spacing w:after="0" w:line="360" w:lineRule="auto"/>
        <w:jc w:val="center"/>
        <w:rPr>
          <w:rFonts w:ascii="Arial" w:eastAsia="Arial" w:hAnsi="Arial" w:cs="Arial"/>
          <w:b/>
          <w:sz w:val="20"/>
          <w:szCs w:val="20"/>
          <w:lang w:val="en-US"/>
        </w:rPr>
      </w:pPr>
      <w:proofErr w:type="spellStart"/>
      <w:r w:rsidRPr="00EE110E">
        <w:rPr>
          <w:rFonts w:ascii="Arial" w:eastAsia="Arial" w:hAnsi="Arial" w:cs="Arial"/>
          <w:b/>
          <w:sz w:val="20"/>
          <w:szCs w:val="20"/>
          <w:lang w:val="en-US"/>
        </w:rPr>
        <w:t>Transitorio</w:t>
      </w:r>
      <w:proofErr w:type="spellEnd"/>
    </w:p>
    <w:p w14:paraId="4F4EA7ED" w14:textId="77777777" w:rsidR="00EE110E" w:rsidRPr="00EE110E" w:rsidRDefault="00EE110E" w:rsidP="00EE110E">
      <w:pPr>
        <w:widowControl w:val="0"/>
        <w:autoSpaceDE w:val="0"/>
        <w:autoSpaceDN w:val="0"/>
        <w:spacing w:after="0" w:line="240" w:lineRule="auto"/>
        <w:jc w:val="center"/>
        <w:rPr>
          <w:rFonts w:ascii="Arial" w:eastAsia="Arial" w:hAnsi="Arial" w:cs="Arial"/>
          <w:b/>
          <w:sz w:val="20"/>
          <w:szCs w:val="20"/>
          <w:lang w:val="en-US"/>
        </w:rPr>
      </w:pPr>
    </w:p>
    <w:p w14:paraId="178D105B" w14:textId="77777777" w:rsidR="00EE110E" w:rsidRPr="00EE110E" w:rsidRDefault="00EE110E" w:rsidP="00EE110E">
      <w:pPr>
        <w:widowControl w:val="0"/>
        <w:autoSpaceDE w:val="0"/>
        <w:autoSpaceDN w:val="0"/>
        <w:spacing w:after="0" w:line="360" w:lineRule="auto"/>
        <w:jc w:val="both"/>
        <w:rPr>
          <w:rFonts w:ascii="Arial" w:eastAsia="Arial" w:hAnsi="Arial" w:cs="Arial"/>
          <w:sz w:val="20"/>
          <w:szCs w:val="20"/>
        </w:rPr>
      </w:pPr>
      <w:r w:rsidRPr="00EE110E">
        <w:rPr>
          <w:rFonts w:ascii="Arial" w:eastAsia="Arial" w:hAnsi="Arial" w:cs="Arial"/>
          <w:b/>
          <w:sz w:val="20"/>
          <w:szCs w:val="20"/>
        </w:rPr>
        <w:t>Artículo único.</w:t>
      </w:r>
      <w:r w:rsidRPr="00EE110E">
        <w:rPr>
          <w:rFonts w:ascii="Arial" w:eastAsia="Arial" w:hAnsi="Arial" w:cs="Arial"/>
          <w:sz w:val="20"/>
          <w:szCs w:val="20"/>
        </w:rPr>
        <w:t xml:space="preserve"> Este Decreto, entrará en vigor el primero de enero del año 2023, previa su publicación en el Diario Oficial del Gobierno del Estado de Yucatán. </w:t>
      </w:r>
    </w:p>
    <w:p w14:paraId="19B9440F" w14:textId="77777777" w:rsidR="00EE110E" w:rsidRPr="00EE110E" w:rsidRDefault="00EE110E" w:rsidP="00EE110E">
      <w:pPr>
        <w:widowControl w:val="0"/>
        <w:autoSpaceDE w:val="0"/>
        <w:autoSpaceDN w:val="0"/>
        <w:spacing w:after="0" w:line="240" w:lineRule="auto"/>
        <w:jc w:val="both"/>
        <w:rPr>
          <w:rFonts w:ascii="Arial" w:eastAsia="Arial" w:hAnsi="Arial" w:cs="Arial"/>
          <w:sz w:val="20"/>
          <w:szCs w:val="20"/>
          <w:lang w:val="en-US"/>
        </w:rPr>
      </w:pPr>
    </w:p>
    <w:p w14:paraId="7374B47C" w14:textId="77777777" w:rsidR="00EE110E" w:rsidRPr="00EE110E" w:rsidRDefault="00EE110E" w:rsidP="00EE110E">
      <w:pPr>
        <w:widowControl w:val="0"/>
        <w:autoSpaceDE w:val="0"/>
        <w:autoSpaceDN w:val="0"/>
        <w:spacing w:after="0" w:line="240" w:lineRule="auto"/>
        <w:jc w:val="both"/>
        <w:rPr>
          <w:rFonts w:ascii="Arial" w:eastAsia="Arial" w:hAnsi="Arial" w:cs="Arial"/>
          <w:b/>
          <w:sz w:val="20"/>
          <w:szCs w:val="20"/>
          <w:lang w:val="en-US"/>
        </w:rPr>
      </w:pPr>
      <w:r w:rsidRPr="00EE110E">
        <w:rPr>
          <w:rFonts w:ascii="Arial" w:eastAsia="Arial" w:hAnsi="Arial" w:cs="Arial"/>
          <w:b/>
          <w:sz w:val="20"/>
          <w:szCs w:val="20"/>
          <w:lang w:val="en-US"/>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5F3CEC5C" w14:textId="77777777" w:rsidR="00EE110E" w:rsidRPr="00EE110E" w:rsidRDefault="00EE110E" w:rsidP="00EE110E">
      <w:pPr>
        <w:widowControl w:val="0"/>
        <w:autoSpaceDE w:val="0"/>
        <w:autoSpaceDN w:val="0"/>
        <w:spacing w:after="0" w:line="360" w:lineRule="auto"/>
        <w:jc w:val="both"/>
        <w:rPr>
          <w:rFonts w:ascii="Arial" w:eastAsia="Arial" w:hAnsi="Arial" w:cs="Arial"/>
          <w:sz w:val="20"/>
          <w:szCs w:val="20"/>
          <w:lang w:val="en-US"/>
        </w:rPr>
      </w:pPr>
    </w:p>
    <w:p w14:paraId="3F44743E" w14:textId="77777777" w:rsidR="00EE110E" w:rsidRPr="00EE110E" w:rsidRDefault="00EE110E" w:rsidP="00EE110E">
      <w:pPr>
        <w:widowControl w:val="0"/>
        <w:autoSpaceDE w:val="0"/>
        <w:autoSpaceDN w:val="0"/>
        <w:spacing w:after="0" w:line="360" w:lineRule="auto"/>
        <w:jc w:val="both"/>
        <w:rPr>
          <w:rFonts w:ascii="Arial" w:eastAsia="Arial" w:hAnsi="Arial" w:cs="Arial"/>
          <w:sz w:val="20"/>
          <w:szCs w:val="20"/>
        </w:rPr>
      </w:pPr>
      <w:r w:rsidRPr="00EE110E">
        <w:rPr>
          <w:rFonts w:ascii="Arial" w:eastAsia="Arial" w:hAnsi="Arial" w:cs="Arial"/>
          <w:sz w:val="20"/>
          <w:szCs w:val="20"/>
        </w:rPr>
        <w:t xml:space="preserve">Y, por tanto, mando se imprima, publique y circule para su conocimiento y debido cumplimiento. </w:t>
      </w:r>
    </w:p>
    <w:p w14:paraId="402C3ACD" w14:textId="77777777" w:rsidR="00EE110E" w:rsidRPr="00EE110E" w:rsidRDefault="00EE110E" w:rsidP="00EE110E">
      <w:pPr>
        <w:widowControl w:val="0"/>
        <w:autoSpaceDE w:val="0"/>
        <w:autoSpaceDN w:val="0"/>
        <w:spacing w:after="0" w:line="360" w:lineRule="auto"/>
        <w:jc w:val="both"/>
        <w:rPr>
          <w:rFonts w:ascii="Arial" w:eastAsia="Arial" w:hAnsi="Arial" w:cs="Arial"/>
          <w:sz w:val="20"/>
          <w:szCs w:val="20"/>
        </w:rPr>
      </w:pPr>
    </w:p>
    <w:p w14:paraId="7BD8A0DD" w14:textId="77777777" w:rsidR="00EE110E" w:rsidRPr="00EE110E" w:rsidRDefault="00EE110E" w:rsidP="00EE110E">
      <w:pPr>
        <w:widowControl w:val="0"/>
        <w:autoSpaceDE w:val="0"/>
        <w:autoSpaceDN w:val="0"/>
        <w:spacing w:after="0" w:line="360" w:lineRule="auto"/>
        <w:jc w:val="both"/>
        <w:rPr>
          <w:rFonts w:ascii="Arial" w:eastAsia="Arial" w:hAnsi="Arial" w:cs="Arial"/>
          <w:sz w:val="20"/>
          <w:szCs w:val="20"/>
        </w:rPr>
      </w:pPr>
      <w:r w:rsidRPr="00EE110E">
        <w:rPr>
          <w:rFonts w:ascii="Arial" w:eastAsia="Arial" w:hAnsi="Arial" w:cs="Arial"/>
          <w:sz w:val="20"/>
          <w:szCs w:val="20"/>
        </w:rPr>
        <w:t xml:space="preserve">Se expide este decreto en la sede del Poder Ejecutivo, en Mérida, Yucatán, a 27 de Diciembre de 2022. </w:t>
      </w:r>
    </w:p>
    <w:p w14:paraId="40A028AF" w14:textId="77777777" w:rsidR="00EE110E" w:rsidRPr="00EE110E" w:rsidRDefault="00EE110E" w:rsidP="00EE110E">
      <w:pPr>
        <w:widowControl w:val="0"/>
        <w:autoSpaceDE w:val="0"/>
        <w:autoSpaceDN w:val="0"/>
        <w:spacing w:after="0" w:line="360" w:lineRule="auto"/>
        <w:jc w:val="both"/>
        <w:rPr>
          <w:rFonts w:ascii="Arial" w:eastAsia="Arial" w:hAnsi="Arial" w:cs="Arial"/>
          <w:sz w:val="20"/>
          <w:szCs w:val="20"/>
        </w:rPr>
      </w:pPr>
    </w:p>
    <w:p w14:paraId="5B4598B7" w14:textId="77777777" w:rsidR="00EE110E" w:rsidRPr="00EE110E" w:rsidRDefault="00EE110E" w:rsidP="00EE110E">
      <w:pPr>
        <w:widowControl w:val="0"/>
        <w:autoSpaceDE w:val="0"/>
        <w:autoSpaceDN w:val="0"/>
        <w:spacing w:after="0" w:line="240" w:lineRule="auto"/>
        <w:jc w:val="center"/>
        <w:rPr>
          <w:rFonts w:ascii="Arial" w:eastAsia="Arial" w:hAnsi="Arial" w:cs="Arial"/>
          <w:b/>
          <w:sz w:val="20"/>
          <w:szCs w:val="20"/>
        </w:rPr>
      </w:pPr>
      <w:proofErr w:type="gramStart"/>
      <w:r w:rsidRPr="00EE110E">
        <w:rPr>
          <w:rFonts w:ascii="Arial" w:eastAsia="Arial" w:hAnsi="Arial" w:cs="Arial"/>
          <w:b/>
          <w:sz w:val="20"/>
          <w:szCs w:val="20"/>
        </w:rPr>
        <w:t>( RÚBRICA</w:t>
      </w:r>
      <w:proofErr w:type="gramEnd"/>
      <w:r w:rsidRPr="00EE110E">
        <w:rPr>
          <w:rFonts w:ascii="Arial" w:eastAsia="Arial" w:hAnsi="Arial" w:cs="Arial"/>
          <w:b/>
          <w:sz w:val="20"/>
          <w:szCs w:val="20"/>
        </w:rPr>
        <w:t xml:space="preserve"> )</w:t>
      </w:r>
    </w:p>
    <w:p w14:paraId="180087D7" w14:textId="77777777" w:rsidR="00EE110E" w:rsidRPr="00EE110E" w:rsidRDefault="00EE110E" w:rsidP="00EE110E">
      <w:pPr>
        <w:widowControl w:val="0"/>
        <w:autoSpaceDE w:val="0"/>
        <w:autoSpaceDN w:val="0"/>
        <w:spacing w:after="0" w:line="240" w:lineRule="auto"/>
        <w:jc w:val="center"/>
        <w:rPr>
          <w:rFonts w:ascii="Arial" w:eastAsia="Arial" w:hAnsi="Arial" w:cs="Arial"/>
          <w:b/>
          <w:sz w:val="20"/>
          <w:szCs w:val="20"/>
        </w:rPr>
      </w:pPr>
      <w:r w:rsidRPr="00EE110E">
        <w:rPr>
          <w:rFonts w:ascii="Arial" w:eastAsia="Arial" w:hAnsi="Arial" w:cs="Arial"/>
          <w:b/>
          <w:sz w:val="20"/>
          <w:szCs w:val="20"/>
        </w:rPr>
        <w:t xml:space="preserve">Lic. Mauricio Vila </w:t>
      </w:r>
      <w:proofErr w:type="spellStart"/>
      <w:r w:rsidRPr="00EE110E">
        <w:rPr>
          <w:rFonts w:ascii="Arial" w:eastAsia="Arial" w:hAnsi="Arial" w:cs="Arial"/>
          <w:b/>
          <w:sz w:val="20"/>
          <w:szCs w:val="20"/>
        </w:rPr>
        <w:t>Dosal</w:t>
      </w:r>
      <w:proofErr w:type="spellEnd"/>
    </w:p>
    <w:p w14:paraId="6767F109" w14:textId="77777777" w:rsidR="00EE110E" w:rsidRPr="00EE110E" w:rsidRDefault="00EE110E" w:rsidP="00EE110E">
      <w:pPr>
        <w:widowControl w:val="0"/>
        <w:autoSpaceDE w:val="0"/>
        <w:autoSpaceDN w:val="0"/>
        <w:spacing w:after="0" w:line="240" w:lineRule="auto"/>
        <w:jc w:val="center"/>
        <w:rPr>
          <w:rFonts w:ascii="Arial" w:eastAsia="Arial" w:hAnsi="Arial" w:cs="Arial"/>
          <w:b/>
          <w:sz w:val="20"/>
          <w:szCs w:val="20"/>
        </w:rPr>
      </w:pPr>
      <w:r w:rsidRPr="00EE110E">
        <w:rPr>
          <w:rFonts w:ascii="Arial" w:eastAsia="Arial" w:hAnsi="Arial" w:cs="Arial"/>
          <w:b/>
          <w:sz w:val="20"/>
          <w:szCs w:val="20"/>
        </w:rPr>
        <w:t>Gobernador del Estado de Yucatán</w:t>
      </w:r>
    </w:p>
    <w:p w14:paraId="1996CD60" w14:textId="77777777" w:rsidR="00EE110E" w:rsidRPr="00EE110E" w:rsidRDefault="00EE110E" w:rsidP="00EE110E">
      <w:pPr>
        <w:widowControl w:val="0"/>
        <w:autoSpaceDE w:val="0"/>
        <w:autoSpaceDN w:val="0"/>
        <w:spacing w:after="0" w:line="240" w:lineRule="auto"/>
        <w:jc w:val="both"/>
        <w:rPr>
          <w:rFonts w:ascii="Arial" w:eastAsia="Arial" w:hAnsi="Arial" w:cs="Arial"/>
          <w:b/>
          <w:sz w:val="20"/>
          <w:szCs w:val="20"/>
        </w:rPr>
      </w:pPr>
    </w:p>
    <w:p w14:paraId="49518CF4" w14:textId="77777777" w:rsidR="00EE110E" w:rsidRPr="00EE110E" w:rsidRDefault="00EE110E" w:rsidP="00EE110E">
      <w:pPr>
        <w:widowControl w:val="0"/>
        <w:autoSpaceDE w:val="0"/>
        <w:autoSpaceDN w:val="0"/>
        <w:spacing w:after="0" w:line="240" w:lineRule="auto"/>
        <w:jc w:val="both"/>
        <w:rPr>
          <w:rFonts w:ascii="Arial" w:eastAsia="Arial" w:hAnsi="Arial" w:cs="Arial"/>
          <w:b/>
          <w:sz w:val="20"/>
          <w:szCs w:val="20"/>
        </w:rPr>
      </w:pPr>
    </w:p>
    <w:p w14:paraId="58994581" w14:textId="77777777" w:rsidR="00EE110E" w:rsidRPr="00EE110E" w:rsidRDefault="00EE110E" w:rsidP="00EE110E">
      <w:pPr>
        <w:widowControl w:val="0"/>
        <w:autoSpaceDE w:val="0"/>
        <w:autoSpaceDN w:val="0"/>
        <w:spacing w:after="0" w:line="240" w:lineRule="auto"/>
        <w:jc w:val="both"/>
        <w:rPr>
          <w:rFonts w:ascii="Arial" w:eastAsia="Arial" w:hAnsi="Arial" w:cs="Arial"/>
          <w:b/>
          <w:sz w:val="20"/>
          <w:szCs w:val="20"/>
        </w:rPr>
      </w:pPr>
      <w:proofErr w:type="gramStart"/>
      <w:r w:rsidRPr="00EE110E">
        <w:rPr>
          <w:rFonts w:ascii="Arial" w:eastAsia="Arial" w:hAnsi="Arial" w:cs="Arial"/>
          <w:b/>
          <w:sz w:val="20"/>
          <w:szCs w:val="20"/>
        </w:rPr>
        <w:t>( RÚBRICA</w:t>
      </w:r>
      <w:proofErr w:type="gramEnd"/>
      <w:r w:rsidRPr="00EE110E">
        <w:rPr>
          <w:rFonts w:ascii="Arial" w:eastAsia="Arial" w:hAnsi="Arial" w:cs="Arial"/>
          <w:b/>
          <w:sz w:val="20"/>
          <w:szCs w:val="20"/>
        </w:rPr>
        <w:t xml:space="preserve"> ) </w:t>
      </w:r>
    </w:p>
    <w:p w14:paraId="0B0C500A" w14:textId="77777777" w:rsidR="00EE110E" w:rsidRPr="00EE110E" w:rsidRDefault="00EE110E" w:rsidP="00EE110E">
      <w:pPr>
        <w:widowControl w:val="0"/>
        <w:autoSpaceDE w:val="0"/>
        <w:autoSpaceDN w:val="0"/>
        <w:spacing w:after="0" w:line="240" w:lineRule="auto"/>
        <w:jc w:val="both"/>
        <w:rPr>
          <w:rFonts w:ascii="Arial" w:eastAsia="Arial" w:hAnsi="Arial" w:cs="Arial"/>
          <w:b/>
          <w:sz w:val="20"/>
          <w:szCs w:val="20"/>
        </w:rPr>
      </w:pPr>
      <w:proofErr w:type="spellStart"/>
      <w:r w:rsidRPr="00EE110E">
        <w:rPr>
          <w:rFonts w:ascii="Arial" w:eastAsia="Arial" w:hAnsi="Arial" w:cs="Arial"/>
          <w:b/>
          <w:sz w:val="20"/>
          <w:szCs w:val="20"/>
        </w:rPr>
        <w:t>Abog</w:t>
      </w:r>
      <w:proofErr w:type="spellEnd"/>
      <w:r w:rsidRPr="00EE110E">
        <w:rPr>
          <w:rFonts w:ascii="Arial" w:eastAsia="Arial" w:hAnsi="Arial" w:cs="Arial"/>
          <w:b/>
          <w:sz w:val="20"/>
          <w:szCs w:val="20"/>
        </w:rPr>
        <w:t xml:space="preserve">. María Dolores Fritz Sierra </w:t>
      </w:r>
    </w:p>
    <w:p w14:paraId="726751DE" w14:textId="77777777" w:rsidR="00EE110E" w:rsidRPr="00EE110E" w:rsidRDefault="00EE110E" w:rsidP="00EE110E">
      <w:pPr>
        <w:widowControl w:val="0"/>
        <w:autoSpaceDE w:val="0"/>
        <w:autoSpaceDN w:val="0"/>
        <w:spacing w:after="0" w:line="240" w:lineRule="auto"/>
        <w:jc w:val="both"/>
        <w:rPr>
          <w:rFonts w:ascii="Arial" w:eastAsia="Arial" w:hAnsi="Arial" w:cs="Arial"/>
          <w:b/>
          <w:sz w:val="20"/>
          <w:szCs w:val="20"/>
        </w:rPr>
      </w:pPr>
      <w:r w:rsidRPr="00EE110E">
        <w:rPr>
          <w:rFonts w:ascii="Arial" w:eastAsia="Arial" w:hAnsi="Arial" w:cs="Arial"/>
          <w:b/>
          <w:sz w:val="20"/>
          <w:szCs w:val="20"/>
        </w:rPr>
        <w:t>Secretaria general de Gobierno</w:t>
      </w:r>
    </w:p>
    <w:p w14:paraId="251D6D18" w14:textId="77777777" w:rsidR="004941C4" w:rsidRPr="00843193" w:rsidRDefault="004941C4" w:rsidP="00B62B86">
      <w:pPr>
        <w:spacing w:after="0" w:line="360" w:lineRule="auto"/>
        <w:jc w:val="both"/>
        <w:rPr>
          <w:rFonts w:ascii="Arial" w:hAnsi="Arial" w:cs="Arial"/>
          <w:sz w:val="20"/>
          <w:szCs w:val="20"/>
        </w:rPr>
      </w:pPr>
    </w:p>
    <w:sectPr w:rsidR="004941C4" w:rsidRPr="00843193" w:rsidSect="004941C4">
      <w:footerReference w:type="default" r:id="rId12"/>
      <w:pgSz w:w="12240" w:h="15840"/>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526D8" w14:textId="77777777" w:rsidR="004941C4" w:rsidRDefault="004941C4" w:rsidP="00837595">
      <w:pPr>
        <w:spacing w:after="0" w:line="240" w:lineRule="auto"/>
      </w:pPr>
      <w:r>
        <w:separator/>
      </w:r>
    </w:p>
  </w:endnote>
  <w:endnote w:type="continuationSeparator" w:id="0">
    <w:p w14:paraId="2C545F6C" w14:textId="77777777" w:rsidR="004941C4" w:rsidRDefault="004941C4" w:rsidP="0083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054607"/>
      <w:docPartObj>
        <w:docPartGallery w:val="Page Numbers (Bottom of Page)"/>
        <w:docPartUnique/>
      </w:docPartObj>
    </w:sdtPr>
    <w:sdtContent>
      <w:p w14:paraId="731D655C" w14:textId="78175DD8" w:rsidR="004941C4" w:rsidRDefault="004941C4">
        <w:pPr>
          <w:pStyle w:val="Piedepgina"/>
          <w:jc w:val="center"/>
        </w:pPr>
        <w:r w:rsidRPr="00837595">
          <w:rPr>
            <w:rFonts w:ascii="Arial" w:hAnsi="Arial" w:cs="Arial"/>
            <w:sz w:val="20"/>
            <w:szCs w:val="20"/>
          </w:rPr>
          <w:fldChar w:fldCharType="begin"/>
        </w:r>
        <w:r w:rsidRPr="00837595">
          <w:rPr>
            <w:rFonts w:ascii="Arial" w:hAnsi="Arial" w:cs="Arial"/>
            <w:sz w:val="20"/>
            <w:szCs w:val="20"/>
          </w:rPr>
          <w:instrText>PAGE   \* MERGEFORMAT</w:instrText>
        </w:r>
        <w:r w:rsidRPr="00837595">
          <w:rPr>
            <w:rFonts w:ascii="Arial" w:hAnsi="Arial" w:cs="Arial"/>
            <w:sz w:val="20"/>
            <w:szCs w:val="20"/>
          </w:rPr>
          <w:fldChar w:fldCharType="separate"/>
        </w:r>
        <w:r w:rsidR="00843193" w:rsidRPr="00843193">
          <w:rPr>
            <w:rFonts w:ascii="Arial" w:hAnsi="Arial" w:cs="Arial"/>
            <w:noProof/>
            <w:sz w:val="20"/>
            <w:szCs w:val="20"/>
            <w:lang w:val="es-ES"/>
          </w:rPr>
          <w:t>3</w:t>
        </w:r>
        <w:r w:rsidRPr="00837595">
          <w:rPr>
            <w:rFonts w:ascii="Arial" w:hAnsi="Arial" w:cs="Arial"/>
            <w:sz w:val="20"/>
            <w:szCs w:val="20"/>
          </w:rPr>
          <w:fldChar w:fldCharType="end"/>
        </w:r>
      </w:p>
    </w:sdtContent>
  </w:sdt>
  <w:p w14:paraId="3B4E5BCD" w14:textId="77777777" w:rsidR="004941C4" w:rsidRDefault="004941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4D81B" w14:textId="77777777" w:rsidR="004941C4" w:rsidRDefault="004941C4" w:rsidP="00837595">
      <w:pPr>
        <w:spacing w:after="0" w:line="240" w:lineRule="auto"/>
      </w:pPr>
      <w:r>
        <w:separator/>
      </w:r>
    </w:p>
  </w:footnote>
  <w:footnote w:type="continuationSeparator" w:id="0">
    <w:p w14:paraId="6AA8307C" w14:textId="77777777" w:rsidR="004941C4" w:rsidRDefault="004941C4" w:rsidP="00837595">
      <w:pPr>
        <w:spacing w:after="0" w:line="240" w:lineRule="auto"/>
      </w:pPr>
      <w:r>
        <w:continuationSeparator/>
      </w:r>
    </w:p>
  </w:footnote>
  <w:footnote w:id="1">
    <w:p w14:paraId="115747D9" w14:textId="77777777" w:rsidR="004941C4" w:rsidRPr="008345F7" w:rsidRDefault="004941C4" w:rsidP="004941C4">
      <w:pPr>
        <w:adjustRightInd w:val="0"/>
        <w:spacing w:after="240"/>
        <w:ind w:firstLine="708"/>
        <w:jc w:val="both"/>
        <w:rPr>
          <w:sz w:val="16"/>
          <w:szCs w:val="16"/>
        </w:rPr>
      </w:pPr>
      <w:r w:rsidRPr="008345F7">
        <w:rPr>
          <w:rStyle w:val="Refdenotaalpie"/>
          <w:sz w:val="20"/>
          <w:szCs w:val="20"/>
        </w:rPr>
        <w:footnoteRef/>
      </w:r>
      <w:r w:rsidRPr="008345F7">
        <w:rPr>
          <w:sz w:val="16"/>
          <w:szCs w:val="16"/>
        </w:rPr>
        <w:t xml:space="preserve"> Época: Novena Época, Registro: 163468, Instancia: Primera Sala, Tipo de Tesis: Aislada, Fuente: Semanario Judicial de la Federación y su Gaceta, Tomo XXXII, noviembre de 2010, Materia(s): Constitucional, Tesis: 1a. CXI/2010, Página: 1213 </w:t>
      </w:r>
    </w:p>
    <w:p w14:paraId="5C6C148A" w14:textId="77777777" w:rsidR="004941C4" w:rsidRPr="00791FEA" w:rsidRDefault="004941C4" w:rsidP="004941C4">
      <w:pPr>
        <w:pStyle w:val="Textonotapie"/>
        <w:rPr>
          <w:lang w:val="es-MX"/>
        </w:rPr>
      </w:pPr>
    </w:p>
  </w:footnote>
  <w:footnote w:id="2">
    <w:p w14:paraId="395CE1A0" w14:textId="77777777" w:rsidR="004941C4" w:rsidRPr="00791FEA" w:rsidRDefault="004941C4" w:rsidP="004941C4">
      <w:pPr>
        <w:pStyle w:val="Textonotapie"/>
        <w:rPr>
          <w:lang w:val="es-MX"/>
        </w:rPr>
      </w:pPr>
      <w:r w:rsidRPr="00791FEA">
        <w:rPr>
          <w:rStyle w:val="Refdenotaalpie"/>
          <w:lang w:val="es-MX"/>
        </w:rPr>
        <w:footnoteRef/>
      </w:r>
      <w:r w:rsidRPr="00791FEA">
        <w:rPr>
          <w:lang w:val="es-MX"/>
        </w:rPr>
        <w:t xml:space="preserve"> </w:t>
      </w:r>
      <w:r w:rsidRPr="00791FEA">
        <w:rPr>
          <w:sz w:val="16"/>
          <w:lang w:val="es-MX"/>
        </w:rPr>
        <w:t>P./J. 114/2006, Novena Época, Semanario Judicial de la Federación y su Gaceta, Tomo XXIV, octubre de 2006, pág. 1126, registro 174093</w:t>
      </w:r>
    </w:p>
  </w:footnote>
  <w:footnote w:id="3">
    <w:p w14:paraId="3B489BC1" w14:textId="77777777" w:rsidR="004941C4" w:rsidRPr="007A4407" w:rsidRDefault="004941C4" w:rsidP="004941C4">
      <w:pPr>
        <w:pStyle w:val="Sinespaciado"/>
        <w:rPr>
          <w:sz w:val="16"/>
          <w:szCs w:val="16"/>
        </w:rPr>
      </w:pPr>
      <w:r w:rsidRPr="007A4407">
        <w:rPr>
          <w:rStyle w:val="Refdenotaalpie"/>
          <w:sz w:val="16"/>
          <w:szCs w:val="16"/>
        </w:rPr>
        <w:footnoteRef/>
      </w:r>
      <w:r w:rsidRPr="007A4407">
        <w:rPr>
          <w:sz w:val="16"/>
          <w:szCs w:val="16"/>
        </w:rPr>
        <w:t xml:space="preserve"> </w:t>
      </w:r>
      <w:proofErr w:type="spellStart"/>
      <w:r w:rsidRPr="007A4407">
        <w:rPr>
          <w:sz w:val="16"/>
          <w:szCs w:val="16"/>
        </w:rPr>
        <w:t>Apéndice</w:t>
      </w:r>
      <w:proofErr w:type="spellEnd"/>
      <w:r w:rsidRPr="007A4407">
        <w:rPr>
          <w:sz w:val="16"/>
          <w:szCs w:val="16"/>
        </w:rPr>
        <w:t xml:space="preserve"> de 1995, </w:t>
      </w:r>
      <w:proofErr w:type="spellStart"/>
      <w:r w:rsidRPr="007A4407">
        <w:rPr>
          <w:sz w:val="16"/>
          <w:szCs w:val="16"/>
        </w:rPr>
        <w:t>Tomo</w:t>
      </w:r>
      <w:proofErr w:type="spellEnd"/>
      <w:r w:rsidRPr="007A4407">
        <w:rPr>
          <w:sz w:val="16"/>
          <w:szCs w:val="16"/>
        </w:rPr>
        <w:t xml:space="preserve"> I, Parte SCJN, </w:t>
      </w:r>
      <w:proofErr w:type="spellStart"/>
      <w:r w:rsidRPr="007A4407">
        <w:rPr>
          <w:sz w:val="16"/>
          <w:szCs w:val="16"/>
        </w:rPr>
        <w:t>Tesis</w:t>
      </w:r>
      <w:proofErr w:type="spellEnd"/>
      <w:r w:rsidRPr="007A4407">
        <w:rPr>
          <w:sz w:val="16"/>
          <w:szCs w:val="16"/>
        </w:rPr>
        <w:t xml:space="preserve">: 168, </w:t>
      </w:r>
      <w:proofErr w:type="spellStart"/>
      <w:r w:rsidRPr="007A4407">
        <w:rPr>
          <w:sz w:val="16"/>
          <w:szCs w:val="16"/>
        </w:rPr>
        <w:t>Pág</w:t>
      </w:r>
      <w:proofErr w:type="spellEnd"/>
      <w:r w:rsidRPr="007A4407">
        <w:rPr>
          <w:sz w:val="16"/>
          <w:szCs w:val="16"/>
        </w:rPr>
        <w:t xml:space="preserve">. 169, </w:t>
      </w:r>
      <w:proofErr w:type="spellStart"/>
      <w:r w:rsidRPr="007A4407">
        <w:rPr>
          <w:sz w:val="16"/>
          <w:szCs w:val="16"/>
        </w:rPr>
        <w:t>Séptima</w:t>
      </w:r>
      <w:proofErr w:type="spellEnd"/>
      <w:r w:rsidRPr="007A4407">
        <w:rPr>
          <w:sz w:val="16"/>
          <w:szCs w:val="16"/>
        </w:rPr>
        <w:t xml:space="preserve"> </w:t>
      </w:r>
      <w:proofErr w:type="spellStart"/>
      <w:r w:rsidRPr="007A4407">
        <w:rPr>
          <w:sz w:val="16"/>
          <w:szCs w:val="16"/>
        </w:rPr>
        <w:t>Época</w:t>
      </w:r>
      <w:proofErr w:type="spellEnd"/>
      <w:r w:rsidRPr="007A4407">
        <w:rPr>
          <w:sz w:val="16"/>
          <w:szCs w:val="16"/>
        </w:rPr>
        <w:t xml:space="preserve">, </w:t>
      </w:r>
      <w:proofErr w:type="spellStart"/>
      <w:r w:rsidRPr="007A4407">
        <w:rPr>
          <w:sz w:val="16"/>
          <w:szCs w:val="16"/>
        </w:rPr>
        <w:t>Numero</w:t>
      </w:r>
      <w:proofErr w:type="spellEnd"/>
      <w:r w:rsidRPr="007A4407">
        <w:rPr>
          <w:sz w:val="16"/>
          <w:szCs w:val="16"/>
        </w:rPr>
        <w:t xml:space="preserve"> de </w:t>
      </w:r>
      <w:proofErr w:type="spellStart"/>
      <w:r w:rsidRPr="007A4407">
        <w:rPr>
          <w:sz w:val="16"/>
          <w:szCs w:val="16"/>
        </w:rPr>
        <w:t>registro</w:t>
      </w:r>
      <w:proofErr w:type="spellEnd"/>
      <w:r w:rsidRPr="007A4407">
        <w:rPr>
          <w:sz w:val="16"/>
          <w:szCs w:val="16"/>
        </w:rPr>
        <w:t xml:space="preserve"> 389621.</w:t>
      </w:r>
    </w:p>
  </w:footnote>
  <w:footnote w:id="4">
    <w:p w14:paraId="6B8C12C7" w14:textId="77777777" w:rsidR="004941C4" w:rsidRPr="007A4407" w:rsidRDefault="004941C4" w:rsidP="004941C4">
      <w:pPr>
        <w:pStyle w:val="Sinespaciado"/>
        <w:rPr>
          <w:sz w:val="16"/>
          <w:szCs w:val="16"/>
        </w:rPr>
      </w:pPr>
      <w:r w:rsidRPr="007A4407">
        <w:rPr>
          <w:rStyle w:val="Refdenotaalpie"/>
          <w:sz w:val="16"/>
          <w:szCs w:val="16"/>
        </w:rPr>
        <w:footnoteRef/>
      </w:r>
      <w:r w:rsidRPr="007A4407">
        <w:rPr>
          <w:sz w:val="16"/>
          <w:szCs w:val="16"/>
        </w:rPr>
        <w:t xml:space="preserve"> </w:t>
      </w:r>
      <w:proofErr w:type="spellStart"/>
      <w:r w:rsidRPr="007A4407">
        <w:rPr>
          <w:sz w:val="16"/>
          <w:szCs w:val="16"/>
        </w:rPr>
        <w:t>Apéndice</w:t>
      </w:r>
      <w:proofErr w:type="spellEnd"/>
      <w:r w:rsidRPr="007A4407">
        <w:rPr>
          <w:sz w:val="16"/>
          <w:szCs w:val="16"/>
        </w:rPr>
        <w:t xml:space="preserve"> de 1995, </w:t>
      </w:r>
      <w:proofErr w:type="spellStart"/>
      <w:r w:rsidRPr="007A4407">
        <w:rPr>
          <w:sz w:val="16"/>
          <w:szCs w:val="16"/>
        </w:rPr>
        <w:t>Tomo</w:t>
      </w:r>
      <w:proofErr w:type="spellEnd"/>
      <w:r w:rsidRPr="007A4407">
        <w:rPr>
          <w:sz w:val="16"/>
          <w:szCs w:val="16"/>
        </w:rPr>
        <w:t xml:space="preserve"> I, Parte SCJN, </w:t>
      </w:r>
      <w:proofErr w:type="spellStart"/>
      <w:r w:rsidRPr="007A4407">
        <w:rPr>
          <w:sz w:val="16"/>
          <w:szCs w:val="16"/>
        </w:rPr>
        <w:t>Tesis</w:t>
      </w:r>
      <w:proofErr w:type="spellEnd"/>
      <w:r w:rsidRPr="007A4407">
        <w:rPr>
          <w:sz w:val="16"/>
          <w:szCs w:val="16"/>
        </w:rPr>
        <w:t xml:space="preserve">: 162, </w:t>
      </w:r>
      <w:proofErr w:type="spellStart"/>
      <w:r w:rsidRPr="007A4407">
        <w:rPr>
          <w:sz w:val="16"/>
          <w:szCs w:val="16"/>
        </w:rPr>
        <w:t>Pág</w:t>
      </w:r>
      <w:proofErr w:type="spellEnd"/>
      <w:r w:rsidRPr="007A4407">
        <w:rPr>
          <w:sz w:val="16"/>
          <w:szCs w:val="16"/>
        </w:rPr>
        <w:t xml:space="preserve">. 165, </w:t>
      </w:r>
      <w:proofErr w:type="spellStart"/>
      <w:r w:rsidRPr="007A4407">
        <w:rPr>
          <w:sz w:val="16"/>
          <w:szCs w:val="16"/>
        </w:rPr>
        <w:t>Séptima</w:t>
      </w:r>
      <w:proofErr w:type="spellEnd"/>
      <w:r w:rsidRPr="007A4407">
        <w:rPr>
          <w:sz w:val="16"/>
          <w:szCs w:val="16"/>
        </w:rPr>
        <w:t xml:space="preserve"> </w:t>
      </w:r>
      <w:proofErr w:type="spellStart"/>
      <w:r w:rsidRPr="007A4407">
        <w:rPr>
          <w:sz w:val="16"/>
          <w:szCs w:val="16"/>
        </w:rPr>
        <w:t>Época</w:t>
      </w:r>
      <w:proofErr w:type="spellEnd"/>
      <w:r w:rsidRPr="007A4407">
        <w:rPr>
          <w:sz w:val="16"/>
          <w:szCs w:val="16"/>
        </w:rPr>
        <w:t xml:space="preserve">, </w:t>
      </w:r>
      <w:proofErr w:type="spellStart"/>
      <w:r w:rsidRPr="007A4407">
        <w:rPr>
          <w:sz w:val="16"/>
          <w:szCs w:val="16"/>
        </w:rPr>
        <w:t>Numero</w:t>
      </w:r>
      <w:proofErr w:type="spellEnd"/>
      <w:r w:rsidRPr="007A4407">
        <w:rPr>
          <w:sz w:val="16"/>
          <w:szCs w:val="16"/>
        </w:rPr>
        <w:t xml:space="preserve"> de </w:t>
      </w:r>
      <w:proofErr w:type="spellStart"/>
      <w:r w:rsidRPr="007A4407">
        <w:rPr>
          <w:sz w:val="16"/>
          <w:szCs w:val="16"/>
        </w:rPr>
        <w:t>registro</w:t>
      </w:r>
      <w:proofErr w:type="spellEnd"/>
      <w:r w:rsidRPr="007A4407">
        <w:rPr>
          <w:sz w:val="16"/>
          <w:szCs w:val="16"/>
        </w:rPr>
        <w:t xml:space="preserve">: 389615. </w:t>
      </w:r>
    </w:p>
  </w:footnote>
  <w:footnote w:id="5">
    <w:p w14:paraId="77B94A0F" w14:textId="77777777" w:rsidR="004941C4" w:rsidRPr="007A4407" w:rsidRDefault="004941C4" w:rsidP="004941C4">
      <w:pPr>
        <w:pStyle w:val="Sinespaciado"/>
        <w:rPr>
          <w:sz w:val="16"/>
          <w:szCs w:val="16"/>
        </w:rPr>
      </w:pPr>
      <w:r w:rsidRPr="007A4407">
        <w:rPr>
          <w:rStyle w:val="Refdenotaalpie"/>
          <w:sz w:val="16"/>
          <w:szCs w:val="16"/>
        </w:rPr>
        <w:footnoteRef/>
      </w:r>
      <w:r w:rsidRPr="007A4407">
        <w:rPr>
          <w:sz w:val="16"/>
          <w:szCs w:val="16"/>
        </w:rPr>
        <w:t xml:space="preserve"> P. CXLVIII/97, </w:t>
      </w:r>
      <w:proofErr w:type="spellStart"/>
      <w:r w:rsidRPr="007A4407">
        <w:rPr>
          <w:sz w:val="16"/>
          <w:szCs w:val="16"/>
        </w:rPr>
        <w:t>Semanario</w:t>
      </w:r>
      <w:proofErr w:type="spellEnd"/>
      <w:r w:rsidRPr="007A4407">
        <w:rPr>
          <w:sz w:val="16"/>
          <w:szCs w:val="16"/>
        </w:rPr>
        <w:t xml:space="preserve"> Judicial de la </w:t>
      </w:r>
      <w:proofErr w:type="spellStart"/>
      <w:r w:rsidRPr="007A4407">
        <w:rPr>
          <w:sz w:val="16"/>
          <w:szCs w:val="16"/>
        </w:rPr>
        <w:t>Federación</w:t>
      </w:r>
      <w:proofErr w:type="spellEnd"/>
      <w:r w:rsidRPr="007A4407">
        <w:rPr>
          <w:sz w:val="16"/>
          <w:szCs w:val="16"/>
        </w:rPr>
        <w:t xml:space="preserve"> y </w:t>
      </w:r>
      <w:proofErr w:type="spellStart"/>
      <w:r w:rsidRPr="007A4407">
        <w:rPr>
          <w:sz w:val="16"/>
          <w:szCs w:val="16"/>
        </w:rPr>
        <w:t>su</w:t>
      </w:r>
      <w:proofErr w:type="spellEnd"/>
      <w:r w:rsidRPr="007A4407">
        <w:rPr>
          <w:sz w:val="16"/>
          <w:szCs w:val="16"/>
        </w:rPr>
        <w:t xml:space="preserve"> </w:t>
      </w:r>
      <w:proofErr w:type="spellStart"/>
      <w:r w:rsidRPr="007A4407">
        <w:rPr>
          <w:sz w:val="16"/>
          <w:szCs w:val="16"/>
        </w:rPr>
        <w:t>Gaceta</w:t>
      </w:r>
      <w:proofErr w:type="spellEnd"/>
      <w:r w:rsidRPr="007A4407">
        <w:rPr>
          <w:sz w:val="16"/>
          <w:szCs w:val="16"/>
        </w:rPr>
        <w:t xml:space="preserve">, </w:t>
      </w:r>
      <w:proofErr w:type="spellStart"/>
      <w:r w:rsidRPr="007A4407">
        <w:rPr>
          <w:sz w:val="16"/>
          <w:szCs w:val="16"/>
        </w:rPr>
        <w:t>Tomo</w:t>
      </w:r>
      <w:proofErr w:type="spellEnd"/>
      <w:r w:rsidRPr="007A4407">
        <w:rPr>
          <w:sz w:val="16"/>
          <w:szCs w:val="16"/>
        </w:rPr>
        <w:t xml:space="preserve"> VI, </w:t>
      </w:r>
      <w:proofErr w:type="spellStart"/>
      <w:r w:rsidRPr="007A4407">
        <w:rPr>
          <w:sz w:val="16"/>
          <w:szCs w:val="16"/>
        </w:rPr>
        <w:t>noviembre</w:t>
      </w:r>
      <w:proofErr w:type="spellEnd"/>
      <w:r w:rsidRPr="007A4407">
        <w:rPr>
          <w:sz w:val="16"/>
          <w:szCs w:val="16"/>
        </w:rPr>
        <w:t xml:space="preserve"> de 1997, </w:t>
      </w:r>
      <w:proofErr w:type="spellStart"/>
      <w:r w:rsidRPr="007A4407">
        <w:rPr>
          <w:sz w:val="16"/>
          <w:szCs w:val="16"/>
        </w:rPr>
        <w:t>Pág</w:t>
      </w:r>
      <w:proofErr w:type="spellEnd"/>
      <w:r w:rsidRPr="007A4407">
        <w:rPr>
          <w:sz w:val="16"/>
          <w:szCs w:val="16"/>
        </w:rPr>
        <w:t xml:space="preserve">. 78, </w:t>
      </w:r>
      <w:proofErr w:type="spellStart"/>
      <w:r w:rsidRPr="007A4407">
        <w:rPr>
          <w:sz w:val="16"/>
          <w:szCs w:val="16"/>
        </w:rPr>
        <w:t>Numero</w:t>
      </w:r>
      <w:proofErr w:type="spellEnd"/>
      <w:r w:rsidRPr="007A4407">
        <w:rPr>
          <w:sz w:val="16"/>
          <w:szCs w:val="16"/>
        </w:rPr>
        <w:t xml:space="preserve"> de </w:t>
      </w:r>
      <w:proofErr w:type="spellStart"/>
      <w:r w:rsidRPr="007A4407">
        <w:rPr>
          <w:sz w:val="16"/>
          <w:szCs w:val="16"/>
        </w:rPr>
        <w:t>registro</w:t>
      </w:r>
      <w:proofErr w:type="spellEnd"/>
      <w:r w:rsidRPr="007A4407">
        <w:rPr>
          <w:sz w:val="16"/>
          <w:szCs w:val="16"/>
        </w:rPr>
        <w:t xml:space="preserve"> 197375. </w:t>
      </w:r>
    </w:p>
    <w:p w14:paraId="1A5B25B3" w14:textId="77777777" w:rsidR="004941C4" w:rsidRPr="007A4407" w:rsidRDefault="004941C4" w:rsidP="004941C4">
      <w:pPr>
        <w:pStyle w:val="Textonotapie"/>
        <w:rPr>
          <w:sz w:val="16"/>
          <w:szCs w:val="16"/>
          <w:lang w:val="es-MX"/>
        </w:rPr>
      </w:pPr>
    </w:p>
  </w:footnote>
  <w:footnote w:id="6">
    <w:p w14:paraId="35C20E6F" w14:textId="77777777" w:rsidR="004941C4" w:rsidRPr="007A4407" w:rsidRDefault="004941C4" w:rsidP="004941C4">
      <w:pPr>
        <w:jc w:val="both"/>
        <w:rPr>
          <w:sz w:val="16"/>
          <w:szCs w:val="16"/>
        </w:rPr>
      </w:pPr>
      <w:r w:rsidRPr="007A4407">
        <w:rPr>
          <w:rStyle w:val="Refdenotaalpie"/>
          <w:sz w:val="16"/>
          <w:szCs w:val="16"/>
        </w:rPr>
        <w:footnoteRef/>
      </w:r>
      <w:r w:rsidRPr="007A4407">
        <w:rPr>
          <w:sz w:val="16"/>
          <w:szCs w:val="16"/>
        </w:rPr>
        <w:t xml:space="preserve"> Tesis: P. /J. 109/99, Semanario Judicial de la Federación y su Gaceta, Tomo X, noviembre de 1999, Pág. 22, Numero de registro 192849 </w:t>
      </w:r>
    </w:p>
  </w:footnote>
  <w:footnote w:id="7">
    <w:p w14:paraId="70B079F5" w14:textId="77777777" w:rsidR="004941C4" w:rsidRPr="007A4407" w:rsidRDefault="004941C4" w:rsidP="004941C4">
      <w:pPr>
        <w:jc w:val="both"/>
        <w:rPr>
          <w:sz w:val="16"/>
          <w:szCs w:val="16"/>
        </w:rPr>
      </w:pPr>
      <w:r w:rsidRPr="007A4407">
        <w:rPr>
          <w:rStyle w:val="Refdenotaalpie"/>
          <w:sz w:val="16"/>
          <w:szCs w:val="16"/>
        </w:rPr>
        <w:footnoteRef/>
      </w:r>
      <w:r w:rsidRPr="007A4407">
        <w:rPr>
          <w:sz w:val="16"/>
          <w:szCs w:val="16"/>
        </w:rPr>
        <w:t xml:space="preserve"> Tesis: P</w:t>
      </w:r>
      <w:proofErr w:type="gramStart"/>
      <w:r w:rsidRPr="007A4407">
        <w:rPr>
          <w:sz w:val="16"/>
          <w:szCs w:val="16"/>
        </w:rPr>
        <w:t>./</w:t>
      </w:r>
      <w:proofErr w:type="gramEnd"/>
      <w:r w:rsidRPr="007A4407">
        <w:rPr>
          <w:sz w:val="16"/>
          <w:szCs w:val="16"/>
        </w:rPr>
        <w:t>J. 10/2003, Semanario Judicial de la Federación y su Gaceta, Tomo XVII, mayo de 2003, Pág. 144, Numero de registro 184291.</w:t>
      </w:r>
    </w:p>
  </w:footnote>
  <w:footnote w:id="8">
    <w:p w14:paraId="3D43B0B4" w14:textId="77777777" w:rsidR="004941C4" w:rsidRPr="007A4407" w:rsidRDefault="004941C4" w:rsidP="004941C4">
      <w:pPr>
        <w:pStyle w:val="Sinespaciado"/>
        <w:jc w:val="both"/>
        <w:rPr>
          <w:sz w:val="16"/>
          <w:szCs w:val="16"/>
        </w:rPr>
      </w:pPr>
      <w:r w:rsidRPr="007A4407">
        <w:rPr>
          <w:rStyle w:val="Refdenotaalpie"/>
          <w:sz w:val="16"/>
          <w:szCs w:val="16"/>
        </w:rPr>
        <w:footnoteRef/>
      </w:r>
      <w:r w:rsidRPr="007A4407">
        <w:rPr>
          <w:sz w:val="16"/>
          <w:szCs w:val="16"/>
        </w:rPr>
        <w:t xml:space="preserve"> </w:t>
      </w:r>
      <w:proofErr w:type="spellStart"/>
      <w:r w:rsidRPr="007A4407">
        <w:rPr>
          <w:sz w:val="16"/>
          <w:szCs w:val="16"/>
        </w:rPr>
        <w:t>Semanario</w:t>
      </w:r>
      <w:proofErr w:type="spellEnd"/>
      <w:r w:rsidRPr="007A4407">
        <w:rPr>
          <w:sz w:val="16"/>
          <w:szCs w:val="16"/>
        </w:rPr>
        <w:t xml:space="preserve"> Judicial de la </w:t>
      </w:r>
      <w:proofErr w:type="spellStart"/>
      <w:r w:rsidRPr="007A4407">
        <w:rPr>
          <w:sz w:val="16"/>
          <w:szCs w:val="16"/>
        </w:rPr>
        <w:t>Federación</w:t>
      </w:r>
      <w:proofErr w:type="spellEnd"/>
      <w:r w:rsidRPr="007A4407">
        <w:rPr>
          <w:sz w:val="16"/>
          <w:szCs w:val="16"/>
        </w:rPr>
        <w:t xml:space="preserve">, </w:t>
      </w:r>
      <w:proofErr w:type="spellStart"/>
      <w:r w:rsidRPr="007A4407">
        <w:rPr>
          <w:sz w:val="16"/>
          <w:szCs w:val="16"/>
        </w:rPr>
        <w:t>Volumen</w:t>
      </w:r>
      <w:proofErr w:type="spellEnd"/>
      <w:r w:rsidRPr="007A4407">
        <w:rPr>
          <w:sz w:val="16"/>
          <w:szCs w:val="16"/>
        </w:rPr>
        <w:t xml:space="preserve"> 187-192, </w:t>
      </w:r>
      <w:proofErr w:type="spellStart"/>
      <w:r w:rsidRPr="007A4407">
        <w:rPr>
          <w:sz w:val="16"/>
          <w:szCs w:val="16"/>
        </w:rPr>
        <w:t>Primera</w:t>
      </w:r>
      <w:proofErr w:type="spellEnd"/>
      <w:r w:rsidRPr="007A4407">
        <w:rPr>
          <w:sz w:val="16"/>
          <w:szCs w:val="16"/>
        </w:rPr>
        <w:t xml:space="preserve"> Parte, </w:t>
      </w:r>
      <w:proofErr w:type="spellStart"/>
      <w:r w:rsidRPr="007A4407">
        <w:rPr>
          <w:sz w:val="16"/>
          <w:szCs w:val="16"/>
        </w:rPr>
        <w:t>Pág</w:t>
      </w:r>
      <w:proofErr w:type="spellEnd"/>
      <w:r w:rsidRPr="007A4407">
        <w:rPr>
          <w:sz w:val="16"/>
          <w:szCs w:val="16"/>
        </w:rPr>
        <w:t xml:space="preserve">. 111, </w:t>
      </w:r>
      <w:proofErr w:type="spellStart"/>
      <w:r w:rsidRPr="007A4407">
        <w:rPr>
          <w:sz w:val="16"/>
          <w:szCs w:val="16"/>
        </w:rPr>
        <w:t>Séptima</w:t>
      </w:r>
      <w:proofErr w:type="spellEnd"/>
      <w:r w:rsidRPr="007A4407">
        <w:rPr>
          <w:sz w:val="16"/>
          <w:szCs w:val="16"/>
        </w:rPr>
        <w:t xml:space="preserve"> </w:t>
      </w:r>
      <w:proofErr w:type="spellStart"/>
      <w:r w:rsidRPr="007A4407">
        <w:rPr>
          <w:sz w:val="16"/>
          <w:szCs w:val="16"/>
        </w:rPr>
        <w:t>Época</w:t>
      </w:r>
      <w:proofErr w:type="spellEnd"/>
      <w:r w:rsidRPr="007A4407">
        <w:rPr>
          <w:sz w:val="16"/>
          <w:szCs w:val="16"/>
        </w:rPr>
        <w:t xml:space="preserve">, </w:t>
      </w:r>
      <w:proofErr w:type="spellStart"/>
      <w:r w:rsidRPr="007A4407">
        <w:rPr>
          <w:sz w:val="16"/>
          <w:szCs w:val="16"/>
        </w:rPr>
        <w:t>Número</w:t>
      </w:r>
      <w:proofErr w:type="spellEnd"/>
      <w:r w:rsidRPr="007A4407">
        <w:rPr>
          <w:sz w:val="16"/>
          <w:szCs w:val="16"/>
        </w:rPr>
        <w:t xml:space="preserve"> de </w:t>
      </w:r>
      <w:proofErr w:type="spellStart"/>
      <w:r w:rsidRPr="007A4407">
        <w:rPr>
          <w:sz w:val="16"/>
          <w:szCs w:val="16"/>
        </w:rPr>
        <w:t>registro</w:t>
      </w:r>
      <w:proofErr w:type="spellEnd"/>
      <w:r w:rsidRPr="007A4407">
        <w:rPr>
          <w:sz w:val="16"/>
          <w:szCs w:val="16"/>
        </w:rPr>
        <w:t xml:space="preserve"> 232308</w:t>
      </w:r>
    </w:p>
  </w:footnote>
  <w:footnote w:id="9">
    <w:p w14:paraId="68DEB73D" w14:textId="77777777" w:rsidR="004941C4" w:rsidRPr="007A4407" w:rsidRDefault="004941C4" w:rsidP="004941C4">
      <w:pPr>
        <w:pStyle w:val="Sinespaciado"/>
        <w:jc w:val="both"/>
        <w:rPr>
          <w:sz w:val="16"/>
          <w:szCs w:val="16"/>
        </w:rPr>
      </w:pPr>
      <w:r w:rsidRPr="007A4407">
        <w:rPr>
          <w:rStyle w:val="Refdenotaalpie"/>
          <w:sz w:val="16"/>
          <w:szCs w:val="16"/>
        </w:rPr>
        <w:footnoteRef/>
      </w:r>
      <w:r w:rsidRPr="007A4407">
        <w:rPr>
          <w:sz w:val="16"/>
          <w:szCs w:val="16"/>
        </w:rPr>
        <w:t xml:space="preserve"> </w:t>
      </w:r>
      <w:proofErr w:type="spellStart"/>
      <w:r w:rsidRPr="007A4407">
        <w:rPr>
          <w:sz w:val="16"/>
          <w:szCs w:val="16"/>
        </w:rPr>
        <w:t>Semanario</w:t>
      </w:r>
      <w:proofErr w:type="spellEnd"/>
      <w:r w:rsidRPr="007A4407">
        <w:rPr>
          <w:sz w:val="16"/>
          <w:szCs w:val="16"/>
        </w:rPr>
        <w:t xml:space="preserve"> Judicial de la </w:t>
      </w:r>
      <w:proofErr w:type="spellStart"/>
      <w:r w:rsidRPr="007A4407">
        <w:rPr>
          <w:sz w:val="16"/>
          <w:szCs w:val="16"/>
        </w:rPr>
        <w:t>Federación</w:t>
      </w:r>
      <w:proofErr w:type="spellEnd"/>
      <w:r w:rsidRPr="007A4407">
        <w:rPr>
          <w:sz w:val="16"/>
          <w:szCs w:val="16"/>
        </w:rPr>
        <w:t xml:space="preserve">, </w:t>
      </w:r>
      <w:proofErr w:type="spellStart"/>
      <w:r w:rsidRPr="007A4407">
        <w:rPr>
          <w:sz w:val="16"/>
          <w:szCs w:val="16"/>
        </w:rPr>
        <w:t>Volumen</w:t>
      </w:r>
      <w:proofErr w:type="spellEnd"/>
      <w:r w:rsidRPr="007A4407">
        <w:rPr>
          <w:sz w:val="16"/>
          <w:szCs w:val="16"/>
        </w:rPr>
        <w:t xml:space="preserve"> 199-204, </w:t>
      </w:r>
      <w:proofErr w:type="spellStart"/>
      <w:r w:rsidRPr="007A4407">
        <w:rPr>
          <w:sz w:val="16"/>
          <w:szCs w:val="16"/>
        </w:rPr>
        <w:t>Primera</w:t>
      </w:r>
      <w:proofErr w:type="spellEnd"/>
      <w:r w:rsidRPr="007A4407">
        <w:rPr>
          <w:sz w:val="16"/>
          <w:szCs w:val="16"/>
        </w:rPr>
        <w:t xml:space="preserve"> Parte, Pág.144, </w:t>
      </w:r>
      <w:proofErr w:type="spellStart"/>
      <w:r w:rsidRPr="007A4407">
        <w:rPr>
          <w:sz w:val="16"/>
          <w:szCs w:val="16"/>
        </w:rPr>
        <w:t>Séptima</w:t>
      </w:r>
      <w:proofErr w:type="spellEnd"/>
      <w:r w:rsidRPr="007A4407">
        <w:rPr>
          <w:sz w:val="16"/>
          <w:szCs w:val="16"/>
        </w:rPr>
        <w:t xml:space="preserve"> </w:t>
      </w:r>
      <w:proofErr w:type="spellStart"/>
      <w:r w:rsidRPr="007A4407">
        <w:rPr>
          <w:sz w:val="16"/>
          <w:szCs w:val="16"/>
        </w:rPr>
        <w:t>Época</w:t>
      </w:r>
      <w:proofErr w:type="spellEnd"/>
      <w:r w:rsidRPr="007A4407">
        <w:rPr>
          <w:sz w:val="16"/>
          <w:szCs w:val="16"/>
        </w:rPr>
        <w:t xml:space="preserve">, </w:t>
      </w:r>
      <w:proofErr w:type="spellStart"/>
      <w:r w:rsidRPr="007A4407">
        <w:rPr>
          <w:sz w:val="16"/>
          <w:szCs w:val="16"/>
        </w:rPr>
        <w:t>Número</w:t>
      </w:r>
      <w:proofErr w:type="spellEnd"/>
      <w:r w:rsidRPr="007A4407">
        <w:rPr>
          <w:sz w:val="16"/>
          <w:szCs w:val="16"/>
        </w:rPr>
        <w:t xml:space="preserve"> de </w:t>
      </w:r>
      <w:proofErr w:type="spellStart"/>
      <w:r w:rsidRPr="007A4407">
        <w:rPr>
          <w:sz w:val="16"/>
          <w:szCs w:val="16"/>
        </w:rPr>
        <w:t>registro</w:t>
      </w:r>
      <w:proofErr w:type="spellEnd"/>
      <w:r w:rsidRPr="007A4407">
        <w:rPr>
          <w:sz w:val="16"/>
          <w:szCs w:val="16"/>
        </w:rPr>
        <w:t xml:space="preserve"> 232197 </w:t>
      </w:r>
    </w:p>
    <w:p w14:paraId="432894CC" w14:textId="77777777" w:rsidR="004941C4" w:rsidRPr="007A4407" w:rsidRDefault="004941C4" w:rsidP="004941C4">
      <w:pPr>
        <w:pStyle w:val="Textonotapie"/>
        <w:jc w:val="both"/>
        <w:rPr>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4941C4" w14:paraId="1CC233F3" w14:textId="77777777" w:rsidTr="004941C4">
      <w:trPr>
        <w:cantSplit/>
        <w:trHeight w:val="329"/>
        <w:jc w:val="center"/>
      </w:trPr>
      <w:tc>
        <w:tcPr>
          <w:tcW w:w="1260" w:type="dxa"/>
          <w:vMerge w:val="restart"/>
          <w:vAlign w:val="center"/>
        </w:tcPr>
        <w:p w14:paraId="3F0F48D4" w14:textId="77777777" w:rsidR="004941C4" w:rsidRDefault="004941C4" w:rsidP="004941C4">
          <w:pPr>
            <w:pStyle w:val="Encabezado"/>
            <w:rPr>
              <w:rFonts w:ascii="CG Omega" w:hAnsi="CG Omega" w:cs="CG Omega"/>
              <w:sz w:val="16"/>
              <w:szCs w:val="16"/>
            </w:rPr>
          </w:pPr>
          <w:r w:rsidRPr="00385D64">
            <w:rPr>
              <w:rFonts w:ascii="CG Omega" w:hAnsi="CG Omega" w:cs="CG Omega"/>
              <w:sz w:val="16"/>
              <w:szCs w:val="16"/>
            </w:rPr>
            <w:object w:dxaOrig="1120" w:dyaOrig="970" w14:anchorId="39EC7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8pt;height:48.25pt" o:ole="">
                <v:imagedata r:id="rId1" o:title=""/>
              </v:shape>
              <o:OLEObject Type="Embed" ProgID="Word.Picture.8" ShapeID="_x0000_i1033" DrawAspect="Content" ObjectID="_1754909108" r:id="rId2"/>
            </w:object>
          </w:r>
        </w:p>
      </w:tc>
      <w:tc>
        <w:tcPr>
          <w:tcW w:w="9000" w:type="dxa"/>
          <w:gridSpan w:val="2"/>
          <w:tcBorders>
            <w:bottom w:val="double" w:sz="4" w:space="0" w:color="auto"/>
          </w:tcBorders>
          <w:vAlign w:val="bottom"/>
        </w:tcPr>
        <w:p w14:paraId="4869C548" w14:textId="3C97CFD4" w:rsidR="004941C4" w:rsidRDefault="004941C4" w:rsidP="004941C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HACIENDA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HUNUCMÁ</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w:t>
          </w:r>
        </w:p>
      </w:tc>
    </w:tr>
    <w:tr w:rsidR="004941C4" w14:paraId="136019BF" w14:textId="77777777" w:rsidTr="004941C4">
      <w:trPr>
        <w:cantSplit/>
        <w:trHeight w:val="49"/>
        <w:jc w:val="center"/>
      </w:trPr>
      <w:tc>
        <w:tcPr>
          <w:tcW w:w="1260" w:type="dxa"/>
          <w:vMerge/>
        </w:tcPr>
        <w:p w14:paraId="614FAE1E" w14:textId="77777777" w:rsidR="004941C4" w:rsidRDefault="004941C4" w:rsidP="004941C4">
          <w:pPr>
            <w:pStyle w:val="Encabezado"/>
            <w:rPr>
              <w:rFonts w:ascii="CG Omega" w:hAnsi="CG Omega" w:cs="CG Omega"/>
              <w:sz w:val="16"/>
              <w:szCs w:val="16"/>
            </w:rPr>
          </w:pPr>
        </w:p>
      </w:tc>
      <w:tc>
        <w:tcPr>
          <w:tcW w:w="9000" w:type="dxa"/>
          <w:gridSpan w:val="2"/>
          <w:tcBorders>
            <w:top w:val="double" w:sz="4" w:space="0" w:color="auto"/>
          </w:tcBorders>
        </w:tcPr>
        <w:p w14:paraId="48D7A19F" w14:textId="77777777" w:rsidR="004941C4" w:rsidRDefault="004941C4" w:rsidP="004941C4">
          <w:pPr>
            <w:pStyle w:val="Encabezado"/>
            <w:ind w:left="-70"/>
            <w:jc w:val="right"/>
            <w:rPr>
              <w:rFonts w:ascii="Arial Narrow" w:hAnsi="Arial Narrow" w:cs="Arial Narrow"/>
              <w:sz w:val="4"/>
              <w:szCs w:val="4"/>
            </w:rPr>
          </w:pPr>
        </w:p>
      </w:tc>
    </w:tr>
    <w:tr w:rsidR="004941C4" w14:paraId="1F7E868C" w14:textId="77777777" w:rsidTr="004941C4">
      <w:trPr>
        <w:cantSplit/>
        <w:trHeight w:val="291"/>
        <w:jc w:val="center"/>
      </w:trPr>
      <w:tc>
        <w:tcPr>
          <w:tcW w:w="1260" w:type="dxa"/>
          <w:vMerge/>
        </w:tcPr>
        <w:p w14:paraId="68C864B7" w14:textId="77777777" w:rsidR="004941C4" w:rsidRDefault="004941C4" w:rsidP="004941C4">
          <w:pPr>
            <w:pStyle w:val="Encabezado"/>
            <w:rPr>
              <w:rFonts w:ascii="CG Omega" w:hAnsi="CG Omega" w:cs="CG Omega"/>
              <w:sz w:val="16"/>
              <w:szCs w:val="16"/>
            </w:rPr>
          </w:pPr>
        </w:p>
      </w:tc>
      <w:tc>
        <w:tcPr>
          <w:tcW w:w="4212" w:type="dxa"/>
        </w:tcPr>
        <w:p w14:paraId="6ACCA063" w14:textId="77777777" w:rsidR="004941C4" w:rsidRDefault="004941C4" w:rsidP="004941C4">
          <w:pPr>
            <w:pStyle w:val="Encabezado"/>
            <w:spacing w:line="256" w:lineRule="auto"/>
            <w:ind w:left="110"/>
            <w:rPr>
              <w:b/>
              <w:bCs/>
              <w:color w:val="000000"/>
              <w:sz w:val="17"/>
              <w:szCs w:val="17"/>
            </w:rPr>
          </w:pPr>
          <w:r>
            <w:rPr>
              <w:b/>
              <w:bCs/>
              <w:sz w:val="17"/>
              <w:szCs w:val="17"/>
            </w:rPr>
            <w:t>H. Congreso del Estado de Yucatán</w:t>
          </w:r>
        </w:p>
        <w:p w14:paraId="4731E2FC" w14:textId="77777777" w:rsidR="004941C4" w:rsidRDefault="004941C4" w:rsidP="004941C4">
          <w:pPr>
            <w:pStyle w:val="Encabezado"/>
            <w:spacing w:line="256" w:lineRule="auto"/>
            <w:ind w:left="110"/>
            <w:rPr>
              <w:sz w:val="17"/>
              <w:szCs w:val="17"/>
            </w:rPr>
          </w:pPr>
          <w:r>
            <w:rPr>
              <w:sz w:val="17"/>
              <w:szCs w:val="17"/>
            </w:rPr>
            <w:t>Secretaría General del Poder Legislativo</w:t>
          </w:r>
        </w:p>
        <w:p w14:paraId="5FDDC279" w14:textId="77777777" w:rsidR="004941C4" w:rsidRDefault="004941C4" w:rsidP="004941C4">
          <w:pPr>
            <w:pStyle w:val="Encabezado"/>
            <w:spacing w:line="256" w:lineRule="auto"/>
            <w:ind w:left="110"/>
            <w:rPr>
              <w:sz w:val="17"/>
              <w:szCs w:val="17"/>
            </w:rPr>
          </w:pPr>
          <w:r w:rsidRPr="00A96AF6">
            <w:rPr>
              <w:sz w:val="17"/>
              <w:szCs w:val="17"/>
            </w:rPr>
            <w:t>Unidad de Servicios Técnico-Legislativos</w:t>
          </w:r>
        </w:p>
        <w:p w14:paraId="597A8F7F" w14:textId="77777777" w:rsidR="004941C4" w:rsidRDefault="004941C4" w:rsidP="004941C4">
          <w:pPr>
            <w:pStyle w:val="Encabezado"/>
            <w:ind w:left="-70"/>
            <w:rPr>
              <w:rFonts w:ascii="Arial Narrow" w:hAnsi="Arial Narrow" w:cs="Arial Narrow"/>
              <w:sz w:val="4"/>
              <w:szCs w:val="4"/>
            </w:rPr>
          </w:pPr>
        </w:p>
      </w:tc>
      <w:tc>
        <w:tcPr>
          <w:tcW w:w="4788" w:type="dxa"/>
        </w:tcPr>
        <w:p w14:paraId="4DDFD86C" w14:textId="77777777" w:rsidR="004941C4" w:rsidRPr="001D52AB" w:rsidRDefault="004941C4" w:rsidP="004941C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30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2022</w:t>
          </w:r>
        </w:p>
      </w:tc>
    </w:tr>
  </w:tbl>
  <w:p w14:paraId="13018B0F" w14:textId="77777777" w:rsidR="004941C4" w:rsidRDefault="004941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30327"/>
    <w:multiLevelType w:val="hybridMultilevel"/>
    <w:tmpl w:val="386CE66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030053"/>
    <w:multiLevelType w:val="hybridMultilevel"/>
    <w:tmpl w:val="4984DC18"/>
    <w:lvl w:ilvl="0" w:tplc="F3187C44">
      <w:start w:val="1"/>
      <w:numFmt w:val="upperRoman"/>
      <w:lvlText w:val="%1."/>
      <w:lvlJc w:val="left"/>
      <w:pPr>
        <w:ind w:left="710" w:hanging="360"/>
      </w:pPr>
      <w:rPr>
        <w:rFonts w:hint="default"/>
        <w:b/>
        <w:snapToGrid/>
        <w:sz w:val="19"/>
        <w:szCs w:val="19"/>
      </w:rPr>
    </w:lvl>
    <w:lvl w:ilvl="1" w:tplc="080A0019" w:tentative="1">
      <w:start w:val="1"/>
      <w:numFmt w:val="lowerLetter"/>
      <w:lvlText w:val="%2."/>
      <w:lvlJc w:val="left"/>
      <w:pPr>
        <w:ind w:left="1430" w:hanging="360"/>
      </w:pPr>
    </w:lvl>
    <w:lvl w:ilvl="2" w:tplc="080A001B" w:tentative="1">
      <w:start w:val="1"/>
      <w:numFmt w:val="lowerRoman"/>
      <w:lvlText w:val="%3."/>
      <w:lvlJc w:val="right"/>
      <w:pPr>
        <w:ind w:left="2150" w:hanging="180"/>
      </w:pPr>
    </w:lvl>
    <w:lvl w:ilvl="3" w:tplc="080A000F" w:tentative="1">
      <w:start w:val="1"/>
      <w:numFmt w:val="decimal"/>
      <w:lvlText w:val="%4."/>
      <w:lvlJc w:val="left"/>
      <w:pPr>
        <w:ind w:left="2870" w:hanging="360"/>
      </w:pPr>
    </w:lvl>
    <w:lvl w:ilvl="4" w:tplc="080A0019" w:tentative="1">
      <w:start w:val="1"/>
      <w:numFmt w:val="lowerLetter"/>
      <w:lvlText w:val="%5."/>
      <w:lvlJc w:val="left"/>
      <w:pPr>
        <w:ind w:left="3590" w:hanging="360"/>
      </w:pPr>
    </w:lvl>
    <w:lvl w:ilvl="5" w:tplc="080A001B" w:tentative="1">
      <w:start w:val="1"/>
      <w:numFmt w:val="lowerRoman"/>
      <w:lvlText w:val="%6."/>
      <w:lvlJc w:val="right"/>
      <w:pPr>
        <w:ind w:left="4310" w:hanging="180"/>
      </w:pPr>
    </w:lvl>
    <w:lvl w:ilvl="6" w:tplc="080A000F" w:tentative="1">
      <w:start w:val="1"/>
      <w:numFmt w:val="decimal"/>
      <w:lvlText w:val="%7."/>
      <w:lvlJc w:val="left"/>
      <w:pPr>
        <w:ind w:left="5030" w:hanging="360"/>
      </w:pPr>
    </w:lvl>
    <w:lvl w:ilvl="7" w:tplc="080A0019" w:tentative="1">
      <w:start w:val="1"/>
      <w:numFmt w:val="lowerLetter"/>
      <w:lvlText w:val="%8."/>
      <w:lvlJc w:val="left"/>
      <w:pPr>
        <w:ind w:left="5750" w:hanging="360"/>
      </w:pPr>
    </w:lvl>
    <w:lvl w:ilvl="8" w:tplc="080A001B" w:tentative="1">
      <w:start w:val="1"/>
      <w:numFmt w:val="lowerRoman"/>
      <w:lvlText w:val="%9."/>
      <w:lvlJc w:val="right"/>
      <w:pPr>
        <w:ind w:left="6470" w:hanging="180"/>
      </w:pPr>
    </w:lvl>
  </w:abstractNum>
  <w:abstractNum w:abstractNumId="2">
    <w:nsid w:val="0C375B20"/>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683405"/>
    <w:multiLevelType w:val="hybridMultilevel"/>
    <w:tmpl w:val="AFB68666"/>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7A4F4D"/>
    <w:multiLevelType w:val="hybridMultilevel"/>
    <w:tmpl w:val="9524F262"/>
    <w:lvl w:ilvl="0" w:tplc="A7D8B068">
      <w:start w:val="1"/>
      <w:numFmt w:val="upperRoman"/>
      <w:lvlText w:val="%1."/>
      <w:lvlJc w:val="left"/>
      <w:pPr>
        <w:ind w:left="1429" w:hanging="360"/>
      </w:pPr>
      <w:rPr>
        <w:rFonts w:hint="default"/>
        <w:b/>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nsid w:val="0F4D41EF"/>
    <w:multiLevelType w:val="hybridMultilevel"/>
    <w:tmpl w:val="3B9E7FEE"/>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ED3BE9"/>
    <w:multiLevelType w:val="hybridMultilevel"/>
    <w:tmpl w:val="43EAF160"/>
    <w:lvl w:ilvl="0" w:tplc="B658FD70">
      <w:start w:val="1"/>
      <w:numFmt w:val="lowerLetter"/>
      <w:lvlText w:val="%1)"/>
      <w:lvlJc w:val="left"/>
      <w:pPr>
        <w:ind w:left="117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508AE06">
      <w:start w:val="1"/>
      <w:numFmt w:val="lowerLetter"/>
      <w:lvlText w:val="%2"/>
      <w:lvlJc w:val="left"/>
      <w:pPr>
        <w:ind w:left="143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0BC27DA">
      <w:start w:val="1"/>
      <w:numFmt w:val="lowerRoman"/>
      <w:lvlText w:val="%3"/>
      <w:lvlJc w:val="left"/>
      <w:pPr>
        <w:ind w:left="21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82C160E">
      <w:start w:val="1"/>
      <w:numFmt w:val="decimal"/>
      <w:lvlText w:val="%4"/>
      <w:lvlJc w:val="left"/>
      <w:pPr>
        <w:ind w:left="28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5EA596C">
      <w:start w:val="1"/>
      <w:numFmt w:val="lowerLetter"/>
      <w:lvlText w:val="%5"/>
      <w:lvlJc w:val="left"/>
      <w:pPr>
        <w:ind w:left="359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5AC72FC">
      <w:start w:val="1"/>
      <w:numFmt w:val="lowerRoman"/>
      <w:lvlText w:val="%6"/>
      <w:lvlJc w:val="left"/>
      <w:pPr>
        <w:ind w:left="431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9A4A248">
      <w:start w:val="1"/>
      <w:numFmt w:val="decimal"/>
      <w:lvlText w:val="%7"/>
      <w:lvlJc w:val="left"/>
      <w:pPr>
        <w:ind w:left="503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F8A0CCC">
      <w:start w:val="1"/>
      <w:numFmt w:val="lowerLetter"/>
      <w:lvlText w:val="%8"/>
      <w:lvlJc w:val="left"/>
      <w:pPr>
        <w:ind w:left="57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A2A7FE0">
      <w:start w:val="1"/>
      <w:numFmt w:val="lowerRoman"/>
      <w:lvlText w:val="%9"/>
      <w:lvlJc w:val="left"/>
      <w:pPr>
        <w:ind w:left="64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
    <w:nsid w:val="105E2C30"/>
    <w:multiLevelType w:val="hybridMultilevel"/>
    <w:tmpl w:val="0E589C7C"/>
    <w:lvl w:ilvl="0" w:tplc="C074D970">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005CDD"/>
    <w:multiLevelType w:val="hybridMultilevel"/>
    <w:tmpl w:val="CD12BDCC"/>
    <w:lvl w:ilvl="0" w:tplc="26DC4E02">
      <w:start w:val="1"/>
      <w:numFmt w:val="lowerLetter"/>
      <w:lvlText w:val="%1)"/>
      <w:lvlJc w:val="left"/>
      <w:pPr>
        <w:ind w:left="578"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9">
    <w:nsid w:val="12D41052"/>
    <w:multiLevelType w:val="hybridMultilevel"/>
    <w:tmpl w:val="B43C159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77A467A"/>
    <w:multiLevelType w:val="hybridMultilevel"/>
    <w:tmpl w:val="E79AC4C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7D211F5"/>
    <w:multiLevelType w:val="hybridMultilevel"/>
    <w:tmpl w:val="4E00B77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A293DA6"/>
    <w:multiLevelType w:val="hybridMultilevel"/>
    <w:tmpl w:val="873EFEA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1C830067"/>
    <w:multiLevelType w:val="hybridMultilevel"/>
    <w:tmpl w:val="43FEF968"/>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C8B4276"/>
    <w:multiLevelType w:val="hybridMultilevel"/>
    <w:tmpl w:val="BAF026B2"/>
    <w:lvl w:ilvl="0" w:tplc="D1764CF6">
      <w:start w:val="1"/>
      <w:numFmt w:val="lowerLetter"/>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0AA300">
      <w:start w:val="1"/>
      <w:numFmt w:val="lowerLetter"/>
      <w:lvlText w:val="%2"/>
      <w:lvlJc w:val="left"/>
      <w:pPr>
        <w:ind w:left="1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CD87F0A">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7A2E92">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84F9F0">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CE9440">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D614BE">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62F8DA">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3ACF0E4">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nsid w:val="1D2B24CB"/>
    <w:multiLevelType w:val="hybridMultilevel"/>
    <w:tmpl w:val="7ACA354E"/>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D381DD5"/>
    <w:multiLevelType w:val="hybridMultilevel"/>
    <w:tmpl w:val="9280D5DA"/>
    <w:lvl w:ilvl="0" w:tplc="B148A2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35933D1"/>
    <w:multiLevelType w:val="hybridMultilevel"/>
    <w:tmpl w:val="4A1ECA1C"/>
    <w:lvl w:ilvl="0" w:tplc="26DC4E02">
      <w:start w:val="1"/>
      <w:numFmt w:val="lowerLetter"/>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A04D5E">
      <w:start w:val="1"/>
      <w:numFmt w:val="lowerLetter"/>
      <w:lvlText w:val="%2"/>
      <w:lvlJc w:val="left"/>
      <w:pPr>
        <w:ind w:left="1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DB47DC0">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4EAB600">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FFEFF20">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97E88B6">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9B07B66">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EE8CBDC">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40D7D4">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nsid w:val="23AB13CB"/>
    <w:multiLevelType w:val="hybridMultilevel"/>
    <w:tmpl w:val="F4AE460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547512D"/>
    <w:multiLevelType w:val="hybridMultilevel"/>
    <w:tmpl w:val="D2942A8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2442B00"/>
    <w:multiLevelType w:val="hybridMultilevel"/>
    <w:tmpl w:val="D414AF3E"/>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DC4E02">
      <w:start w:val="1"/>
      <w:numFmt w:val="lowerLetter"/>
      <w:lvlText w:val="%2)"/>
      <w:lvlJc w:val="left"/>
      <w:pPr>
        <w:ind w:left="144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6DC4CE7"/>
    <w:multiLevelType w:val="hybridMultilevel"/>
    <w:tmpl w:val="191A4364"/>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DC4E02">
      <w:start w:val="1"/>
      <w:numFmt w:val="lowerLetter"/>
      <w:lvlText w:val="%2)"/>
      <w:lvlJc w:val="left"/>
      <w:pPr>
        <w:ind w:left="144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7E62DB9"/>
    <w:multiLevelType w:val="hybridMultilevel"/>
    <w:tmpl w:val="92A42770"/>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DC4E02">
      <w:start w:val="1"/>
      <w:numFmt w:val="lowerLetter"/>
      <w:lvlText w:val="%2)"/>
      <w:lvlJc w:val="left"/>
      <w:pPr>
        <w:ind w:left="144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81E0AC1"/>
    <w:multiLevelType w:val="hybridMultilevel"/>
    <w:tmpl w:val="8D30079A"/>
    <w:lvl w:ilvl="0" w:tplc="19C28C84">
      <w:start w:val="1"/>
      <w:numFmt w:val="decimal"/>
      <w:lvlText w:val="%1)"/>
      <w:lvlJc w:val="left"/>
      <w:pPr>
        <w:ind w:left="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9CAD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9AF5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ECE3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1CA9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A0E1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0099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0CD65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B698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3824754A"/>
    <w:multiLevelType w:val="hybridMultilevel"/>
    <w:tmpl w:val="ACFEFA64"/>
    <w:lvl w:ilvl="0" w:tplc="080A0017">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9ED0342"/>
    <w:multiLevelType w:val="hybridMultilevel"/>
    <w:tmpl w:val="36A47A90"/>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D873152"/>
    <w:multiLevelType w:val="hybridMultilevel"/>
    <w:tmpl w:val="CABC203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E795A8B"/>
    <w:multiLevelType w:val="hybridMultilevel"/>
    <w:tmpl w:val="91C48CD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ECF3CE8"/>
    <w:multiLevelType w:val="hybridMultilevel"/>
    <w:tmpl w:val="206E91A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nsid w:val="406527DA"/>
    <w:multiLevelType w:val="hybridMultilevel"/>
    <w:tmpl w:val="1ACED300"/>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0D0248F"/>
    <w:multiLevelType w:val="hybridMultilevel"/>
    <w:tmpl w:val="ACFEFA64"/>
    <w:lvl w:ilvl="0" w:tplc="080A0017">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2557103"/>
    <w:multiLevelType w:val="hybridMultilevel"/>
    <w:tmpl w:val="ABFC764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36110DC"/>
    <w:multiLevelType w:val="hybridMultilevel"/>
    <w:tmpl w:val="7B749826"/>
    <w:lvl w:ilvl="0" w:tplc="972854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39C7CC5"/>
    <w:multiLevelType w:val="hybridMultilevel"/>
    <w:tmpl w:val="72B27910"/>
    <w:lvl w:ilvl="0" w:tplc="DB7A708A">
      <w:start w:val="1"/>
      <w:numFmt w:val="upperRoman"/>
      <w:lvlText w:val="%1."/>
      <w:lvlJc w:val="left"/>
      <w:pPr>
        <w:ind w:left="720" w:hanging="360"/>
      </w:pPr>
      <w:rPr>
        <w:rFonts w:ascii="Arial" w:eastAsia="Calibri"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43CC237E"/>
    <w:multiLevelType w:val="hybridMultilevel"/>
    <w:tmpl w:val="B6160A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41054C5"/>
    <w:multiLevelType w:val="hybridMultilevel"/>
    <w:tmpl w:val="21AE5692"/>
    <w:lvl w:ilvl="0" w:tplc="E58847CC">
      <w:start w:val="1"/>
      <w:numFmt w:val="upperRoman"/>
      <w:lvlText w:val="%1.-"/>
      <w:lvlJc w:val="right"/>
      <w:pPr>
        <w:ind w:left="1177"/>
      </w:pPr>
      <w:rPr>
        <w:rFonts w:ascii="Arial" w:hAnsi="Arial" w:hint="default"/>
        <w:b/>
        <w:bCs/>
        <w:i w:val="0"/>
        <w:strike w:val="0"/>
        <w:dstrike w:val="0"/>
        <w:color w:val="000000"/>
        <w:sz w:val="20"/>
        <w:szCs w:val="20"/>
        <w:u w:val="none" w:color="000000"/>
        <w:bdr w:val="none" w:sz="0" w:space="0" w:color="auto"/>
        <w:shd w:val="clear" w:color="auto" w:fill="auto"/>
        <w:vertAlign w:val="baseline"/>
      </w:rPr>
    </w:lvl>
    <w:lvl w:ilvl="1" w:tplc="FC141700">
      <w:start w:val="1"/>
      <w:numFmt w:val="lowerLetter"/>
      <w:lvlText w:val="%2"/>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CB03836">
      <w:start w:val="1"/>
      <w:numFmt w:val="lowerRoman"/>
      <w:lvlText w:val="%3"/>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04C9FA4">
      <w:start w:val="1"/>
      <w:numFmt w:val="decimal"/>
      <w:lvlText w:val="%4"/>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5D6F256">
      <w:start w:val="1"/>
      <w:numFmt w:val="lowerLetter"/>
      <w:lvlText w:val="%5"/>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26C5872">
      <w:start w:val="1"/>
      <w:numFmt w:val="lowerRoman"/>
      <w:lvlText w:val="%6"/>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31033A4">
      <w:start w:val="1"/>
      <w:numFmt w:val="decimal"/>
      <w:lvlText w:val="%7"/>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1B6B62E">
      <w:start w:val="1"/>
      <w:numFmt w:val="lowerLetter"/>
      <w:lvlText w:val="%8"/>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95C1F40">
      <w:start w:val="1"/>
      <w:numFmt w:val="lowerRoman"/>
      <w:lvlText w:val="%9"/>
      <w:lvlJc w:val="left"/>
      <w:pPr>
        <w:ind w:left="6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7">
    <w:nsid w:val="445D795A"/>
    <w:multiLevelType w:val="hybridMultilevel"/>
    <w:tmpl w:val="7AF69D1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5935F71"/>
    <w:multiLevelType w:val="hybridMultilevel"/>
    <w:tmpl w:val="870C625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9660BB6"/>
    <w:multiLevelType w:val="hybridMultilevel"/>
    <w:tmpl w:val="21AE849E"/>
    <w:lvl w:ilvl="0" w:tplc="04A8ECF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9E22E2A"/>
    <w:multiLevelType w:val="hybridMultilevel"/>
    <w:tmpl w:val="7AFCB7EC"/>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AA97FC9"/>
    <w:multiLevelType w:val="hybridMultilevel"/>
    <w:tmpl w:val="19C873A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B4D7DC4"/>
    <w:multiLevelType w:val="hybridMultilevel"/>
    <w:tmpl w:val="30E4FA02"/>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D190E56"/>
    <w:multiLevelType w:val="hybridMultilevel"/>
    <w:tmpl w:val="98266868"/>
    <w:lvl w:ilvl="0" w:tplc="CC0C870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E641A25"/>
    <w:multiLevelType w:val="hybridMultilevel"/>
    <w:tmpl w:val="416EA26A"/>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6">
    <w:nsid w:val="54267D6B"/>
    <w:multiLevelType w:val="hybridMultilevel"/>
    <w:tmpl w:val="837A8488"/>
    <w:lvl w:ilvl="0" w:tplc="080A000F">
      <w:start w:val="1"/>
      <w:numFmt w:val="decimal"/>
      <w:lvlText w:val="%1."/>
      <w:lvlJc w:val="left"/>
      <w:pPr>
        <w:ind w:left="720" w:hanging="360"/>
      </w:pPr>
    </w:lvl>
    <w:lvl w:ilvl="1" w:tplc="DA72E59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57964F69"/>
    <w:multiLevelType w:val="hybridMultilevel"/>
    <w:tmpl w:val="7C94AF7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635E552E"/>
    <w:multiLevelType w:val="hybridMultilevel"/>
    <w:tmpl w:val="2A1E178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63CE277D"/>
    <w:multiLevelType w:val="hybridMultilevel"/>
    <w:tmpl w:val="4484D2A2"/>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64D461FA"/>
    <w:multiLevelType w:val="hybridMultilevel"/>
    <w:tmpl w:val="F6A24D4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5C50A40"/>
    <w:multiLevelType w:val="hybridMultilevel"/>
    <w:tmpl w:val="EA5C938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68DB789E"/>
    <w:multiLevelType w:val="hybridMultilevel"/>
    <w:tmpl w:val="28B4ED2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6F34756F"/>
    <w:multiLevelType w:val="hybridMultilevel"/>
    <w:tmpl w:val="F3F4975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05841D8"/>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21E4811"/>
    <w:multiLevelType w:val="hybridMultilevel"/>
    <w:tmpl w:val="C9A66A6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38223B2"/>
    <w:multiLevelType w:val="hybridMultilevel"/>
    <w:tmpl w:val="4430721C"/>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3A7251D"/>
    <w:multiLevelType w:val="hybridMultilevel"/>
    <w:tmpl w:val="FF9CC1E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753C45CA"/>
    <w:multiLevelType w:val="hybridMultilevel"/>
    <w:tmpl w:val="43A80DB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75F460B1"/>
    <w:multiLevelType w:val="hybridMultilevel"/>
    <w:tmpl w:val="7D7C960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776C3D37"/>
    <w:multiLevelType w:val="hybridMultilevel"/>
    <w:tmpl w:val="483C8E04"/>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77ED1A38"/>
    <w:multiLevelType w:val="hybridMultilevel"/>
    <w:tmpl w:val="3B70AE84"/>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DC4E02">
      <w:start w:val="1"/>
      <w:numFmt w:val="lowerLetter"/>
      <w:lvlText w:val="%2)"/>
      <w:lvlJc w:val="left"/>
      <w:pPr>
        <w:ind w:left="144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79DE1B09"/>
    <w:multiLevelType w:val="hybridMultilevel"/>
    <w:tmpl w:val="B204C592"/>
    <w:lvl w:ilvl="0" w:tplc="F3187C44">
      <w:start w:val="1"/>
      <w:numFmt w:val="upperRoman"/>
      <w:lvlText w:val="%1."/>
      <w:lvlJc w:val="left"/>
      <w:pPr>
        <w:ind w:left="909"/>
      </w:pPr>
      <w:rPr>
        <w:rFonts w:hint="default"/>
        <w:b/>
        <w:bCs/>
        <w:i w:val="0"/>
        <w:strike w:val="0"/>
        <w:dstrike w:val="0"/>
        <w:snapToGrid/>
        <w:color w:val="000000"/>
        <w:sz w:val="19"/>
        <w:szCs w:val="19"/>
        <w:u w:val="none" w:color="000000"/>
        <w:bdr w:val="none" w:sz="0" w:space="0" w:color="auto"/>
        <w:shd w:val="clear" w:color="auto" w:fill="auto"/>
        <w:vertAlign w:val="baseline"/>
      </w:rPr>
    </w:lvl>
    <w:lvl w:ilvl="1" w:tplc="5742FE7A">
      <w:start w:val="1"/>
      <w:numFmt w:val="lowerLetter"/>
      <w:lvlText w:val="%2"/>
      <w:lvlJc w:val="left"/>
      <w:pPr>
        <w:ind w:left="11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B038E0">
      <w:start w:val="1"/>
      <w:numFmt w:val="lowerRoman"/>
      <w:lvlText w:val="%3"/>
      <w:lvlJc w:val="left"/>
      <w:pPr>
        <w:ind w:left="18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3019F0">
      <w:start w:val="1"/>
      <w:numFmt w:val="decimal"/>
      <w:lvlText w:val="%4"/>
      <w:lvlJc w:val="left"/>
      <w:pPr>
        <w:ind w:left="25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CB6CEC6">
      <w:start w:val="1"/>
      <w:numFmt w:val="lowerLetter"/>
      <w:lvlText w:val="%5"/>
      <w:lvlJc w:val="left"/>
      <w:pPr>
        <w:ind w:left="33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4064124">
      <w:start w:val="1"/>
      <w:numFmt w:val="lowerRoman"/>
      <w:lvlText w:val="%6"/>
      <w:lvlJc w:val="left"/>
      <w:pPr>
        <w:ind w:left="40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F2ACFF0">
      <w:start w:val="1"/>
      <w:numFmt w:val="decimal"/>
      <w:lvlText w:val="%7"/>
      <w:lvlJc w:val="left"/>
      <w:pPr>
        <w:ind w:left="47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5C0105A">
      <w:start w:val="1"/>
      <w:numFmt w:val="lowerLetter"/>
      <w:lvlText w:val="%8"/>
      <w:lvlJc w:val="left"/>
      <w:pPr>
        <w:ind w:left="54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83E900E">
      <w:start w:val="1"/>
      <w:numFmt w:val="lowerRoman"/>
      <w:lvlText w:val="%9"/>
      <w:lvlJc w:val="left"/>
      <w:pPr>
        <w:ind w:left="61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4">
    <w:nsid w:val="7B6C3A90"/>
    <w:multiLevelType w:val="hybridMultilevel"/>
    <w:tmpl w:val="F2D476FA"/>
    <w:lvl w:ilvl="0" w:tplc="D93424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7C063473"/>
    <w:multiLevelType w:val="hybridMultilevel"/>
    <w:tmpl w:val="F148E108"/>
    <w:lvl w:ilvl="0" w:tplc="9D06825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C0E7DA6"/>
    <w:multiLevelType w:val="hybridMultilevel"/>
    <w:tmpl w:val="33EA0DA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D9104FA"/>
    <w:multiLevelType w:val="hybridMultilevel"/>
    <w:tmpl w:val="1D64DB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E915CE9"/>
    <w:multiLevelType w:val="hybridMultilevel"/>
    <w:tmpl w:val="45F09B4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F844383"/>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7"/>
  </w:num>
  <w:num w:numId="2">
    <w:abstractNumId w:val="46"/>
  </w:num>
  <w:num w:numId="3">
    <w:abstractNumId w:val="17"/>
  </w:num>
  <w:num w:numId="4">
    <w:abstractNumId w:val="14"/>
  </w:num>
  <w:num w:numId="5">
    <w:abstractNumId w:val="6"/>
  </w:num>
  <w:num w:numId="6">
    <w:abstractNumId w:val="23"/>
  </w:num>
  <w:num w:numId="7">
    <w:abstractNumId w:val="16"/>
  </w:num>
  <w:num w:numId="8">
    <w:abstractNumId w:val="65"/>
  </w:num>
  <w:num w:numId="9">
    <w:abstractNumId w:val="12"/>
  </w:num>
  <w:num w:numId="10">
    <w:abstractNumId w:val="29"/>
  </w:num>
  <w:num w:numId="11">
    <w:abstractNumId w:val="43"/>
  </w:num>
  <w:num w:numId="12">
    <w:abstractNumId w:val="39"/>
  </w:num>
  <w:num w:numId="13">
    <w:abstractNumId w:val="7"/>
  </w:num>
  <w:num w:numId="14">
    <w:abstractNumId w:val="36"/>
  </w:num>
  <w:num w:numId="15">
    <w:abstractNumId w:val="34"/>
  </w:num>
  <w:num w:numId="16">
    <w:abstractNumId w:val="33"/>
  </w:num>
  <w:num w:numId="17">
    <w:abstractNumId w:val="64"/>
  </w:num>
  <w:num w:numId="18">
    <w:abstractNumId w:val="69"/>
  </w:num>
  <w:num w:numId="19">
    <w:abstractNumId w:val="2"/>
  </w:num>
  <w:num w:numId="20">
    <w:abstractNumId w:val="55"/>
  </w:num>
  <w:num w:numId="21">
    <w:abstractNumId w:val="35"/>
  </w:num>
  <w:num w:numId="22">
    <w:abstractNumId w:val="4"/>
  </w:num>
  <w:num w:numId="23">
    <w:abstractNumId w:val="56"/>
  </w:num>
  <w:num w:numId="24">
    <w:abstractNumId w:val="25"/>
  </w:num>
  <w:num w:numId="25">
    <w:abstractNumId w:val="47"/>
  </w:num>
  <w:num w:numId="26">
    <w:abstractNumId w:val="41"/>
  </w:num>
  <w:num w:numId="27">
    <w:abstractNumId w:val="0"/>
  </w:num>
  <w:num w:numId="28">
    <w:abstractNumId w:val="32"/>
  </w:num>
  <w:num w:numId="29">
    <w:abstractNumId w:val="51"/>
  </w:num>
  <w:num w:numId="30">
    <w:abstractNumId w:val="28"/>
  </w:num>
  <w:num w:numId="31">
    <w:abstractNumId w:val="9"/>
  </w:num>
  <w:num w:numId="32">
    <w:abstractNumId w:val="62"/>
  </w:num>
  <w:num w:numId="33">
    <w:abstractNumId w:val="21"/>
  </w:num>
  <w:num w:numId="34">
    <w:abstractNumId w:val="68"/>
  </w:num>
  <w:num w:numId="35">
    <w:abstractNumId w:val="10"/>
  </w:num>
  <w:num w:numId="36">
    <w:abstractNumId w:val="37"/>
  </w:num>
  <w:num w:numId="37">
    <w:abstractNumId w:val="58"/>
  </w:num>
  <w:num w:numId="38">
    <w:abstractNumId w:val="27"/>
  </w:num>
  <w:num w:numId="39">
    <w:abstractNumId w:val="59"/>
  </w:num>
  <w:num w:numId="40">
    <w:abstractNumId w:val="66"/>
  </w:num>
  <w:num w:numId="41">
    <w:abstractNumId w:val="1"/>
  </w:num>
  <w:num w:numId="42">
    <w:abstractNumId w:val="52"/>
  </w:num>
  <w:num w:numId="43">
    <w:abstractNumId w:val="19"/>
  </w:num>
  <w:num w:numId="44">
    <w:abstractNumId w:val="20"/>
  </w:num>
  <w:num w:numId="45">
    <w:abstractNumId w:val="8"/>
  </w:num>
  <w:num w:numId="46">
    <w:abstractNumId w:val="13"/>
  </w:num>
  <w:num w:numId="47">
    <w:abstractNumId w:val="61"/>
  </w:num>
  <w:num w:numId="48">
    <w:abstractNumId w:val="22"/>
  </w:num>
  <w:num w:numId="49">
    <w:abstractNumId w:val="3"/>
  </w:num>
  <w:num w:numId="50">
    <w:abstractNumId w:val="5"/>
  </w:num>
  <w:num w:numId="51">
    <w:abstractNumId w:val="42"/>
  </w:num>
  <w:num w:numId="52">
    <w:abstractNumId w:val="40"/>
  </w:num>
  <w:num w:numId="53">
    <w:abstractNumId w:val="44"/>
  </w:num>
  <w:num w:numId="54">
    <w:abstractNumId w:val="11"/>
  </w:num>
  <w:num w:numId="55">
    <w:abstractNumId w:val="38"/>
  </w:num>
  <w:num w:numId="56">
    <w:abstractNumId w:val="49"/>
  </w:num>
  <w:num w:numId="57">
    <w:abstractNumId w:val="53"/>
  </w:num>
  <w:num w:numId="58">
    <w:abstractNumId w:val="60"/>
  </w:num>
  <w:num w:numId="59">
    <w:abstractNumId w:val="18"/>
  </w:num>
  <w:num w:numId="60">
    <w:abstractNumId w:val="54"/>
  </w:num>
  <w:num w:numId="61">
    <w:abstractNumId w:val="63"/>
  </w:num>
  <w:num w:numId="62">
    <w:abstractNumId w:val="15"/>
  </w:num>
  <w:num w:numId="63">
    <w:abstractNumId w:val="50"/>
  </w:num>
  <w:num w:numId="64">
    <w:abstractNumId w:val="30"/>
  </w:num>
  <w:num w:numId="65">
    <w:abstractNumId w:val="31"/>
  </w:num>
  <w:num w:numId="66">
    <w:abstractNumId w:val="24"/>
  </w:num>
  <w:num w:numId="67">
    <w:abstractNumId w:val="57"/>
  </w:num>
  <w:num w:numId="68">
    <w:abstractNumId w:val="45"/>
  </w:num>
  <w:num w:numId="69">
    <w:abstractNumId w:val="26"/>
  </w:num>
  <w:num w:numId="70">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09"/>
    <w:rsid w:val="0000466C"/>
    <w:rsid w:val="00011CBE"/>
    <w:rsid w:val="000428BE"/>
    <w:rsid w:val="000A30DC"/>
    <w:rsid w:val="000B13FA"/>
    <w:rsid w:val="000C2E94"/>
    <w:rsid w:val="000D4A89"/>
    <w:rsid w:val="00101ABF"/>
    <w:rsid w:val="00145BB2"/>
    <w:rsid w:val="00154911"/>
    <w:rsid w:val="001948D6"/>
    <w:rsid w:val="0019696E"/>
    <w:rsid w:val="001C012D"/>
    <w:rsid w:val="001E0F6E"/>
    <w:rsid w:val="001F04AC"/>
    <w:rsid w:val="001F7B99"/>
    <w:rsid w:val="00204FF9"/>
    <w:rsid w:val="00207CB1"/>
    <w:rsid w:val="00211844"/>
    <w:rsid w:val="00213AA2"/>
    <w:rsid w:val="0023479F"/>
    <w:rsid w:val="002372D8"/>
    <w:rsid w:val="00246371"/>
    <w:rsid w:val="00251CD9"/>
    <w:rsid w:val="0026201B"/>
    <w:rsid w:val="00276137"/>
    <w:rsid w:val="00276B30"/>
    <w:rsid w:val="00295242"/>
    <w:rsid w:val="002D6DCF"/>
    <w:rsid w:val="002E714F"/>
    <w:rsid w:val="002F5FE8"/>
    <w:rsid w:val="00303F07"/>
    <w:rsid w:val="00305E5C"/>
    <w:rsid w:val="00317D14"/>
    <w:rsid w:val="00321AA3"/>
    <w:rsid w:val="00322772"/>
    <w:rsid w:val="0032787C"/>
    <w:rsid w:val="00334238"/>
    <w:rsid w:val="003343BE"/>
    <w:rsid w:val="00352BE1"/>
    <w:rsid w:val="0036209B"/>
    <w:rsid w:val="00364C26"/>
    <w:rsid w:val="0037427C"/>
    <w:rsid w:val="00395D69"/>
    <w:rsid w:val="00397A92"/>
    <w:rsid w:val="003A1994"/>
    <w:rsid w:val="003A73BE"/>
    <w:rsid w:val="003C0ABF"/>
    <w:rsid w:val="003F5AF9"/>
    <w:rsid w:val="00447246"/>
    <w:rsid w:val="00485C3C"/>
    <w:rsid w:val="004941C4"/>
    <w:rsid w:val="004A24E3"/>
    <w:rsid w:val="004B6742"/>
    <w:rsid w:val="004E7531"/>
    <w:rsid w:val="004F718C"/>
    <w:rsid w:val="00505F49"/>
    <w:rsid w:val="00527FE2"/>
    <w:rsid w:val="00531A1D"/>
    <w:rsid w:val="00560362"/>
    <w:rsid w:val="00563323"/>
    <w:rsid w:val="00571B96"/>
    <w:rsid w:val="005A3991"/>
    <w:rsid w:val="005C279B"/>
    <w:rsid w:val="005C4368"/>
    <w:rsid w:val="005E3E91"/>
    <w:rsid w:val="0060073F"/>
    <w:rsid w:val="006235D4"/>
    <w:rsid w:val="00662E32"/>
    <w:rsid w:val="00680E09"/>
    <w:rsid w:val="006D2D09"/>
    <w:rsid w:val="006D6924"/>
    <w:rsid w:val="006E6C9A"/>
    <w:rsid w:val="006F0636"/>
    <w:rsid w:val="00734778"/>
    <w:rsid w:val="007460BA"/>
    <w:rsid w:val="00751237"/>
    <w:rsid w:val="007966A7"/>
    <w:rsid w:val="007A6DAC"/>
    <w:rsid w:val="007D3C74"/>
    <w:rsid w:val="007F347C"/>
    <w:rsid w:val="008061DD"/>
    <w:rsid w:val="00815AD2"/>
    <w:rsid w:val="00820F17"/>
    <w:rsid w:val="00837595"/>
    <w:rsid w:val="00843193"/>
    <w:rsid w:val="00860E19"/>
    <w:rsid w:val="00877A8B"/>
    <w:rsid w:val="008867C0"/>
    <w:rsid w:val="00895A2C"/>
    <w:rsid w:val="008A21B8"/>
    <w:rsid w:val="008B4364"/>
    <w:rsid w:val="008B72E6"/>
    <w:rsid w:val="008D7901"/>
    <w:rsid w:val="008E4379"/>
    <w:rsid w:val="00914387"/>
    <w:rsid w:val="009261AB"/>
    <w:rsid w:val="009505D2"/>
    <w:rsid w:val="00950E73"/>
    <w:rsid w:val="009B096A"/>
    <w:rsid w:val="009C3C51"/>
    <w:rsid w:val="009E10A4"/>
    <w:rsid w:val="009F4D76"/>
    <w:rsid w:val="00A0539A"/>
    <w:rsid w:val="00A34121"/>
    <w:rsid w:val="00A65CC1"/>
    <w:rsid w:val="00A97ED3"/>
    <w:rsid w:val="00B03C3C"/>
    <w:rsid w:val="00B15235"/>
    <w:rsid w:val="00B62B86"/>
    <w:rsid w:val="00B71230"/>
    <w:rsid w:val="00BA674B"/>
    <w:rsid w:val="00C0120F"/>
    <w:rsid w:val="00C428B1"/>
    <w:rsid w:val="00C71758"/>
    <w:rsid w:val="00C72F19"/>
    <w:rsid w:val="00CD5013"/>
    <w:rsid w:val="00CF64D4"/>
    <w:rsid w:val="00D03793"/>
    <w:rsid w:val="00D23532"/>
    <w:rsid w:val="00D27F1F"/>
    <w:rsid w:val="00D33DAA"/>
    <w:rsid w:val="00D4275F"/>
    <w:rsid w:val="00D50660"/>
    <w:rsid w:val="00D632FB"/>
    <w:rsid w:val="00D809F2"/>
    <w:rsid w:val="00DA1836"/>
    <w:rsid w:val="00DB3C9D"/>
    <w:rsid w:val="00DB4BFE"/>
    <w:rsid w:val="00DB758B"/>
    <w:rsid w:val="00DC0FA8"/>
    <w:rsid w:val="00DF4C38"/>
    <w:rsid w:val="00E03E92"/>
    <w:rsid w:val="00E03F2E"/>
    <w:rsid w:val="00E11353"/>
    <w:rsid w:val="00E1351B"/>
    <w:rsid w:val="00E2612A"/>
    <w:rsid w:val="00E345A9"/>
    <w:rsid w:val="00E422F5"/>
    <w:rsid w:val="00E4644E"/>
    <w:rsid w:val="00E75EEB"/>
    <w:rsid w:val="00E95625"/>
    <w:rsid w:val="00EB2E32"/>
    <w:rsid w:val="00EC4D92"/>
    <w:rsid w:val="00ED1655"/>
    <w:rsid w:val="00EE110E"/>
    <w:rsid w:val="00F034D4"/>
    <w:rsid w:val="00F16397"/>
    <w:rsid w:val="00F35673"/>
    <w:rsid w:val="00F437E0"/>
    <w:rsid w:val="00F43E78"/>
    <w:rsid w:val="00F550D0"/>
    <w:rsid w:val="00FA1386"/>
    <w:rsid w:val="00FB397B"/>
    <w:rsid w:val="00FC1623"/>
    <w:rsid w:val="00FF0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6D91E63A"/>
  <w15:chartTrackingRefBased/>
  <w15:docId w15:val="{D13AB876-C9FD-4E50-9DAE-B7E6EEE0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09"/>
  </w:style>
  <w:style w:type="paragraph" w:styleId="Ttulo2">
    <w:name w:val="heading 2"/>
    <w:next w:val="Normal"/>
    <w:link w:val="Ttulo2Car"/>
    <w:uiPriority w:val="9"/>
    <w:unhideWhenUsed/>
    <w:qFormat/>
    <w:rsid w:val="00751237"/>
    <w:pPr>
      <w:keepNext/>
      <w:keepLines/>
      <w:spacing w:after="2" w:line="254" w:lineRule="auto"/>
      <w:ind w:left="10" w:right="247" w:hanging="10"/>
      <w:jc w:val="center"/>
      <w:outlineLvl w:val="1"/>
    </w:pPr>
    <w:rPr>
      <w:rFonts w:ascii="Century Gothic" w:eastAsia="Century Gothic" w:hAnsi="Century Gothic" w:cs="Century Gothic"/>
      <w:b/>
      <w:color w:val="000000"/>
      <w:sz w:val="20"/>
      <w:lang w:eastAsia="es-MX"/>
    </w:rPr>
  </w:style>
  <w:style w:type="paragraph" w:styleId="Ttulo5">
    <w:name w:val="heading 5"/>
    <w:basedOn w:val="Normal"/>
    <w:next w:val="Normal"/>
    <w:link w:val="Ttulo5Car"/>
    <w:uiPriority w:val="9"/>
    <w:semiHidden/>
    <w:unhideWhenUsed/>
    <w:qFormat/>
    <w:rsid w:val="0083759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1237"/>
    <w:rPr>
      <w:rFonts w:ascii="Century Gothic" w:eastAsia="Century Gothic" w:hAnsi="Century Gothic" w:cs="Century Gothic"/>
      <w:b/>
      <w:color w:val="000000"/>
      <w:sz w:val="20"/>
      <w:lang w:eastAsia="es-MX"/>
    </w:rPr>
  </w:style>
  <w:style w:type="paragraph" w:styleId="Prrafodelista">
    <w:name w:val="List Paragraph"/>
    <w:basedOn w:val="Normal"/>
    <w:uiPriority w:val="34"/>
    <w:qFormat/>
    <w:rsid w:val="009505D2"/>
    <w:pPr>
      <w:ind w:left="720"/>
      <w:contextualSpacing/>
    </w:pPr>
  </w:style>
  <w:style w:type="table" w:customStyle="1" w:styleId="TableGrid">
    <w:name w:val="TableGrid"/>
    <w:rsid w:val="00877A8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276137"/>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276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227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2772"/>
    <w:rPr>
      <w:rFonts w:ascii="Segoe UI" w:hAnsi="Segoe UI" w:cs="Segoe UI"/>
      <w:sz w:val="18"/>
      <w:szCs w:val="18"/>
    </w:rPr>
  </w:style>
  <w:style w:type="paragraph" w:styleId="Encabezado">
    <w:name w:val="header"/>
    <w:aliases w:val="Header Char Car,Header Char Car Car Car Car Car,Header Char Car Car Car Car, Car7"/>
    <w:basedOn w:val="Normal"/>
    <w:link w:val="EncabezadoCar"/>
    <w:unhideWhenUsed/>
    <w:rsid w:val="00837595"/>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837595"/>
  </w:style>
  <w:style w:type="paragraph" w:styleId="Piedepgina">
    <w:name w:val="footer"/>
    <w:basedOn w:val="Normal"/>
    <w:link w:val="PiedepginaCar"/>
    <w:uiPriority w:val="99"/>
    <w:unhideWhenUsed/>
    <w:rsid w:val="008375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7595"/>
  </w:style>
  <w:style w:type="character" w:customStyle="1" w:styleId="Ttulo5Car">
    <w:name w:val="Título 5 Car"/>
    <w:basedOn w:val="Fuentedeprrafopredeter"/>
    <w:link w:val="Ttulo5"/>
    <w:uiPriority w:val="9"/>
    <w:semiHidden/>
    <w:rsid w:val="00837595"/>
    <w:rPr>
      <w:rFonts w:asciiTheme="majorHAnsi" w:eastAsiaTheme="majorEastAsia" w:hAnsiTheme="majorHAnsi" w:cstheme="majorBidi"/>
      <w:color w:val="2E74B5" w:themeColor="accent1" w:themeShade="BF"/>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4941C4"/>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4941C4"/>
    <w:rPr>
      <w:rFonts w:ascii="Arial" w:eastAsia="Times New Roman" w:hAnsi="Arial" w:cs="Arial"/>
      <w:sz w:val="24"/>
      <w:szCs w:val="24"/>
      <w:lang w:eastAsia="ar-SA"/>
    </w:rPr>
  </w:style>
  <w:style w:type="paragraph" w:styleId="Sinespaciado">
    <w:name w:val="No Spacing"/>
    <w:uiPriority w:val="1"/>
    <w:qFormat/>
    <w:rsid w:val="004941C4"/>
    <w:pPr>
      <w:widowControl w:val="0"/>
      <w:autoSpaceDE w:val="0"/>
      <w:autoSpaceDN w:val="0"/>
      <w:spacing w:after="0" w:line="240" w:lineRule="auto"/>
    </w:pPr>
    <w:rPr>
      <w:rFonts w:ascii="Arial" w:eastAsia="Arial" w:hAnsi="Arial" w:cs="Arial"/>
      <w:lang w:val="en-US"/>
    </w:rPr>
  </w:style>
  <w:style w:type="paragraph" w:styleId="Textonotapie">
    <w:name w:val="footnote text"/>
    <w:basedOn w:val="Normal"/>
    <w:link w:val="TextonotapieCar"/>
    <w:uiPriority w:val="99"/>
    <w:semiHidden/>
    <w:unhideWhenUsed/>
    <w:rsid w:val="004941C4"/>
    <w:pPr>
      <w:widowControl w:val="0"/>
      <w:autoSpaceDE w:val="0"/>
      <w:autoSpaceDN w:val="0"/>
      <w:spacing w:after="0" w:line="240" w:lineRule="auto"/>
    </w:pPr>
    <w:rPr>
      <w:rFonts w:ascii="Arial" w:eastAsia="Arial" w:hAnsi="Arial" w:cs="Arial"/>
      <w:sz w:val="20"/>
      <w:szCs w:val="20"/>
      <w:lang w:val="en-US"/>
    </w:rPr>
  </w:style>
  <w:style w:type="character" w:customStyle="1" w:styleId="TextonotapieCar">
    <w:name w:val="Texto nota pie Car"/>
    <w:basedOn w:val="Fuentedeprrafopredeter"/>
    <w:link w:val="Textonotapie"/>
    <w:uiPriority w:val="99"/>
    <w:semiHidden/>
    <w:rsid w:val="004941C4"/>
    <w:rPr>
      <w:rFonts w:ascii="Arial" w:eastAsia="Arial" w:hAnsi="Arial" w:cs="Arial"/>
      <w:sz w:val="20"/>
      <w:szCs w:val="20"/>
      <w:lang w:val="en-US"/>
    </w:rPr>
  </w:style>
  <w:style w:type="character" w:styleId="Refdenotaalpie">
    <w:name w:val="footnote reference"/>
    <w:uiPriority w:val="99"/>
    <w:unhideWhenUsed/>
    <w:rsid w:val="00494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7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dy.mx/Idoev"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83</Pages>
  <Words>23811</Words>
  <Characters>130962</Characters>
  <Application>Microsoft Office Word</Application>
  <DocSecurity>0</DocSecurity>
  <Lines>1091</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Lesly Pantoja</cp:lastModifiedBy>
  <cp:revision>32</cp:revision>
  <cp:lastPrinted>2022-12-14T16:01:00Z</cp:lastPrinted>
  <dcterms:created xsi:type="dcterms:W3CDTF">2022-11-25T18:57:00Z</dcterms:created>
  <dcterms:modified xsi:type="dcterms:W3CDTF">2023-08-30T19:59:00Z</dcterms:modified>
</cp:coreProperties>
</file>